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31DD0" w14:textId="77777777" w:rsidR="0030621F" w:rsidRDefault="0039450C" w:rsidP="008E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283172B" w14:textId="2B45C714" w:rsidR="00821E54" w:rsidRDefault="0039450C" w:rsidP="008E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«Инновационные психолого-педагогические технологии»</w:t>
      </w:r>
    </w:p>
    <w:p w14:paraId="1A1C8D23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F3A40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644A8E7A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8C75F" w14:textId="77777777" w:rsidR="00821E54" w:rsidRDefault="0039450C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52155450" w14:textId="77777777" w:rsidR="00821E54" w:rsidRDefault="00821E54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175061DF" w14:textId="77777777" w:rsidR="00821E54" w:rsidRPr="00BE24FA" w:rsidRDefault="0039450C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01C77591" w14:textId="77777777" w:rsidR="00821E54" w:rsidRDefault="00821E54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F5EF13" w14:textId="06D110E3" w:rsidR="00821E54" w:rsidRDefault="00BE24FA" w:rsidP="008E379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9450C">
        <w:rPr>
          <w:rFonts w:ascii="Times New Roman" w:hAnsi="Times New Roman" w:cs="Times New Roman"/>
          <w:sz w:val="28"/>
          <w:szCs w:val="28"/>
        </w:rPr>
        <w:t>Какой из следующих методов обучения считается инновационным в психолого-педагогических технологиях?</w:t>
      </w:r>
    </w:p>
    <w:p w14:paraId="04E19CFA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Лекционный метод</w:t>
      </w:r>
    </w:p>
    <w:p w14:paraId="5E4FCA9B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Проектный метод</w:t>
      </w:r>
    </w:p>
    <w:p w14:paraId="361C8775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Репетиторство</w:t>
      </w:r>
    </w:p>
    <w:p w14:paraId="7F856399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Консультации</w:t>
      </w:r>
    </w:p>
    <w:p w14:paraId="3B4AEB74" w14:textId="00C01966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4437992E" w14:textId="2BB1A371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23FC63F6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4939D93" w14:textId="3606A254" w:rsidR="00821E54" w:rsidRDefault="00BE24FA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9450C">
        <w:rPr>
          <w:sz w:val="28"/>
          <w:szCs w:val="28"/>
        </w:rPr>
        <w:t>Какой из перечисленных подходов наиболее эффективно способствует развитию критического мышления у студентов?</w:t>
      </w:r>
    </w:p>
    <w:p w14:paraId="4E10D5A3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Традиционный подход</w:t>
      </w:r>
    </w:p>
    <w:p w14:paraId="76E0A1C2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Интерактивное обучение</w:t>
      </w:r>
    </w:p>
    <w:p w14:paraId="22AA7DA0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Индивидуальные занятия</w:t>
      </w:r>
    </w:p>
    <w:p w14:paraId="01A21734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Монотонное чтение</w:t>
      </w:r>
    </w:p>
    <w:p w14:paraId="4260E295" w14:textId="649B0F95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19E14CEB" w14:textId="58D802F6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735089B1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3BF3F96" w14:textId="4624E573" w:rsidR="00821E54" w:rsidRDefault="00BE24FA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9450C">
        <w:rPr>
          <w:sz w:val="28"/>
          <w:szCs w:val="28"/>
        </w:rPr>
        <w:t>Какой из следующих инструментов является основным в оценке результатов обучения в инновационных психолого-педагогических технологиях?</w:t>
      </w:r>
    </w:p>
    <w:p w14:paraId="0AF75A1A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Тестирование</w:t>
      </w:r>
    </w:p>
    <w:p w14:paraId="4E484D9E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Опросник</w:t>
      </w:r>
    </w:p>
    <w:p w14:paraId="46D68CC0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Портфолио</w:t>
      </w:r>
    </w:p>
    <w:p w14:paraId="2FE2803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Экзамен</w:t>
      </w:r>
    </w:p>
    <w:p w14:paraId="1F5E5983" w14:textId="71F67A32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</w:p>
    <w:p w14:paraId="019CB6A8" w14:textId="22A16EE4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D93C92" w:rsidRPr="00D93C92">
        <w:rPr>
          <w:rFonts w:ascii="Times New Roman" w:hAnsi="Times New Roman" w:cs="Times New Roman"/>
          <w:bCs/>
          <w:sz w:val="28"/>
          <w:szCs w:val="28"/>
        </w:rPr>
        <w:t>ОПК-10</w:t>
      </w:r>
    </w:p>
    <w:p w14:paraId="74180A1E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9491EDA" w14:textId="4C4E7084" w:rsidR="00821E54" w:rsidRDefault="00BE24FA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9450C">
        <w:rPr>
          <w:sz w:val="28"/>
          <w:szCs w:val="28"/>
        </w:rPr>
        <w:t>Какой из методов является ключевым для формирования навыков сотрудничества в группе?</w:t>
      </w:r>
    </w:p>
    <w:p w14:paraId="6531839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Индивидуальная работа</w:t>
      </w:r>
    </w:p>
    <w:p w14:paraId="3792DF86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Групповая дискуссия</w:t>
      </w:r>
    </w:p>
    <w:p w14:paraId="1895E815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Самостоятельное изучение</w:t>
      </w:r>
    </w:p>
    <w:p w14:paraId="49F51D48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Лекция</w:t>
      </w:r>
    </w:p>
    <w:p w14:paraId="5B714113" w14:textId="17BAC069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22DA61A7" w14:textId="6111259E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</w:t>
      </w:r>
      <w:r w:rsidR="00D93C92">
        <w:rPr>
          <w:bCs/>
          <w:sz w:val="28"/>
          <w:szCs w:val="28"/>
        </w:rPr>
        <w:t xml:space="preserve"> ОПК-10</w:t>
      </w:r>
    </w:p>
    <w:p w14:paraId="089B4AED" w14:textId="2607F11A" w:rsidR="00821E54" w:rsidRDefault="00BE24FA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39450C">
        <w:rPr>
          <w:sz w:val="28"/>
          <w:szCs w:val="28"/>
        </w:rPr>
        <w:t>Какой из следующих методов обучения наиболее эффективно способствует развитию критического мышления у студентов?</w:t>
      </w:r>
    </w:p>
    <w:p w14:paraId="48961AC6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Лекция</w:t>
      </w:r>
    </w:p>
    <w:p w14:paraId="418DEC01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Групповая дискуссия</w:t>
      </w:r>
    </w:p>
    <w:p w14:paraId="7CA3C68A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Индивидуальная работа</w:t>
      </w:r>
    </w:p>
    <w:p w14:paraId="320496B7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Тестирование</w:t>
      </w:r>
    </w:p>
    <w:p w14:paraId="7516CA9C" w14:textId="61E68A7C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0667C49A" w14:textId="27FA6454" w:rsidR="00821E54" w:rsidRDefault="0039450C" w:rsidP="008E379C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</w:t>
      </w:r>
      <w:r w:rsidR="00D93C9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4</w:t>
      </w:r>
    </w:p>
    <w:p w14:paraId="55EDFA39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5A531FA" w14:textId="45818259" w:rsidR="00821E54" w:rsidRDefault="00BE24FA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39450C">
        <w:rPr>
          <w:sz w:val="28"/>
          <w:szCs w:val="28"/>
        </w:rPr>
        <w:t>Какой из перечисленных подходов является основой для применения инновационных технологий в обучении?</w:t>
      </w:r>
    </w:p>
    <w:p w14:paraId="4D7B126B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Традиционный подход</w:t>
      </w:r>
    </w:p>
    <w:p w14:paraId="057E8178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Интерактивный подход</w:t>
      </w:r>
    </w:p>
    <w:p w14:paraId="61398FF7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Консервативный подход</w:t>
      </w:r>
    </w:p>
    <w:p w14:paraId="7854D97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Пассивный подход</w:t>
      </w:r>
    </w:p>
    <w:p w14:paraId="6A285352" w14:textId="61A185E5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28115293" w14:textId="176973DA" w:rsidR="00821E54" w:rsidRDefault="0039450C" w:rsidP="008E379C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Компетенции (индикаторы): </w:t>
      </w:r>
      <w:r w:rsidR="00D93C92">
        <w:rPr>
          <w:bCs/>
          <w:sz w:val="28"/>
          <w:szCs w:val="28"/>
        </w:rPr>
        <w:t>ПК-4</w:t>
      </w:r>
    </w:p>
    <w:p w14:paraId="3B998674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BC7DAB3" w14:textId="5791403A" w:rsidR="00821E54" w:rsidRDefault="00BE24FA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9450C">
        <w:rPr>
          <w:sz w:val="28"/>
          <w:szCs w:val="28"/>
        </w:rPr>
        <w:t>Какой из следующих инструментов является примером инновационной технологии в образовании?</w:t>
      </w:r>
    </w:p>
    <w:p w14:paraId="0D1DAE3E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Учебник</w:t>
      </w:r>
    </w:p>
    <w:p w14:paraId="46B23041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Виртуальная реальность</w:t>
      </w:r>
    </w:p>
    <w:p w14:paraId="3CF1FC23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Доска</w:t>
      </w:r>
    </w:p>
    <w:p w14:paraId="2A62B258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Печатные материалы</w:t>
      </w:r>
    </w:p>
    <w:p w14:paraId="27609577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3F52B240" w14:textId="5B37BDE9" w:rsidR="00821E54" w:rsidRDefault="0039450C" w:rsidP="008E379C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Компетенции (индикаторы): </w:t>
      </w:r>
      <w:r w:rsidR="00D93C92">
        <w:rPr>
          <w:bCs/>
          <w:sz w:val="28"/>
          <w:szCs w:val="28"/>
        </w:rPr>
        <w:t>ПК-4</w:t>
      </w:r>
    </w:p>
    <w:p w14:paraId="628D07AE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76C9486" w14:textId="221F2CD7" w:rsidR="00821E54" w:rsidRDefault="00BE24FA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9450C">
        <w:rPr>
          <w:sz w:val="28"/>
          <w:szCs w:val="28"/>
        </w:rPr>
        <w:t>Какой из следующих факторов не влияет на эффективность применения психолого-педагогических технологий в обучении?</w:t>
      </w:r>
    </w:p>
    <w:p w14:paraId="7B8AAB3F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Мотивация студентов</w:t>
      </w:r>
    </w:p>
    <w:p w14:paraId="11D89689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Квалификация преподавателя</w:t>
      </w:r>
    </w:p>
    <w:p w14:paraId="3D13C8FB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учебных материалов</w:t>
      </w:r>
    </w:p>
    <w:p w14:paraId="3B121C67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Погода за окном</w:t>
      </w:r>
    </w:p>
    <w:p w14:paraId="40D85F61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Г</w:t>
      </w:r>
    </w:p>
    <w:p w14:paraId="47CFDC69" w14:textId="5EC092F8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Компетенции (индикаторы): </w:t>
      </w:r>
      <w:r w:rsidR="00D93C92">
        <w:rPr>
          <w:bCs/>
          <w:sz w:val="28"/>
          <w:szCs w:val="28"/>
        </w:rPr>
        <w:t>ПК-4</w:t>
      </w:r>
    </w:p>
    <w:p w14:paraId="0C478FA0" w14:textId="77777777" w:rsidR="00821E54" w:rsidRDefault="00821E54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D9AAF" w14:textId="77777777" w:rsidR="00821E54" w:rsidRDefault="0039450C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1203EFD6" w14:textId="77777777" w:rsidR="00821E54" w:rsidRDefault="00821E54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C14AA6D" w14:textId="77777777" w:rsidR="00821E54" w:rsidRDefault="0039450C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Hlk201936526"/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</w:t>
      </w:r>
      <w:bookmarkEnd w:id="0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FDAEE96" w14:textId="50140943" w:rsidR="00821E54" w:rsidRDefault="0039450C" w:rsidP="008E37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2B4D6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CFFEC47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1815F7" w14:textId="3F7FD3F0" w:rsidR="00821E54" w:rsidRPr="00FD1323" w:rsidRDefault="00FD1323" w:rsidP="00FD132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39450C" w:rsidRPr="00FD1323">
        <w:rPr>
          <w:rFonts w:ascii="Times New Roman" w:eastAsia="Times New Roman" w:hAnsi="Times New Roman" w:cs="Times New Roman"/>
          <w:sz w:val="28"/>
          <w:szCs w:val="28"/>
        </w:rPr>
        <w:t>Установите правильное соответствие технологий и их описаний</w:t>
      </w:r>
      <w:r w:rsidR="00374DA7" w:rsidRPr="00FD132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5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6135"/>
      </w:tblGrid>
      <w:tr w:rsidR="00821E54" w14:paraId="4F4DCB3F" w14:textId="77777777" w:rsidTr="0030621F">
        <w:trPr>
          <w:trHeight w:val="625"/>
          <w:tblHeader/>
          <w:tblCellSpacing w:w="15" w:type="dxa"/>
        </w:trPr>
        <w:tc>
          <w:tcPr>
            <w:tcW w:w="3330" w:type="dxa"/>
            <w:vAlign w:val="center"/>
          </w:tcPr>
          <w:p w14:paraId="240F8B16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6090" w:type="dxa"/>
            <w:vAlign w:val="center"/>
          </w:tcPr>
          <w:p w14:paraId="0357831E" w14:textId="60E75662" w:rsidR="00821E54" w:rsidRDefault="0039450C" w:rsidP="008E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21E54" w14:paraId="7498FFB1" w14:textId="77777777" w:rsidTr="0030621F">
        <w:trPr>
          <w:tblHeader/>
          <w:tblCellSpacing w:w="15" w:type="dxa"/>
        </w:trPr>
        <w:tc>
          <w:tcPr>
            <w:tcW w:w="3330" w:type="dxa"/>
            <w:vAlign w:val="center"/>
          </w:tcPr>
          <w:p w14:paraId="767B1650" w14:textId="77777777" w:rsidR="00821E54" w:rsidRDefault="0039450C" w:rsidP="008E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 Проектное обучение</w:t>
            </w:r>
          </w:p>
        </w:tc>
        <w:tc>
          <w:tcPr>
            <w:tcW w:w="6090" w:type="dxa"/>
            <w:vAlign w:val="center"/>
          </w:tcPr>
          <w:p w14:paraId="6B13E083" w14:textId="3475051A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етод, основанный на активном вовлечении учащихся в процесс создания проекта</w:t>
            </w:r>
          </w:p>
        </w:tc>
      </w:tr>
      <w:tr w:rsidR="00821E54" w14:paraId="36D260A6" w14:textId="77777777" w:rsidTr="0030621F">
        <w:trPr>
          <w:tblHeader/>
          <w:tblCellSpacing w:w="15" w:type="dxa"/>
        </w:trPr>
        <w:tc>
          <w:tcPr>
            <w:tcW w:w="3330" w:type="dxa"/>
            <w:vAlign w:val="center"/>
          </w:tcPr>
          <w:p w14:paraId="2C961E1E" w14:textId="77777777" w:rsidR="00821E54" w:rsidRDefault="0039450C" w:rsidP="008E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Игровые технологии</w:t>
            </w:r>
          </w:p>
        </w:tc>
        <w:tc>
          <w:tcPr>
            <w:tcW w:w="6090" w:type="dxa"/>
            <w:vAlign w:val="center"/>
          </w:tcPr>
          <w:p w14:paraId="160E1F45" w14:textId="3F00B087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 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спользование игровых элементов для повышения мотивации и вовлеченности</w:t>
            </w:r>
          </w:p>
        </w:tc>
      </w:tr>
      <w:tr w:rsidR="00821E54" w14:paraId="6B723B05" w14:textId="77777777" w:rsidTr="0030621F">
        <w:trPr>
          <w:tblHeader/>
          <w:tblCellSpacing w:w="15" w:type="dxa"/>
        </w:trPr>
        <w:tc>
          <w:tcPr>
            <w:tcW w:w="3330" w:type="dxa"/>
            <w:vAlign w:val="center"/>
          </w:tcPr>
          <w:p w14:paraId="3FD29E31" w14:textId="77777777" w:rsidR="00821E54" w:rsidRDefault="0039450C" w:rsidP="008E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Технология смешанного обучения</w:t>
            </w:r>
          </w:p>
        </w:tc>
        <w:tc>
          <w:tcPr>
            <w:tcW w:w="6090" w:type="dxa"/>
            <w:vAlign w:val="center"/>
          </w:tcPr>
          <w:p w14:paraId="0E0B8822" w14:textId="42A1F43C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 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омбинация традиционного и онлайн-обучения</w:t>
            </w:r>
          </w:p>
        </w:tc>
      </w:tr>
      <w:tr w:rsidR="00821E54" w14:paraId="0C45B1F3" w14:textId="77777777" w:rsidTr="0030621F">
        <w:trPr>
          <w:trHeight w:val="830"/>
          <w:tblHeader/>
          <w:tblCellSpacing w:w="15" w:type="dxa"/>
        </w:trPr>
        <w:tc>
          <w:tcPr>
            <w:tcW w:w="3330" w:type="dxa"/>
            <w:vAlign w:val="center"/>
          </w:tcPr>
          <w:p w14:paraId="184F1146" w14:textId="77777777" w:rsidR="00821E54" w:rsidRDefault="0039450C" w:rsidP="008E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Технология обратного обучения</w:t>
            </w:r>
          </w:p>
        </w:tc>
        <w:tc>
          <w:tcPr>
            <w:tcW w:w="6090" w:type="dxa"/>
            <w:vAlign w:val="center"/>
          </w:tcPr>
          <w:p w14:paraId="2C5677FB" w14:textId="1FF45AC0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туденты изучают материал самостоятельно, а затем обсуждают его в классе</w:t>
            </w:r>
          </w:p>
        </w:tc>
      </w:tr>
    </w:tbl>
    <w:p w14:paraId="68C881FB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bookmarkStart w:id="1" w:name="_Hlk201936708"/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bookmarkEnd w:id="1"/>
    <w:p w14:paraId="6F2F57B1" w14:textId="44AAAA9B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06441585" w14:textId="77777777" w:rsidR="00821E54" w:rsidRDefault="00821E54" w:rsidP="008E379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7CFA384C" w14:textId="654E4FBE" w:rsidR="00821E54" w:rsidRPr="00FD1323" w:rsidRDefault="00FD1323" w:rsidP="00FD132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39450C" w:rsidRPr="00FD1323">
        <w:rPr>
          <w:rFonts w:ascii="Times New Roman" w:eastAsia="Times New Roman" w:hAnsi="Times New Roman" w:cs="Times New Roman"/>
          <w:sz w:val="28"/>
          <w:szCs w:val="28"/>
        </w:rPr>
        <w:t>Установите правильное соответствие понятий и их определений</w:t>
      </w:r>
      <w:r w:rsidR="0063691E" w:rsidRPr="00FD132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6780"/>
      </w:tblGrid>
      <w:tr w:rsidR="00821E54" w14:paraId="0EDA04EC" w14:textId="77777777">
        <w:trPr>
          <w:trHeight w:val="438"/>
          <w:tblHeader/>
          <w:tblCellSpacing w:w="15" w:type="dxa"/>
        </w:trPr>
        <w:tc>
          <w:tcPr>
            <w:tcW w:w="1985" w:type="dxa"/>
            <w:vAlign w:val="center"/>
          </w:tcPr>
          <w:p w14:paraId="264EC987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0" w:type="auto"/>
            <w:vAlign w:val="center"/>
          </w:tcPr>
          <w:p w14:paraId="3795F4B8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821E54" w14:paraId="6BE8172E" w14:textId="77777777">
        <w:trPr>
          <w:tblCellSpacing w:w="15" w:type="dxa"/>
        </w:trPr>
        <w:tc>
          <w:tcPr>
            <w:tcW w:w="1985" w:type="dxa"/>
            <w:vAlign w:val="center"/>
          </w:tcPr>
          <w:p w14:paraId="5CFB8F8C" w14:textId="3D0953F0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2B4D6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 (индикаторы)</w:t>
            </w:r>
          </w:p>
        </w:tc>
        <w:tc>
          <w:tcPr>
            <w:tcW w:w="0" w:type="auto"/>
            <w:vAlign w:val="center"/>
          </w:tcPr>
          <w:p w14:paraId="39BEE871" w14:textId="5D0CE803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 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пособность применять знания и умения в конкретной ситуации</w:t>
            </w:r>
          </w:p>
        </w:tc>
      </w:tr>
      <w:tr w:rsidR="00821E54" w14:paraId="6FE3C0D3" w14:textId="77777777">
        <w:trPr>
          <w:tblCellSpacing w:w="15" w:type="dxa"/>
        </w:trPr>
        <w:tc>
          <w:tcPr>
            <w:tcW w:w="1985" w:type="dxa"/>
            <w:vAlign w:val="center"/>
          </w:tcPr>
          <w:p w14:paraId="41CE41A3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Инновация</w:t>
            </w:r>
          </w:p>
        </w:tc>
        <w:tc>
          <w:tcPr>
            <w:tcW w:w="0" w:type="auto"/>
            <w:vAlign w:val="center"/>
          </w:tcPr>
          <w:p w14:paraId="20B8E2DB" w14:textId="1B042E9B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недрение новых идей, методов или технологий</w:t>
            </w:r>
          </w:p>
        </w:tc>
      </w:tr>
      <w:tr w:rsidR="00821E54" w14:paraId="29BD8A19" w14:textId="77777777">
        <w:trPr>
          <w:tblCellSpacing w:w="15" w:type="dxa"/>
        </w:trPr>
        <w:tc>
          <w:tcPr>
            <w:tcW w:w="1985" w:type="dxa"/>
            <w:vAlign w:val="center"/>
          </w:tcPr>
          <w:p w14:paraId="0F69539E" w14:textId="29E600A5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2B4D6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0" w:type="auto"/>
            <w:vAlign w:val="center"/>
          </w:tcPr>
          <w:p w14:paraId="56B99CB4" w14:textId="50AFB682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 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 оценки и анализа образовательных результатов</w:t>
            </w:r>
          </w:p>
        </w:tc>
      </w:tr>
      <w:tr w:rsidR="00821E54" w14:paraId="32213D28" w14:textId="77777777">
        <w:trPr>
          <w:trHeight w:val="891"/>
          <w:tblCellSpacing w:w="15" w:type="dxa"/>
        </w:trPr>
        <w:tc>
          <w:tcPr>
            <w:tcW w:w="1985" w:type="dxa"/>
            <w:vAlign w:val="center"/>
          </w:tcPr>
          <w:p w14:paraId="6767995A" w14:textId="5FF9435C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  <w:r w:rsidR="00A22A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Индивидуализация обучения</w:t>
            </w:r>
          </w:p>
        </w:tc>
        <w:tc>
          <w:tcPr>
            <w:tcW w:w="0" w:type="auto"/>
            <w:vAlign w:val="center"/>
          </w:tcPr>
          <w:p w14:paraId="0C72FB59" w14:textId="186126D8" w:rsidR="00821E54" w:rsidRDefault="0039450C" w:rsidP="008E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72566E">
              <w:rPr>
                <w:rFonts w:ascii="Times New Roman" w:eastAsia="Times New Roman" w:hAnsi="Times New Roman" w:cs="Times New Roman"/>
                <w:sz w:val="28"/>
                <w:szCs w:val="28"/>
              </w:rPr>
              <w:t> 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даптация образовательного процесса под нужды конкретного ученика</w:t>
            </w:r>
          </w:p>
        </w:tc>
      </w:tr>
    </w:tbl>
    <w:p w14:paraId="4033E75F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1-А, 2-Б, 3-В, 4-Г</w:t>
      </w:r>
    </w:p>
    <w:p w14:paraId="223FF810" w14:textId="2C6E75BB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D93C92">
        <w:rPr>
          <w:rFonts w:ascii="Times New Roman" w:hAnsi="Times New Roman" w:cs="Times New Roman"/>
          <w:bCs/>
          <w:sz w:val="28"/>
          <w:szCs w:val="28"/>
        </w:rPr>
        <w:t>ОПК-10</w:t>
      </w:r>
    </w:p>
    <w:p w14:paraId="0B1C3B68" w14:textId="77777777" w:rsidR="00821E54" w:rsidRDefault="00821E54" w:rsidP="008E379C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51FC418" w14:textId="37EA5F82" w:rsidR="00821E54" w:rsidRDefault="00FD1323" w:rsidP="00FD1323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3. </w:t>
      </w:r>
      <w:r w:rsidR="00374DA7">
        <w:rPr>
          <w:rFonts w:ascii="Times New Roman" w:hAnsi="Times New Roman" w:cs="Times New Roman"/>
          <w:bCs/>
          <w:color w:val="auto"/>
          <w:sz w:val="28"/>
          <w:szCs w:val="28"/>
        </w:rPr>
        <w:t>Установите с</w:t>
      </w:r>
      <w:r w:rsidR="0039450C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методов и их целей</w:t>
      </w:r>
      <w:r w:rsidR="00374DA7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5850"/>
      </w:tblGrid>
      <w:tr w:rsidR="00821E54" w14:paraId="473EE4ED" w14:textId="77777777">
        <w:trPr>
          <w:trHeight w:val="587"/>
          <w:tblHeader/>
          <w:tblCellSpacing w:w="15" w:type="dxa"/>
        </w:trPr>
        <w:tc>
          <w:tcPr>
            <w:tcW w:w="0" w:type="auto"/>
            <w:vAlign w:val="center"/>
          </w:tcPr>
          <w:p w14:paraId="3EB2B937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vAlign w:val="center"/>
          </w:tcPr>
          <w:p w14:paraId="69784D6B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821E54" w14:paraId="0ABA3F19" w14:textId="77777777">
        <w:trPr>
          <w:tblCellSpacing w:w="15" w:type="dxa"/>
        </w:trPr>
        <w:tc>
          <w:tcPr>
            <w:tcW w:w="0" w:type="auto"/>
            <w:vAlign w:val="center"/>
          </w:tcPr>
          <w:p w14:paraId="52E136E2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Моделирование</w:t>
            </w:r>
          </w:p>
        </w:tc>
        <w:tc>
          <w:tcPr>
            <w:tcW w:w="0" w:type="auto"/>
            <w:vAlign w:val="center"/>
          </w:tcPr>
          <w:p w14:paraId="25034D53" w14:textId="6214DC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A4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критического мышления и креативности</w:t>
            </w:r>
          </w:p>
        </w:tc>
      </w:tr>
      <w:tr w:rsidR="00821E54" w14:paraId="0400B005" w14:textId="77777777">
        <w:trPr>
          <w:tblCellSpacing w:w="15" w:type="dxa"/>
        </w:trPr>
        <w:tc>
          <w:tcPr>
            <w:tcW w:w="0" w:type="auto"/>
            <w:vAlign w:val="center"/>
          </w:tcPr>
          <w:p w14:paraId="261362AC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Кооперативное обучение</w:t>
            </w:r>
          </w:p>
        </w:tc>
        <w:tc>
          <w:tcPr>
            <w:tcW w:w="0" w:type="auto"/>
            <w:vAlign w:val="center"/>
          </w:tcPr>
          <w:p w14:paraId="50BD29FD" w14:textId="562028D9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 навыков работы в команде</w:t>
            </w:r>
          </w:p>
        </w:tc>
      </w:tr>
      <w:tr w:rsidR="00821E54" w14:paraId="4430EB05" w14:textId="77777777">
        <w:trPr>
          <w:tblCellSpacing w:w="15" w:type="dxa"/>
        </w:trPr>
        <w:tc>
          <w:tcPr>
            <w:tcW w:w="0" w:type="auto"/>
            <w:vAlign w:val="center"/>
          </w:tcPr>
          <w:p w14:paraId="296D72E1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Дифференцированный подход</w:t>
            </w:r>
          </w:p>
        </w:tc>
        <w:tc>
          <w:tcPr>
            <w:tcW w:w="0" w:type="auto"/>
            <w:vAlign w:val="center"/>
          </w:tcPr>
          <w:p w14:paraId="66DCEB04" w14:textId="6F7EF690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BA4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 индивидуальных особенностей учащихся</w:t>
            </w:r>
          </w:p>
        </w:tc>
      </w:tr>
      <w:tr w:rsidR="00821E54" w14:paraId="679C51FA" w14:textId="77777777">
        <w:trPr>
          <w:trHeight w:val="897"/>
          <w:tblCellSpacing w:w="15" w:type="dxa"/>
        </w:trPr>
        <w:tc>
          <w:tcPr>
            <w:tcW w:w="0" w:type="auto"/>
            <w:vAlign w:val="center"/>
          </w:tcPr>
          <w:p w14:paraId="23B4EE3E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4)Технология проектирования</w:t>
            </w:r>
          </w:p>
        </w:tc>
        <w:tc>
          <w:tcPr>
            <w:tcW w:w="0" w:type="auto"/>
            <w:vAlign w:val="center"/>
          </w:tcPr>
          <w:p w14:paraId="6F2488AD" w14:textId="65D667A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BA4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реальных проектов для решения практических задач</w:t>
            </w:r>
          </w:p>
        </w:tc>
      </w:tr>
    </w:tbl>
    <w:p w14:paraId="7301CAD8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1-А, 2-Б, 3-В, 4-Г</w:t>
      </w:r>
    </w:p>
    <w:p w14:paraId="26CFB74F" w14:textId="3FA3925E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D93C92">
        <w:rPr>
          <w:rFonts w:ascii="Times New Roman" w:hAnsi="Times New Roman" w:cs="Times New Roman"/>
          <w:bCs/>
          <w:sz w:val="28"/>
          <w:szCs w:val="28"/>
        </w:rPr>
        <w:t>ОПК-10</w:t>
      </w:r>
    </w:p>
    <w:p w14:paraId="09B8087A" w14:textId="1AB4376F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BF603D" w14:textId="5EDBBF80" w:rsidR="00F725DB" w:rsidRDefault="00F725DB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4E8C4F" w14:textId="77777777" w:rsidR="00F725DB" w:rsidRDefault="00F725DB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29DB54" w14:textId="2BAE25B6" w:rsidR="00821E54" w:rsidRDefault="00FD1323" w:rsidP="00FD1323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4. </w:t>
      </w:r>
      <w:r w:rsidR="0063691E">
        <w:rPr>
          <w:rFonts w:ascii="Times New Roman" w:hAnsi="Times New Roman" w:cs="Times New Roman"/>
          <w:bCs/>
          <w:color w:val="auto"/>
          <w:sz w:val="28"/>
          <w:szCs w:val="28"/>
        </w:rPr>
        <w:t>Установите с</w:t>
      </w:r>
      <w:r w:rsidR="0039450C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технологий и их описаний</w:t>
      </w:r>
      <w:r w:rsidR="006369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431"/>
      </w:tblGrid>
      <w:tr w:rsidR="00821E54" w14:paraId="316D878B" w14:textId="77777777" w:rsidTr="0030621F">
        <w:trPr>
          <w:trHeight w:val="498"/>
          <w:tblHeader/>
          <w:tblCellSpacing w:w="15" w:type="dxa"/>
        </w:trPr>
        <w:tc>
          <w:tcPr>
            <w:tcW w:w="3969" w:type="dxa"/>
            <w:vAlign w:val="center"/>
          </w:tcPr>
          <w:p w14:paraId="04D00966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86" w:type="dxa"/>
            <w:vAlign w:val="center"/>
          </w:tcPr>
          <w:p w14:paraId="3C05467A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821E54" w14:paraId="28740D16" w14:textId="77777777" w:rsidTr="0030621F">
        <w:trPr>
          <w:tblHeader/>
          <w:tblCellSpacing w:w="15" w:type="dxa"/>
        </w:trPr>
        <w:tc>
          <w:tcPr>
            <w:tcW w:w="3969" w:type="dxa"/>
            <w:vAlign w:val="center"/>
          </w:tcPr>
          <w:p w14:paraId="51F5B570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Проектное обучение</w:t>
            </w:r>
          </w:p>
        </w:tc>
        <w:tc>
          <w:tcPr>
            <w:tcW w:w="5386" w:type="dxa"/>
            <w:vAlign w:val="center"/>
          </w:tcPr>
          <w:p w14:paraId="5A3E70A3" w14:textId="2FB84992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A4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етод, основанный на решении реальных задач</w:t>
            </w:r>
          </w:p>
        </w:tc>
      </w:tr>
      <w:tr w:rsidR="00821E54" w14:paraId="4BA21A7D" w14:textId="77777777" w:rsidTr="0030621F">
        <w:trPr>
          <w:tblHeader/>
          <w:tblCellSpacing w:w="15" w:type="dxa"/>
        </w:trPr>
        <w:tc>
          <w:tcPr>
            <w:tcW w:w="3969" w:type="dxa"/>
            <w:vAlign w:val="center"/>
          </w:tcPr>
          <w:p w14:paraId="0726BFBD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Игровые технологии</w:t>
            </w:r>
          </w:p>
        </w:tc>
        <w:tc>
          <w:tcPr>
            <w:tcW w:w="5386" w:type="dxa"/>
            <w:vAlign w:val="center"/>
          </w:tcPr>
          <w:p w14:paraId="749678B8" w14:textId="1B4EE8CB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спользование игровых элементов для обучения</w:t>
            </w:r>
          </w:p>
        </w:tc>
      </w:tr>
      <w:tr w:rsidR="00821E54" w14:paraId="108909CF" w14:textId="77777777" w:rsidTr="0030621F">
        <w:trPr>
          <w:tblHeader/>
          <w:tblCellSpacing w:w="15" w:type="dxa"/>
        </w:trPr>
        <w:tc>
          <w:tcPr>
            <w:tcW w:w="3969" w:type="dxa"/>
            <w:vAlign w:val="center"/>
          </w:tcPr>
          <w:p w14:paraId="24DEF9C4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Технология смешанного обучения</w:t>
            </w:r>
          </w:p>
        </w:tc>
        <w:tc>
          <w:tcPr>
            <w:tcW w:w="5386" w:type="dxa"/>
            <w:vAlign w:val="center"/>
          </w:tcPr>
          <w:p w14:paraId="19208B34" w14:textId="2A7908AC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омбинация традиционного и онлайн-обучения</w:t>
            </w:r>
          </w:p>
        </w:tc>
      </w:tr>
      <w:tr w:rsidR="00821E54" w14:paraId="0EC1A02C" w14:textId="77777777" w:rsidTr="0030621F">
        <w:trPr>
          <w:trHeight w:val="927"/>
          <w:tblHeader/>
          <w:tblCellSpacing w:w="15" w:type="dxa"/>
        </w:trPr>
        <w:tc>
          <w:tcPr>
            <w:tcW w:w="3969" w:type="dxa"/>
            <w:vAlign w:val="center"/>
          </w:tcPr>
          <w:p w14:paraId="7449FB59" w14:textId="77777777" w:rsidR="00821E54" w:rsidRDefault="0039450C" w:rsidP="008E3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Технология кооперативного обучения</w:t>
            </w:r>
          </w:p>
        </w:tc>
        <w:tc>
          <w:tcPr>
            <w:tcW w:w="5386" w:type="dxa"/>
            <w:vAlign w:val="center"/>
          </w:tcPr>
          <w:p w14:paraId="553C8B87" w14:textId="602CA5AF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бучение в группах с целью совместного достижения результата</w:t>
            </w:r>
          </w:p>
        </w:tc>
      </w:tr>
    </w:tbl>
    <w:p w14:paraId="352A8191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p w14:paraId="3AB95963" w14:textId="16B820D9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ПК-4</w:t>
      </w:r>
    </w:p>
    <w:p w14:paraId="73A71044" w14:textId="77777777" w:rsidR="00821E54" w:rsidRDefault="00821E54" w:rsidP="008E379C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B27F0B8" w14:textId="76E47F50" w:rsidR="00821E54" w:rsidRDefault="00A14B6B" w:rsidP="00A14B6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5. </w:t>
      </w:r>
      <w:r w:rsidR="0063691E">
        <w:rPr>
          <w:rFonts w:ascii="Times New Roman" w:hAnsi="Times New Roman" w:cs="Times New Roman"/>
          <w:bCs/>
          <w:color w:val="auto"/>
          <w:sz w:val="28"/>
          <w:szCs w:val="28"/>
        </w:rPr>
        <w:t>Установите с</w:t>
      </w:r>
      <w:r w:rsidR="0039450C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методов и их целей</w:t>
      </w:r>
      <w:r w:rsidR="006369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5935"/>
      </w:tblGrid>
      <w:tr w:rsidR="00821E54" w14:paraId="73C81E2B" w14:textId="77777777">
        <w:trPr>
          <w:trHeight w:val="463"/>
          <w:tblHeader/>
          <w:tblCellSpacing w:w="15" w:type="dxa"/>
        </w:trPr>
        <w:tc>
          <w:tcPr>
            <w:tcW w:w="2694" w:type="dxa"/>
            <w:vAlign w:val="center"/>
          </w:tcPr>
          <w:p w14:paraId="764AB1F6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5890" w:type="dxa"/>
            <w:vAlign w:val="center"/>
          </w:tcPr>
          <w:p w14:paraId="2A9A1298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821E54" w14:paraId="74D6A7C1" w14:textId="77777777">
        <w:trPr>
          <w:tblCellSpacing w:w="15" w:type="dxa"/>
        </w:trPr>
        <w:tc>
          <w:tcPr>
            <w:tcW w:w="2694" w:type="dxa"/>
            <w:vAlign w:val="center"/>
          </w:tcPr>
          <w:p w14:paraId="5F3A465D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Мозговой штурм</w:t>
            </w:r>
          </w:p>
        </w:tc>
        <w:tc>
          <w:tcPr>
            <w:tcW w:w="5890" w:type="dxa"/>
            <w:vAlign w:val="center"/>
          </w:tcPr>
          <w:p w14:paraId="59AA499B" w14:textId="5C29D218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енерация идей и решений</w:t>
            </w:r>
          </w:p>
        </w:tc>
      </w:tr>
      <w:tr w:rsidR="00821E54" w14:paraId="4B79E0C1" w14:textId="77777777">
        <w:trPr>
          <w:tblCellSpacing w:w="15" w:type="dxa"/>
        </w:trPr>
        <w:tc>
          <w:tcPr>
            <w:tcW w:w="2694" w:type="dxa"/>
            <w:vAlign w:val="center"/>
          </w:tcPr>
          <w:p w14:paraId="69EE9F41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Ролевые игры</w:t>
            </w:r>
          </w:p>
        </w:tc>
        <w:tc>
          <w:tcPr>
            <w:tcW w:w="5890" w:type="dxa"/>
            <w:vAlign w:val="center"/>
          </w:tcPr>
          <w:p w14:paraId="02608278" w14:textId="4F2EE5DB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навыков взаимодействия</w:t>
            </w:r>
          </w:p>
        </w:tc>
      </w:tr>
      <w:tr w:rsidR="00821E54" w14:paraId="14D68ABF" w14:textId="77777777">
        <w:trPr>
          <w:tblCellSpacing w:w="15" w:type="dxa"/>
        </w:trPr>
        <w:tc>
          <w:tcPr>
            <w:tcW w:w="2694" w:type="dxa"/>
            <w:vAlign w:val="center"/>
          </w:tcPr>
          <w:p w14:paraId="1DB01792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Кейс-метод</w:t>
            </w:r>
          </w:p>
        </w:tc>
        <w:tc>
          <w:tcPr>
            <w:tcW w:w="5890" w:type="dxa"/>
            <w:vAlign w:val="center"/>
          </w:tcPr>
          <w:p w14:paraId="07850326" w14:textId="5542DA25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 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нализ реальных ситуаций и принятие решений</w:t>
            </w:r>
          </w:p>
        </w:tc>
      </w:tr>
      <w:tr w:rsidR="00821E54" w14:paraId="1B566025" w14:textId="77777777">
        <w:trPr>
          <w:trHeight w:val="565"/>
          <w:tblCellSpacing w:w="15" w:type="dxa"/>
        </w:trPr>
        <w:tc>
          <w:tcPr>
            <w:tcW w:w="2694" w:type="dxa"/>
            <w:vAlign w:val="center"/>
          </w:tcPr>
          <w:p w14:paraId="05956EDF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Обратная связь</w:t>
            </w:r>
          </w:p>
        </w:tc>
        <w:tc>
          <w:tcPr>
            <w:tcW w:w="5890" w:type="dxa"/>
            <w:vAlign w:val="center"/>
          </w:tcPr>
          <w:p w14:paraId="50CB1E4D" w14:textId="5DE015B4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4B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ценка и корректировка учебного процесса</w:t>
            </w:r>
          </w:p>
        </w:tc>
      </w:tr>
    </w:tbl>
    <w:p w14:paraId="5BB31BB2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p w14:paraId="013A549C" w14:textId="6C81A52D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D93C92">
        <w:rPr>
          <w:rFonts w:ascii="Times New Roman" w:hAnsi="Times New Roman" w:cs="Times New Roman"/>
          <w:bCs/>
          <w:sz w:val="28"/>
          <w:szCs w:val="28"/>
        </w:rPr>
        <w:t>ПК-4</w:t>
      </w:r>
    </w:p>
    <w:p w14:paraId="35CC8917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B3F57A" w14:textId="7F2071A1" w:rsidR="00821E54" w:rsidRDefault="00F725DB" w:rsidP="00F725D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6. </w:t>
      </w:r>
      <w:r w:rsidR="0063691E">
        <w:rPr>
          <w:rFonts w:ascii="Times New Roman" w:hAnsi="Times New Roman" w:cs="Times New Roman"/>
          <w:bCs/>
          <w:color w:val="auto"/>
          <w:sz w:val="28"/>
          <w:szCs w:val="28"/>
        </w:rPr>
        <w:t>Установите с</w:t>
      </w:r>
      <w:r w:rsidR="0039450C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принципов и их значений</w:t>
      </w:r>
      <w:r w:rsidR="006369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005"/>
      </w:tblGrid>
      <w:tr w:rsidR="00821E54" w14:paraId="392016D4" w14:textId="77777777">
        <w:trPr>
          <w:trHeight w:val="582"/>
          <w:tblHeader/>
          <w:tblCellSpacing w:w="15" w:type="dxa"/>
        </w:trPr>
        <w:tc>
          <w:tcPr>
            <w:tcW w:w="4395" w:type="dxa"/>
            <w:vAlign w:val="center"/>
          </w:tcPr>
          <w:p w14:paraId="4CDCF826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</w:tc>
        <w:tc>
          <w:tcPr>
            <w:tcW w:w="4960" w:type="dxa"/>
            <w:vAlign w:val="center"/>
          </w:tcPr>
          <w:p w14:paraId="5428B7CD" w14:textId="77777777" w:rsidR="00821E54" w:rsidRDefault="0039450C" w:rsidP="008E3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821E54" w14:paraId="59FFC7EA" w14:textId="77777777">
        <w:trPr>
          <w:tblCellSpacing w:w="15" w:type="dxa"/>
        </w:trPr>
        <w:tc>
          <w:tcPr>
            <w:tcW w:w="4395" w:type="dxa"/>
            <w:vAlign w:val="center"/>
          </w:tcPr>
          <w:p w14:paraId="1F189750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Индивидуализация обучения</w:t>
            </w:r>
          </w:p>
        </w:tc>
        <w:tc>
          <w:tcPr>
            <w:tcW w:w="4960" w:type="dxa"/>
            <w:vAlign w:val="center"/>
          </w:tcPr>
          <w:p w14:paraId="0D7198CE" w14:textId="21C86D93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 личных особенностей учащихся</w:t>
            </w:r>
          </w:p>
        </w:tc>
      </w:tr>
      <w:tr w:rsidR="00821E54" w14:paraId="04A0A8AE" w14:textId="77777777">
        <w:trPr>
          <w:tblCellSpacing w:w="15" w:type="dxa"/>
        </w:trPr>
        <w:tc>
          <w:tcPr>
            <w:tcW w:w="4395" w:type="dxa"/>
            <w:vAlign w:val="center"/>
          </w:tcPr>
          <w:p w14:paraId="44A534DF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Активное обучение</w:t>
            </w:r>
          </w:p>
        </w:tc>
        <w:tc>
          <w:tcPr>
            <w:tcW w:w="4960" w:type="dxa"/>
            <w:vAlign w:val="center"/>
          </w:tcPr>
          <w:p w14:paraId="10EA3930" w14:textId="74636C30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BA4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овлечение учащихся в процесс обучения</w:t>
            </w:r>
          </w:p>
        </w:tc>
      </w:tr>
      <w:tr w:rsidR="00821E54" w14:paraId="4326C51E" w14:textId="77777777">
        <w:trPr>
          <w:tblCellSpacing w:w="15" w:type="dxa"/>
        </w:trPr>
        <w:tc>
          <w:tcPr>
            <w:tcW w:w="4395" w:type="dxa"/>
            <w:vAlign w:val="center"/>
          </w:tcPr>
          <w:p w14:paraId="2273BE34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Принцип доступности</w:t>
            </w:r>
          </w:p>
        </w:tc>
        <w:tc>
          <w:tcPr>
            <w:tcW w:w="4960" w:type="dxa"/>
            <w:vAlign w:val="center"/>
          </w:tcPr>
          <w:p w14:paraId="4D54A40F" w14:textId="4C01C012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BA4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беспечение равного доступа к образованию</w:t>
            </w:r>
          </w:p>
        </w:tc>
      </w:tr>
      <w:tr w:rsidR="00821E54" w14:paraId="421A0E86" w14:textId="77777777">
        <w:trPr>
          <w:trHeight w:val="529"/>
          <w:tblCellSpacing w:w="15" w:type="dxa"/>
        </w:trPr>
        <w:tc>
          <w:tcPr>
            <w:tcW w:w="4395" w:type="dxa"/>
            <w:vAlign w:val="center"/>
          </w:tcPr>
          <w:p w14:paraId="4164D86E" w14:textId="77777777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Принцип непрерывности</w:t>
            </w:r>
          </w:p>
        </w:tc>
        <w:tc>
          <w:tcPr>
            <w:tcW w:w="4960" w:type="dxa"/>
            <w:vAlign w:val="center"/>
          </w:tcPr>
          <w:p w14:paraId="54CFC735" w14:textId="75CBA0DE" w:rsidR="00821E54" w:rsidRDefault="0039450C" w:rsidP="008E3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256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бучение на протяжении всей жизни</w:t>
            </w:r>
          </w:p>
        </w:tc>
      </w:tr>
    </w:tbl>
    <w:p w14:paraId="7CAC1573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p w14:paraId="70BFD6C2" w14:textId="771C003E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ПК-4</w:t>
      </w:r>
    </w:p>
    <w:p w14:paraId="0A9EC598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0F081A" w14:textId="5E76E4B9" w:rsidR="00821E54" w:rsidRDefault="0039450C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43B6838B" w14:textId="77777777" w:rsidR="00821E54" w:rsidRDefault="00821E54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BE14AE1" w14:textId="77777777" w:rsidR="00821E54" w:rsidRDefault="0039450C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1D027C59" w14:textId="77777777" w:rsidR="00821E54" w:rsidRDefault="0039450C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Запишите правильную последовательность букв слева направо.</w:t>
      </w:r>
    </w:p>
    <w:p w14:paraId="0369174F" w14:textId="77777777" w:rsidR="00821E54" w:rsidRDefault="00821E54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FF548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Установите правильную последовательность этапов внедрения инновационных психолого-педагогических технологий:</w:t>
      </w:r>
    </w:p>
    <w:p w14:paraId="0661C538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1937210"/>
      <w:r>
        <w:rPr>
          <w:rFonts w:ascii="Times New Roman" w:hAnsi="Times New Roman" w:cs="Times New Roman"/>
          <w:sz w:val="28"/>
          <w:szCs w:val="28"/>
        </w:rPr>
        <w:t>А) Оценка потребностей</w:t>
      </w:r>
    </w:p>
    <w:p w14:paraId="6FD7A4C5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Подбор технологий</w:t>
      </w:r>
    </w:p>
    <w:p w14:paraId="3ED918F2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персонала</w:t>
      </w:r>
    </w:p>
    <w:p w14:paraId="299ECDAA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Внедрение технологий</w:t>
      </w:r>
    </w:p>
    <w:p w14:paraId="4C44ACC0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Оценка эффективности</w:t>
      </w:r>
    </w:p>
    <w:bookmarkEnd w:id="2"/>
    <w:p w14:paraId="01A43239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bookmarkStart w:id="3" w:name="_Hlk201937300"/>
      <w:r>
        <w:rPr>
          <w:rStyle w:val="a4"/>
          <w:rFonts w:eastAsiaTheme="minorHAnsi"/>
          <w:b w:val="0"/>
          <w:bCs w:val="0"/>
          <w:sz w:val="28"/>
          <w:szCs w:val="28"/>
        </w:rPr>
        <w:t>А, Б, В, Г, Д</w:t>
      </w:r>
      <w:bookmarkEnd w:id="3"/>
    </w:p>
    <w:p w14:paraId="13275A79" w14:textId="1A9EFCBE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95343709"/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D93C92">
        <w:rPr>
          <w:rFonts w:ascii="Times New Roman" w:hAnsi="Times New Roman" w:cs="Times New Roman"/>
          <w:bCs/>
          <w:sz w:val="28"/>
          <w:szCs w:val="28"/>
        </w:rPr>
        <w:t>ОПК-10</w:t>
      </w:r>
    </w:p>
    <w:bookmarkEnd w:id="4"/>
    <w:p w14:paraId="67C69C69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B6649" w14:textId="77777777" w:rsidR="00821E54" w:rsidRDefault="0039450C" w:rsidP="008E379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шагов в процессе разработки учебной программы с использованием инновационных технологий:</w:t>
      </w:r>
    </w:p>
    <w:p w14:paraId="383FE386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целей обучения</w:t>
      </w:r>
    </w:p>
    <w:p w14:paraId="06085FD4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Разработка содержания</w:t>
      </w:r>
    </w:p>
    <w:p w14:paraId="0A50FAD2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Выбор методов и форм обучения</w:t>
      </w:r>
    </w:p>
    <w:p w14:paraId="5FB3039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Оценка результатов</w:t>
      </w:r>
    </w:p>
    <w:p w14:paraId="719E4FC9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Корректировка программы</w:t>
      </w:r>
    </w:p>
    <w:p w14:paraId="6167C33C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>А, Б, В, Г, Д</w:t>
      </w:r>
    </w:p>
    <w:p w14:paraId="64B9C051" w14:textId="02DC559E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93C92">
        <w:rPr>
          <w:rFonts w:ascii="Times New Roman" w:hAnsi="Times New Roman" w:cs="Times New Roman"/>
          <w:sz w:val="28"/>
          <w:szCs w:val="28"/>
        </w:rPr>
        <w:t>ОПК-10</w:t>
      </w:r>
    </w:p>
    <w:p w14:paraId="4513D65E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3A00E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оценки эффективности инновационных психолого-педагогических технологий:</w:t>
      </w:r>
    </w:p>
    <w:p w14:paraId="7CEFECA2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1B5601D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данных</w:t>
      </w:r>
    </w:p>
    <w:p w14:paraId="4D9203E7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Формулирование выводов</w:t>
      </w:r>
    </w:p>
    <w:p w14:paraId="75AC8A7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рекомендаций</w:t>
      </w:r>
    </w:p>
    <w:p w14:paraId="7749A184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Применение результатов</w:t>
      </w:r>
    </w:p>
    <w:p w14:paraId="5EC64980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>А, Б, В, Г, Д</w:t>
      </w:r>
    </w:p>
    <w:p w14:paraId="77FE99C6" w14:textId="31E0C600" w:rsidR="00821E54" w:rsidRDefault="0039450C" w:rsidP="008E379C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Компетенции (индикаторы): </w:t>
      </w:r>
      <w:r w:rsidR="00D93C92">
        <w:rPr>
          <w:rFonts w:ascii="Times New Roman" w:hAnsi="Times New Roman" w:cs="Times New Roman"/>
          <w:bCs/>
          <w:color w:val="auto"/>
          <w:sz w:val="28"/>
          <w:szCs w:val="28"/>
        </w:rPr>
        <w:t>ОПК-10</w:t>
      </w:r>
    </w:p>
    <w:p w14:paraId="7D5E3ECE" w14:textId="77777777" w:rsidR="00821E54" w:rsidRDefault="00821E54" w:rsidP="008E379C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239C6B09" w14:textId="77777777" w:rsidR="00821E54" w:rsidRDefault="0039450C" w:rsidP="008E379C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этапов процесса обучения с использованием инновационных психолого-педагогических технологий:</w:t>
      </w:r>
    </w:p>
    <w:p w14:paraId="42C2F809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Подготовка обучающихся</w:t>
      </w:r>
    </w:p>
    <w:p w14:paraId="4CB23AD9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Проведение занятия</w:t>
      </w:r>
    </w:p>
    <w:p w14:paraId="6C887EE8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Обратная связь</w:t>
      </w:r>
    </w:p>
    <w:p w14:paraId="4B796F95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Оценка знаний</w:t>
      </w:r>
    </w:p>
    <w:p w14:paraId="0CBA9726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Корректировка учебного процесса</w:t>
      </w:r>
    </w:p>
    <w:p w14:paraId="6D45557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А, Б, В, Г, Д</w:t>
      </w:r>
    </w:p>
    <w:p w14:paraId="17ED573B" w14:textId="2A0293F2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D93C92">
        <w:rPr>
          <w:rFonts w:ascii="Times New Roman" w:hAnsi="Times New Roman" w:cs="Times New Roman"/>
          <w:bCs/>
          <w:sz w:val="28"/>
          <w:szCs w:val="28"/>
        </w:rPr>
        <w:t>ОПК-10</w:t>
      </w:r>
    </w:p>
    <w:p w14:paraId="07383C8B" w14:textId="77777777" w:rsidR="00821E54" w:rsidRDefault="00821E54" w:rsidP="008E379C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774643" w14:textId="77777777" w:rsidR="00821E54" w:rsidRDefault="0039450C" w:rsidP="008E379C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этапов внедрения инновационных технологий в образовательный процесс:</w:t>
      </w:r>
    </w:p>
    <w:p w14:paraId="61CF40CB" w14:textId="0D0357D2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потребностей и возможностей</w:t>
      </w:r>
    </w:p>
    <w:p w14:paraId="66F59E62" w14:textId="544CDD64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Подбор и адаптация технологий</w:t>
      </w:r>
    </w:p>
    <w:p w14:paraId="77CA125B" w14:textId="23D637D2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педагогов</w:t>
      </w:r>
    </w:p>
    <w:p w14:paraId="1E2F1776" w14:textId="6C283BBE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Внедрение технологий в учебный процесс</w:t>
      </w:r>
    </w:p>
    <w:p w14:paraId="0FA3BAA6" w14:textId="5E88DAAA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Оценка эффективности внедрения</w:t>
      </w:r>
    </w:p>
    <w:p w14:paraId="173C2F4D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А, Б, В, Г, Д</w:t>
      </w:r>
    </w:p>
    <w:p w14:paraId="7AEF4AE7" w14:textId="1A066B6D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9196705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E920241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Установите правильную последовательность шагов в процессе разработки учебной программы с использованием инновационных технологий:</w:t>
      </w:r>
    </w:p>
    <w:p w14:paraId="726D76D7" w14:textId="7FBFA7F8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целей и задач обучения</w:t>
      </w:r>
    </w:p>
    <w:p w14:paraId="6C75006D" w14:textId="769BC7BB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Выбор методов и форм обучения</w:t>
      </w:r>
    </w:p>
    <w:p w14:paraId="5F9E4C35" w14:textId="514A4DD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Разработка содержания учебного материала</w:t>
      </w:r>
    </w:p>
    <w:p w14:paraId="56DE7BC6" w14:textId="2A99032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Оценка и корректировка программы</w:t>
      </w:r>
    </w:p>
    <w:p w14:paraId="303F31B3" w14:textId="4B1AC509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Реализация программы</w:t>
      </w:r>
    </w:p>
    <w:p w14:paraId="0362608B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 xml:space="preserve">А, Б, В, Г, Д </w:t>
      </w:r>
    </w:p>
    <w:p w14:paraId="701E7708" w14:textId="5763A679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14:paraId="5BC95322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7287A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Установите правильную последовательность этапов оценки эффективности инновационных психолого-педагогических технологий:</w:t>
      </w:r>
    </w:p>
    <w:p w14:paraId="3D28A417" w14:textId="5D05CA40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Сбор данных о результатах</w:t>
      </w:r>
    </w:p>
    <w:p w14:paraId="5B2BE30A" w14:textId="422CED3D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полученных данных</w:t>
      </w:r>
    </w:p>
    <w:p w14:paraId="3DB1EAEC" w14:textId="50961DE4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Формулирование выводов</w:t>
      </w:r>
    </w:p>
    <w:p w14:paraId="6D8E35F9" w14:textId="2A05A0C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рекомендаций</w:t>
      </w:r>
    </w:p>
    <w:p w14:paraId="03B99449" w14:textId="34F5A9D1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Внедрение изменений на основе выводов</w:t>
      </w:r>
    </w:p>
    <w:p w14:paraId="017A6DB2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>А, Б, В, Г, Д</w:t>
      </w:r>
    </w:p>
    <w:p w14:paraId="50CEE97B" w14:textId="24F65ACF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ПК-4</w:t>
      </w:r>
    </w:p>
    <w:p w14:paraId="2CDFE6C8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A55675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75F28B23" w14:textId="77777777" w:rsidR="00821E54" w:rsidRDefault="00821E54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0A63D" w14:textId="77777777" w:rsidR="00821E54" w:rsidRDefault="0039450C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03865AFD" w14:textId="77777777" w:rsidR="00821E54" w:rsidRDefault="00821E54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45D53E1" w14:textId="77777777" w:rsidR="00821E54" w:rsidRDefault="0039450C" w:rsidP="008E37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1B67D2E1" w14:textId="77777777" w:rsidR="00821E54" w:rsidRDefault="00821E54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1CA0A" w14:textId="6E18F213" w:rsidR="00821E54" w:rsidRDefault="0039450C" w:rsidP="008E379C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Инновационные психолого-педагогические технологии направлены </w:t>
      </w:r>
      <w:r w:rsidR="00E80683">
        <w:rPr>
          <w:sz w:val="28"/>
          <w:szCs w:val="28"/>
        </w:rPr>
        <w:t>на разностороннее</w:t>
      </w:r>
      <w:r>
        <w:rPr>
          <w:sz w:val="28"/>
          <w:szCs w:val="28"/>
        </w:rPr>
        <w:t>________</w:t>
      </w:r>
      <w:r w:rsidR="00E80683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>, готового к творческой, инициативной, ответственной работе, использующего все свои потенциальные возможности. Они позволяют стимулировать интерес к обучению и лучше усваивать материал. Также такие технологии способствуют выработке критического мышления, раскрытию творческих способностей, умению работать в команде и решать проблемы.</w:t>
      </w:r>
    </w:p>
    <w:p w14:paraId="3A80ECB3" w14:textId="6E7AD2CE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развитие </w:t>
      </w:r>
    </w:p>
    <w:p w14:paraId="7F056DA9" w14:textId="6FB801CB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</w:t>
      </w:r>
      <w:r w:rsidR="00BA4679">
        <w:rPr>
          <w:sz w:val="28"/>
          <w:szCs w:val="28"/>
        </w:rPr>
        <w:t>-</w:t>
      </w:r>
      <w:r>
        <w:rPr>
          <w:sz w:val="28"/>
          <w:szCs w:val="28"/>
        </w:rPr>
        <w:t>10</w:t>
      </w:r>
    </w:p>
    <w:p w14:paraId="0E4CD60C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rStyle w:val="a4"/>
          <w:rFonts w:eastAsiaTheme="minorHAnsi"/>
          <w:b w:val="0"/>
          <w:bCs w:val="0"/>
          <w:sz w:val="28"/>
          <w:szCs w:val="28"/>
        </w:rPr>
      </w:pPr>
    </w:p>
    <w:p w14:paraId="34BC4255" w14:textId="72996FD0" w:rsidR="00821E54" w:rsidRDefault="0039450C" w:rsidP="008E379C">
      <w:pPr>
        <w:pStyle w:val="a7"/>
        <w:spacing w:before="0" w:beforeAutospacing="0" w:after="0" w:afterAutospacing="0"/>
        <w:jc w:val="both"/>
        <w:rPr>
          <w:rStyle w:val="a4"/>
          <w:rFonts w:eastAsiaTheme="minorHAnsi"/>
          <w:b w:val="0"/>
          <w:bCs w:val="0"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2.</w:t>
      </w:r>
      <w:r w:rsidR="00E80683">
        <w:rPr>
          <w:rStyle w:val="a4"/>
          <w:rFonts w:eastAsiaTheme="minorHAnsi"/>
          <w:b w:val="0"/>
          <w:bCs w:val="0"/>
          <w:sz w:val="28"/>
          <w:szCs w:val="28"/>
        </w:rPr>
        <w:t> </w:t>
      </w: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Инновационные психолого-педагогические технологии, которые используются в обучении: коллективный тренинг, интерактивные методы, </w:t>
      </w:r>
      <w:r>
        <w:rPr>
          <w:rStyle w:val="a4"/>
          <w:rFonts w:eastAsiaTheme="minorHAnsi"/>
          <w:b w:val="0"/>
          <w:bCs w:val="0"/>
          <w:sz w:val="28"/>
          <w:szCs w:val="28"/>
        </w:rPr>
        <w:lastRenderedPageBreak/>
        <w:t xml:space="preserve">технология проектного обучения, технология индивидуализации обучения, педагогика сотрудничества, – </w:t>
      </w:r>
      <w:r w:rsidR="00654BC1">
        <w:rPr>
          <w:rStyle w:val="a4"/>
          <w:rFonts w:eastAsiaTheme="minorHAnsi"/>
          <w:b w:val="0"/>
          <w:bCs w:val="0"/>
          <w:sz w:val="28"/>
          <w:szCs w:val="28"/>
        </w:rPr>
        <w:t>являются _</w:t>
      </w:r>
      <w:r>
        <w:rPr>
          <w:rStyle w:val="a4"/>
          <w:rFonts w:eastAsiaTheme="minorHAnsi"/>
          <w:b w:val="0"/>
          <w:bCs w:val="0"/>
          <w:sz w:val="28"/>
          <w:szCs w:val="28"/>
        </w:rPr>
        <w:t>_________________</w:t>
      </w:r>
      <w:r w:rsidR="00EB7B51">
        <w:rPr>
          <w:rStyle w:val="a4"/>
          <w:rFonts w:eastAsiaTheme="minorHAnsi"/>
          <w:b w:val="0"/>
          <w:bCs w:val="0"/>
          <w:sz w:val="28"/>
          <w:szCs w:val="28"/>
        </w:rPr>
        <w:t>.</w:t>
      </w:r>
    </w:p>
    <w:p w14:paraId="354984A8" w14:textId="77777777" w:rsidR="00821E54" w:rsidRDefault="0039450C" w:rsidP="008E379C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inorHAnsi"/>
          <w:b w:val="0"/>
          <w:bCs w:val="0"/>
          <w:sz w:val="28"/>
          <w:szCs w:val="28"/>
        </w:rPr>
        <w:t>здоровьесберегающими</w:t>
      </w:r>
      <w:proofErr w:type="spellEnd"/>
    </w:p>
    <w:p w14:paraId="6072E956" w14:textId="7E404199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</w:t>
      </w:r>
      <w:r w:rsidR="00BA4679">
        <w:rPr>
          <w:sz w:val="28"/>
          <w:szCs w:val="28"/>
        </w:rPr>
        <w:t>-</w:t>
      </w:r>
      <w:r>
        <w:rPr>
          <w:sz w:val="28"/>
          <w:szCs w:val="28"/>
        </w:rPr>
        <w:t>10</w:t>
      </w:r>
    </w:p>
    <w:p w14:paraId="336E6CF2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E565E8D" w14:textId="0474B2C4" w:rsidR="00821E54" w:rsidRDefault="00537E55" w:rsidP="00537E5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450C">
        <w:rPr>
          <w:sz w:val="28"/>
          <w:szCs w:val="28"/>
        </w:rPr>
        <w:t>Одним из ключевых аспектов внедрения инновационных технологий является ориентация на</w:t>
      </w:r>
      <w:r w:rsidR="00E80683">
        <w:rPr>
          <w:sz w:val="28"/>
          <w:szCs w:val="28"/>
        </w:rPr>
        <w:t xml:space="preserve"> интересы</w:t>
      </w:r>
      <w:r w:rsidR="0039450C" w:rsidRPr="0072566E">
        <w:rPr>
          <w:sz w:val="28"/>
          <w:szCs w:val="28"/>
          <w:u w:val="single"/>
        </w:rPr>
        <w:t xml:space="preserve"> </w:t>
      </w:r>
      <w:r w:rsidR="0039450C">
        <w:rPr>
          <w:sz w:val="28"/>
          <w:szCs w:val="28"/>
        </w:rPr>
        <w:t xml:space="preserve">и </w:t>
      </w:r>
      <w:r w:rsidR="0039450C" w:rsidRPr="00A22AD4">
        <w:rPr>
          <w:sz w:val="28"/>
          <w:szCs w:val="28"/>
        </w:rPr>
        <w:t>____________</w:t>
      </w:r>
      <w:r w:rsidR="0039450C">
        <w:rPr>
          <w:sz w:val="28"/>
          <w:szCs w:val="28"/>
        </w:rPr>
        <w:t xml:space="preserve"> учащихся. </w:t>
      </w:r>
    </w:p>
    <w:p w14:paraId="42760A82" w14:textId="0BFAAAB3" w:rsidR="00821E54" w:rsidRDefault="0039450C" w:rsidP="00537E5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потребности</w:t>
      </w:r>
    </w:p>
    <w:p w14:paraId="457DFB69" w14:textId="5B37C34E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</w:t>
      </w:r>
      <w:r w:rsidR="00BA4679">
        <w:rPr>
          <w:sz w:val="28"/>
          <w:szCs w:val="28"/>
        </w:rPr>
        <w:t>-</w:t>
      </w:r>
      <w:r>
        <w:rPr>
          <w:sz w:val="28"/>
          <w:szCs w:val="28"/>
        </w:rPr>
        <w:t>10</w:t>
      </w:r>
    </w:p>
    <w:p w14:paraId="0D22D15A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613E2" w14:textId="77777777" w:rsidR="00821E54" w:rsidRDefault="00821E54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F582B1" w14:textId="77777777" w:rsidR="00821E54" w:rsidRDefault="0039450C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DA3A5FB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12D41" w14:textId="3D234305" w:rsidR="00F725DB" w:rsidRDefault="0039450C" w:rsidP="00F725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5DB">
        <w:rPr>
          <w:rStyle w:val="a4"/>
          <w:rFonts w:ascii="Times New Roman" w:eastAsiaTheme="minorHAnsi" w:hAnsi="Times New Roman" w:cs="Times New Roman"/>
          <w:b w:val="0"/>
          <w:bCs w:val="0"/>
          <w:sz w:val="28"/>
          <w:szCs w:val="28"/>
        </w:rPr>
        <w:t>1.</w:t>
      </w:r>
      <w:r w:rsidRPr="00F725DB">
        <w:rPr>
          <w:rFonts w:ascii="Times New Roman" w:hAnsi="Times New Roman" w:cs="Times New Roman"/>
          <w:sz w:val="28"/>
          <w:szCs w:val="28"/>
        </w:rPr>
        <w:t xml:space="preserve"> Как использование инновационных технологий в обучении может повлиять на мотивацию студентов</w:t>
      </w:r>
      <w:r w:rsidR="00F725DB" w:rsidRPr="00F725DB">
        <w:rPr>
          <w:rFonts w:ascii="Times New Roman" w:hAnsi="Times New Roman" w:cs="Times New Roman"/>
          <w:sz w:val="28"/>
          <w:szCs w:val="28"/>
        </w:rPr>
        <w:t xml:space="preserve"> </w:t>
      </w:r>
      <w:r w:rsidR="00F725DB" w:rsidRPr="00F725DB">
        <w:rPr>
          <w:rFonts w:ascii="Times New Roman" w:hAnsi="Times New Roman" w:cs="Times New Roman"/>
          <w:bCs/>
          <w:sz w:val="28"/>
          <w:szCs w:val="28"/>
        </w:rPr>
        <w:t>развивать внутреннюю</w:t>
      </w:r>
      <w:r w:rsidR="00857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5DB">
        <w:rPr>
          <w:rFonts w:ascii="Times New Roman" w:hAnsi="Times New Roman" w:cs="Times New Roman"/>
          <w:bCs/>
          <w:sz w:val="28"/>
          <w:szCs w:val="28"/>
        </w:rPr>
        <w:t>______</w:t>
      </w:r>
      <w:r w:rsidR="00F725DB" w:rsidRPr="00F725DB">
        <w:rPr>
          <w:rFonts w:ascii="Times New Roman" w:hAnsi="Times New Roman" w:cs="Times New Roman"/>
          <w:bCs/>
          <w:sz w:val="28"/>
          <w:szCs w:val="28"/>
        </w:rPr>
        <w:t>, формировать</w:t>
      </w:r>
      <w:r w:rsidR="00F725DB">
        <w:rPr>
          <w:rFonts w:ascii="Times New Roman" w:hAnsi="Times New Roman"/>
          <w:bCs/>
          <w:sz w:val="28"/>
          <w:szCs w:val="28"/>
        </w:rPr>
        <w:t xml:space="preserve"> чувство ответственности.</w:t>
      </w:r>
    </w:p>
    <w:p w14:paraId="186681DE" w14:textId="2C1B7C34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мотивацию</w:t>
      </w:r>
    </w:p>
    <w:p w14:paraId="2F90DE57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63AE8E63" w14:textId="77777777" w:rsidR="00821E54" w:rsidRDefault="00821E54" w:rsidP="008E379C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9638D" w14:textId="2DEA52CD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2.</w:t>
      </w:r>
      <w:r>
        <w:rPr>
          <w:sz w:val="28"/>
          <w:szCs w:val="28"/>
        </w:rPr>
        <w:t xml:space="preserve"> Технологии развивающего обучения Л. В. </w:t>
      </w:r>
      <w:proofErr w:type="spellStart"/>
      <w:r>
        <w:rPr>
          <w:sz w:val="28"/>
          <w:szCs w:val="28"/>
        </w:rPr>
        <w:t>Занкова</w:t>
      </w:r>
      <w:proofErr w:type="spellEnd"/>
      <w:r>
        <w:rPr>
          <w:sz w:val="28"/>
          <w:szCs w:val="28"/>
        </w:rPr>
        <w:t xml:space="preserve"> </w:t>
      </w:r>
      <w:r w:rsidR="00E434C3">
        <w:rPr>
          <w:sz w:val="28"/>
          <w:szCs w:val="28"/>
        </w:rPr>
        <w:t>для _</w:t>
      </w:r>
      <w:r>
        <w:rPr>
          <w:sz w:val="28"/>
          <w:szCs w:val="28"/>
        </w:rPr>
        <w:t>_______ детей, характеризуются быстрым темпом, высоким уровнем сложности и т.п.</w:t>
      </w:r>
    </w:p>
    <w:p w14:paraId="298CEE2B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одаренных</w:t>
      </w:r>
    </w:p>
    <w:p w14:paraId="1E99A836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07D6E920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ABA2B5E" w14:textId="247A0BD3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Ключевыми компетенциями педагога, внедряющего инновационные технологии в образовательный процесс, могут быть ______________</w:t>
      </w:r>
      <w:r w:rsidR="00F725DB">
        <w:rPr>
          <w:sz w:val="28"/>
          <w:szCs w:val="28"/>
        </w:rPr>
        <w:t xml:space="preserve"> мобильность</w:t>
      </w:r>
      <w:r w:rsidR="00E434C3">
        <w:rPr>
          <w:sz w:val="28"/>
          <w:szCs w:val="28"/>
        </w:rPr>
        <w:t>.</w:t>
      </w:r>
    </w:p>
    <w:p w14:paraId="331E9E93" w14:textId="444CFBFC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профессиональная</w:t>
      </w:r>
      <w:r w:rsidR="00857616">
        <w:rPr>
          <w:rFonts w:ascii="Times New Roman" w:hAnsi="Times New Roman" w:cs="Times New Roman"/>
          <w:bCs/>
          <w:sz w:val="28"/>
          <w:szCs w:val="28"/>
        </w:rPr>
        <w:t xml:space="preserve"> /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креативная </w:t>
      </w:r>
    </w:p>
    <w:p w14:paraId="38B636AF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415CA3C7" w14:textId="77777777" w:rsidR="00821E54" w:rsidRDefault="00821E54" w:rsidP="008E3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DD300" w14:textId="77777777" w:rsidR="00821E54" w:rsidRDefault="0039450C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Задания открытого типа с развернутым ответом</w:t>
      </w:r>
    </w:p>
    <w:p w14:paraId="61B47DC4" w14:textId="77777777" w:rsidR="00821E54" w:rsidRDefault="00821E54" w:rsidP="008E3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49AF14" w14:textId="235B386A" w:rsidR="00821E54" w:rsidRDefault="0039450C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 Опишите, как использование технологий дистанционного обучения может изменить подход к обучению и воспитанию в образовательных учреждениях. Укажите как положительны</w:t>
      </w:r>
      <w:r w:rsidR="00D027E6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 этого подхода.</w:t>
      </w:r>
    </w:p>
    <w:p w14:paraId="79CE7B29" w14:textId="48732A9D" w:rsidR="00821E54" w:rsidRDefault="0039450C" w:rsidP="008E379C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EB7B5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157DF7D" w14:textId="11B176F9" w:rsidR="00821E54" w:rsidRDefault="00A6382E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Ожидаемый результат</w:t>
      </w:r>
      <w:r w:rsidR="0039450C">
        <w:rPr>
          <w:rStyle w:val="a4"/>
          <w:rFonts w:eastAsiaTheme="minorHAnsi"/>
          <w:b w:val="0"/>
          <w:bCs w:val="0"/>
          <w:sz w:val="28"/>
          <w:szCs w:val="28"/>
        </w:rPr>
        <w:t>:</w:t>
      </w:r>
      <w:r w:rsidR="0039450C">
        <w:rPr>
          <w:sz w:val="28"/>
          <w:szCs w:val="28"/>
        </w:rPr>
        <w:t xml:space="preserve"> </w:t>
      </w:r>
      <w:r w:rsidR="00EB7B51">
        <w:rPr>
          <w:sz w:val="28"/>
          <w:szCs w:val="28"/>
        </w:rPr>
        <w:t>у</w:t>
      </w:r>
      <w:r w:rsidR="0039450C">
        <w:rPr>
          <w:sz w:val="28"/>
          <w:szCs w:val="28"/>
        </w:rPr>
        <w:t xml:space="preserve">чащийся должен рассмотреть, как дистанционное обучение предоставляет возможность для индивидуализации образовательного процесса, доступности ресурсов и гибкости в обучении. </w:t>
      </w:r>
    </w:p>
    <w:p w14:paraId="3EF71B1C" w14:textId="40693B84" w:rsidR="00A6382E" w:rsidRPr="00857616" w:rsidRDefault="00A6382E" w:rsidP="008E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57616" w:rsidRPr="00857616">
        <w:rPr>
          <w:rFonts w:ascii="Times New Roman" w:hAnsi="Times New Roman" w:cs="Times New Roman"/>
          <w:sz w:val="28"/>
          <w:szCs w:val="28"/>
        </w:rPr>
        <w:t>индивидуализация образовательного процесса, доступность ресурсов, гибкость</w:t>
      </w:r>
      <w:r w:rsidR="00857616">
        <w:rPr>
          <w:rFonts w:ascii="Times New Roman" w:hAnsi="Times New Roman" w:cs="Times New Roman"/>
          <w:sz w:val="28"/>
          <w:szCs w:val="28"/>
        </w:rPr>
        <w:t>.</w:t>
      </w:r>
    </w:p>
    <w:p w14:paraId="2325812C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70D948C1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rStyle w:val="a4"/>
          <w:rFonts w:eastAsiaTheme="minorHAnsi"/>
          <w:sz w:val="28"/>
          <w:szCs w:val="28"/>
        </w:rPr>
      </w:pPr>
    </w:p>
    <w:p w14:paraId="5A67BF89" w14:textId="78633AAD" w:rsidR="00821E54" w:rsidRDefault="00D027E6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lastRenderedPageBreak/>
        <w:t>2</w:t>
      </w:r>
      <w:r w:rsidR="0039450C">
        <w:rPr>
          <w:rStyle w:val="a4"/>
          <w:rFonts w:eastAsiaTheme="minorHAnsi"/>
          <w:b w:val="0"/>
          <w:bCs w:val="0"/>
          <w:sz w:val="28"/>
          <w:szCs w:val="28"/>
        </w:rPr>
        <w:t>.</w:t>
      </w:r>
      <w:r w:rsidR="0039450C">
        <w:rPr>
          <w:sz w:val="28"/>
          <w:szCs w:val="28"/>
        </w:rPr>
        <w:t xml:space="preserve"> </w:t>
      </w:r>
      <w:r w:rsidR="002564D9">
        <w:rPr>
          <w:sz w:val="28"/>
          <w:szCs w:val="28"/>
        </w:rPr>
        <w:t>К</w:t>
      </w:r>
      <w:r w:rsidR="0039450C">
        <w:rPr>
          <w:sz w:val="28"/>
          <w:szCs w:val="28"/>
        </w:rPr>
        <w:t>ак применение технологий виртуальной и дополненной реальности может изменить методы преподавания в классе. Какие преимущества и недостатки Вы видите в этом подходе?</w:t>
      </w:r>
    </w:p>
    <w:p w14:paraId="592BBE03" w14:textId="25C3D33A" w:rsidR="00821E54" w:rsidRDefault="0039450C" w:rsidP="008E379C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EB7B5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E2571B9" w14:textId="76FF9C5F" w:rsidR="00821E54" w:rsidRDefault="00A6382E" w:rsidP="008E379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Ожидаемый результат</w:t>
      </w:r>
      <w:r w:rsidR="00CD34C7">
        <w:rPr>
          <w:rStyle w:val="a4"/>
          <w:rFonts w:eastAsiaTheme="minorHAnsi"/>
          <w:b w:val="0"/>
          <w:bCs w:val="0"/>
          <w:sz w:val="28"/>
          <w:szCs w:val="28"/>
        </w:rPr>
        <w:t xml:space="preserve">: </w:t>
      </w:r>
      <w:r w:rsidR="00CD34C7">
        <w:rPr>
          <w:sz w:val="28"/>
          <w:szCs w:val="28"/>
        </w:rPr>
        <w:t>у</w:t>
      </w:r>
      <w:r w:rsidR="0039450C">
        <w:rPr>
          <w:sz w:val="28"/>
          <w:szCs w:val="28"/>
        </w:rPr>
        <w:t xml:space="preserve">чащийся должен подробно рассмотреть, как VR и AR могут создать </w:t>
      </w:r>
      <w:proofErr w:type="spellStart"/>
      <w:r w:rsidR="0039450C">
        <w:rPr>
          <w:sz w:val="28"/>
          <w:szCs w:val="28"/>
        </w:rPr>
        <w:t>иммерсивный</w:t>
      </w:r>
      <w:proofErr w:type="spellEnd"/>
      <w:r w:rsidR="0039450C">
        <w:rPr>
          <w:sz w:val="28"/>
          <w:szCs w:val="28"/>
        </w:rPr>
        <w:t xml:space="preserve"> опыт обучения, позволяющий учащимся взаимодействовать с материалом на новом уровне. Необходимо также отметить возможные проблемы, такие как высокие затраты на оборудование и необходимость подготовки учителей.</w:t>
      </w:r>
    </w:p>
    <w:p w14:paraId="6C66B39E" w14:textId="303F2EC7" w:rsidR="002564D9" w:rsidRDefault="00A6382E" w:rsidP="002564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2564D9">
        <w:rPr>
          <w:sz w:val="28"/>
          <w:szCs w:val="28"/>
        </w:rPr>
        <w:t>наличие в ответе содержательных единиц – выход на новый уровень; высокие затраты на оборудование, необходимость подготовки учителей.</w:t>
      </w:r>
    </w:p>
    <w:p w14:paraId="7D88B0FA" w14:textId="77777777" w:rsidR="00821E54" w:rsidRDefault="0039450C" w:rsidP="008E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7FFA60E0" w14:textId="77777777" w:rsidR="00821E54" w:rsidRDefault="00821E54" w:rsidP="008E379C">
      <w:pPr>
        <w:pStyle w:val="a7"/>
        <w:spacing w:before="0" w:beforeAutospacing="0" w:after="0" w:afterAutospacing="0"/>
        <w:jc w:val="both"/>
        <w:rPr>
          <w:rStyle w:val="a4"/>
          <w:rFonts w:eastAsiaTheme="minorHAnsi"/>
          <w:sz w:val="28"/>
          <w:szCs w:val="28"/>
        </w:rPr>
      </w:pPr>
    </w:p>
    <w:sectPr w:rsidR="0082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5004D" w14:textId="77777777" w:rsidR="00041DBD" w:rsidRDefault="00041DBD">
      <w:pPr>
        <w:spacing w:line="240" w:lineRule="auto"/>
      </w:pPr>
      <w:r>
        <w:separator/>
      </w:r>
    </w:p>
  </w:endnote>
  <w:endnote w:type="continuationSeparator" w:id="0">
    <w:p w14:paraId="7761FBA9" w14:textId="77777777" w:rsidR="00041DBD" w:rsidRDefault="00041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9B44F" w14:textId="77777777" w:rsidR="00041DBD" w:rsidRDefault="00041DBD">
      <w:pPr>
        <w:spacing w:after="0"/>
      </w:pPr>
      <w:r>
        <w:separator/>
      </w:r>
    </w:p>
  </w:footnote>
  <w:footnote w:type="continuationSeparator" w:id="0">
    <w:p w14:paraId="40CBB967" w14:textId="77777777" w:rsidR="00041DBD" w:rsidRDefault="00041D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EC5A87"/>
    <w:multiLevelType w:val="singleLevel"/>
    <w:tmpl w:val="DFEC5A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6708A7"/>
    <w:multiLevelType w:val="multilevel"/>
    <w:tmpl w:val="046708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26164"/>
    <w:multiLevelType w:val="multilevel"/>
    <w:tmpl w:val="34026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71D"/>
    <w:rsid w:val="00041DBD"/>
    <w:rsid w:val="00082F90"/>
    <w:rsid w:val="000902AE"/>
    <w:rsid w:val="00092BBC"/>
    <w:rsid w:val="0011771D"/>
    <w:rsid w:val="00146697"/>
    <w:rsid w:val="001856C2"/>
    <w:rsid w:val="00194837"/>
    <w:rsid w:val="001A41FF"/>
    <w:rsid w:val="001F6A09"/>
    <w:rsid w:val="002564D9"/>
    <w:rsid w:val="0027796D"/>
    <w:rsid w:val="002978A7"/>
    <w:rsid w:val="002B4D68"/>
    <w:rsid w:val="002C09D6"/>
    <w:rsid w:val="0030621F"/>
    <w:rsid w:val="00337FB4"/>
    <w:rsid w:val="00374DA7"/>
    <w:rsid w:val="0039450C"/>
    <w:rsid w:val="0044592E"/>
    <w:rsid w:val="004B6AE9"/>
    <w:rsid w:val="005012BC"/>
    <w:rsid w:val="00537E55"/>
    <w:rsid w:val="00600895"/>
    <w:rsid w:val="006106FC"/>
    <w:rsid w:val="0063691E"/>
    <w:rsid w:val="00654BC1"/>
    <w:rsid w:val="006C61B0"/>
    <w:rsid w:val="00702BA7"/>
    <w:rsid w:val="00720A21"/>
    <w:rsid w:val="007228EB"/>
    <w:rsid w:val="0072566E"/>
    <w:rsid w:val="007F259C"/>
    <w:rsid w:val="00821E54"/>
    <w:rsid w:val="00857616"/>
    <w:rsid w:val="00870CC0"/>
    <w:rsid w:val="008E379C"/>
    <w:rsid w:val="008F1A19"/>
    <w:rsid w:val="00904132"/>
    <w:rsid w:val="00971B4E"/>
    <w:rsid w:val="0098197F"/>
    <w:rsid w:val="009D4196"/>
    <w:rsid w:val="009E2B80"/>
    <w:rsid w:val="00A14B6B"/>
    <w:rsid w:val="00A22AD4"/>
    <w:rsid w:val="00A2795C"/>
    <w:rsid w:val="00A6382E"/>
    <w:rsid w:val="00B131D8"/>
    <w:rsid w:val="00BA4679"/>
    <w:rsid w:val="00BE24FA"/>
    <w:rsid w:val="00CC11FC"/>
    <w:rsid w:val="00CD34C7"/>
    <w:rsid w:val="00CD4283"/>
    <w:rsid w:val="00D027E6"/>
    <w:rsid w:val="00D93C92"/>
    <w:rsid w:val="00D97C8A"/>
    <w:rsid w:val="00DA2FE9"/>
    <w:rsid w:val="00E434C3"/>
    <w:rsid w:val="00E80683"/>
    <w:rsid w:val="00EB6B6C"/>
    <w:rsid w:val="00EB7B51"/>
    <w:rsid w:val="00EB7C5F"/>
    <w:rsid w:val="00ED7A20"/>
    <w:rsid w:val="00F05425"/>
    <w:rsid w:val="00F145E4"/>
    <w:rsid w:val="00F37545"/>
    <w:rsid w:val="00F62E48"/>
    <w:rsid w:val="00F725DB"/>
    <w:rsid w:val="00F810EF"/>
    <w:rsid w:val="00FD1323"/>
    <w:rsid w:val="00FE21A0"/>
    <w:rsid w:val="7E5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951"/>
  <w15:docId w15:val="{6A50C334-8958-4427-9969-5C992E5C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53</cp:revision>
  <dcterms:created xsi:type="dcterms:W3CDTF">2025-03-28T09:04:00Z</dcterms:created>
  <dcterms:modified xsi:type="dcterms:W3CDTF">2025-10-03T09:24:00Z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AEA598CF960747B38A596CCF30772697_12</vt:lpwstr>
  </property>
</Properties>
</file>