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6D" w:rsidRPr="00DA630D" w:rsidRDefault="006F0F6D" w:rsidP="006F0F6D">
      <w:pPr>
        <w:spacing w:line="276" w:lineRule="auto"/>
        <w:jc w:val="center"/>
        <w:rPr>
          <w:b/>
        </w:rPr>
      </w:pPr>
      <w:r w:rsidRPr="0010657A">
        <w:rPr>
          <w:b/>
        </w:rPr>
        <w:t xml:space="preserve">Комплект оценочных материалов по </w:t>
      </w:r>
      <w:r>
        <w:rPr>
          <w:b/>
        </w:rPr>
        <w:t>междисциплинарному курсу МДК.01.03 Финансово-</w:t>
      </w:r>
      <w:proofErr w:type="gramStart"/>
      <w:r>
        <w:rPr>
          <w:b/>
        </w:rPr>
        <w:t>экономический механизм</w:t>
      </w:r>
      <w:proofErr w:type="gramEnd"/>
      <w:r>
        <w:rPr>
          <w:b/>
        </w:rPr>
        <w:t xml:space="preserve"> государственных зак</w:t>
      </w:r>
      <w:r>
        <w:rPr>
          <w:b/>
        </w:rPr>
        <w:t>у</w:t>
      </w:r>
      <w:r>
        <w:rPr>
          <w:b/>
        </w:rPr>
        <w:t>пок</w:t>
      </w:r>
    </w:p>
    <w:p w:rsidR="006F0F6D" w:rsidRDefault="006F0F6D" w:rsidP="006F0F6D">
      <w:pPr>
        <w:spacing w:line="276" w:lineRule="auto"/>
        <w:jc w:val="center"/>
        <w:rPr>
          <w:b/>
        </w:rPr>
      </w:pPr>
    </w:p>
    <w:p w:rsidR="006F0F6D" w:rsidRPr="0010657A" w:rsidRDefault="006F0F6D" w:rsidP="006F0F6D">
      <w:pPr>
        <w:spacing w:line="276" w:lineRule="auto"/>
        <w:jc w:val="center"/>
        <w:rPr>
          <w:b/>
        </w:rPr>
      </w:pPr>
      <w:r w:rsidRPr="0010657A">
        <w:rPr>
          <w:b/>
        </w:rPr>
        <w:t>специальность 38.02.06 Финансы</w:t>
      </w:r>
    </w:p>
    <w:p w:rsidR="006F0F6D" w:rsidRDefault="006F0F6D" w:rsidP="006F0F6D">
      <w:pPr>
        <w:spacing w:line="276" w:lineRule="auto"/>
        <w:jc w:val="center"/>
      </w:pPr>
    </w:p>
    <w:p w:rsidR="006F0F6D" w:rsidRDefault="006F0F6D" w:rsidP="006F0F6D">
      <w:pPr>
        <w:spacing w:line="276" w:lineRule="auto"/>
      </w:pPr>
    </w:p>
    <w:p w:rsidR="006F0F6D" w:rsidRPr="00896BF3" w:rsidRDefault="006F0F6D" w:rsidP="006F0F6D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выбор правильного ответа  </w:t>
      </w:r>
    </w:p>
    <w:p w:rsidR="006F0F6D" w:rsidRDefault="006F0F6D" w:rsidP="006F0F6D">
      <w:pPr>
        <w:spacing w:line="276" w:lineRule="auto"/>
      </w:pPr>
      <w:r>
        <w:t xml:space="preserve"> </w:t>
      </w:r>
    </w:p>
    <w:p w:rsidR="0005197B" w:rsidRDefault="0005197B" w:rsidP="00896BF3">
      <w:pPr>
        <w:spacing w:line="276" w:lineRule="auto"/>
      </w:pPr>
      <w:r>
        <w:t>Что относится к обеспечению по</w:t>
      </w:r>
      <w:r w:rsidR="00896BF3">
        <w:t xml:space="preserve"> </w:t>
      </w:r>
      <w:r>
        <w:t>заявкам на участие в закупке:</w:t>
      </w:r>
    </w:p>
    <w:p w:rsidR="0005197B" w:rsidRDefault="00896BF3" w:rsidP="0005197B">
      <w:pPr>
        <w:spacing w:line="276" w:lineRule="auto"/>
      </w:pPr>
      <w:r>
        <w:t>а) гарантийное письмо</w:t>
      </w:r>
      <w:r w:rsidR="00D43CD6">
        <w:t>;</w:t>
      </w:r>
    </w:p>
    <w:p w:rsidR="0005197B" w:rsidRDefault="00896BF3" w:rsidP="0005197B">
      <w:pPr>
        <w:spacing w:line="276" w:lineRule="auto"/>
      </w:pPr>
      <w:r>
        <w:t>б) письменное обязательство</w:t>
      </w:r>
      <w:r w:rsidR="00D43CD6">
        <w:t>;</w:t>
      </w:r>
    </w:p>
    <w:p w:rsidR="0005197B" w:rsidRDefault="00896BF3" w:rsidP="00896BF3">
      <w:pPr>
        <w:spacing w:line="276" w:lineRule="auto"/>
      </w:pPr>
      <w:r>
        <w:t>в) предоставление банковской гарантии</w:t>
      </w:r>
      <w:r w:rsidR="00D43CD6">
        <w:t>;</w:t>
      </w:r>
    </w:p>
    <w:p w:rsidR="0005197B" w:rsidRDefault="00896BF3" w:rsidP="0005197B">
      <w:pPr>
        <w:spacing w:line="276" w:lineRule="auto"/>
      </w:pPr>
      <w:r>
        <w:t>г) нотариальное письмо</w:t>
      </w:r>
      <w:r w:rsidR="00D43CD6">
        <w:t>.</w:t>
      </w:r>
    </w:p>
    <w:p w:rsidR="00896BF3" w:rsidRDefault="00896BF3" w:rsidP="0005197B">
      <w:pPr>
        <w:spacing w:line="276" w:lineRule="auto"/>
      </w:pPr>
      <w:r>
        <w:t>Правильный ответ: В</w:t>
      </w:r>
    </w:p>
    <w:p w:rsidR="00896BF3" w:rsidRDefault="00896BF3" w:rsidP="00896BF3">
      <w:pPr>
        <w:spacing w:line="276" w:lineRule="auto"/>
      </w:pPr>
      <w:r>
        <w:t xml:space="preserve">Компетенции: </w:t>
      </w:r>
      <w:r w:rsidR="00A86411">
        <w:t>ОК 05, ОК 10, ПК 1.5</w:t>
      </w:r>
      <w:r w:rsidR="00D43CD6">
        <w:t>.</w:t>
      </w:r>
    </w:p>
    <w:p w:rsidR="00896BF3" w:rsidRDefault="00896BF3" w:rsidP="00896BF3">
      <w:pPr>
        <w:spacing w:line="276" w:lineRule="auto"/>
      </w:pPr>
    </w:p>
    <w:p w:rsidR="0005197B" w:rsidRDefault="0005197B" w:rsidP="00896BF3">
      <w:pPr>
        <w:spacing w:line="276" w:lineRule="auto"/>
      </w:pPr>
      <w:r>
        <w:t xml:space="preserve">Какой из </w:t>
      </w:r>
      <w:proofErr w:type="gramStart"/>
      <w:r>
        <w:t>нижеперечисленных</w:t>
      </w:r>
      <w:proofErr w:type="gramEnd"/>
      <w:r>
        <w:t xml:space="preserve"> НЕ</w:t>
      </w:r>
      <w:r w:rsidR="00896BF3">
        <w:t xml:space="preserve"> </w:t>
      </w:r>
      <w:r>
        <w:t>относится к вариантам оплаты по</w:t>
      </w:r>
      <w:r w:rsidR="00896BF3">
        <w:t xml:space="preserve"> </w:t>
      </w:r>
      <w:r>
        <w:t>контракту:</w:t>
      </w:r>
    </w:p>
    <w:p w:rsidR="0005197B" w:rsidRDefault="00896BF3" w:rsidP="0005197B">
      <w:pPr>
        <w:spacing w:line="276" w:lineRule="auto"/>
      </w:pPr>
      <w:r>
        <w:t>а) с авансом</w:t>
      </w:r>
      <w:r w:rsidR="00D43CD6">
        <w:t>;</w:t>
      </w:r>
    </w:p>
    <w:p w:rsidR="0005197B" w:rsidRDefault="00896BF3" w:rsidP="0005197B">
      <w:pPr>
        <w:spacing w:line="276" w:lineRule="auto"/>
      </w:pPr>
      <w:r>
        <w:t>б) в долг</w:t>
      </w:r>
      <w:r w:rsidR="00D43CD6">
        <w:t>;</w:t>
      </w:r>
    </w:p>
    <w:p w:rsidR="0005197B" w:rsidRDefault="00896BF3" w:rsidP="0005197B">
      <w:pPr>
        <w:spacing w:line="276" w:lineRule="auto"/>
      </w:pPr>
      <w:r>
        <w:t>в) поэтапный</w:t>
      </w:r>
      <w:r w:rsidR="00D43CD6">
        <w:t>;</w:t>
      </w:r>
    </w:p>
    <w:p w:rsidR="0005197B" w:rsidRDefault="00896BF3" w:rsidP="0005197B">
      <w:pPr>
        <w:spacing w:line="276" w:lineRule="auto"/>
      </w:pPr>
      <w:r>
        <w:t>г) единовременный</w:t>
      </w:r>
      <w:r w:rsidR="00D43CD6">
        <w:t>.</w:t>
      </w:r>
    </w:p>
    <w:p w:rsidR="00896BF3" w:rsidRDefault="00896BF3" w:rsidP="00896BF3">
      <w:pPr>
        <w:spacing w:line="276" w:lineRule="auto"/>
      </w:pPr>
      <w:r>
        <w:t>Правильный ответ: Б</w:t>
      </w:r>
    </w:p>
    <w:p w:rsidR="00896BF3" w:rsidRDefault="00896BF3" w:rsidP="00896BF3">
      <w:pPr>
        <w:spacing w:line="276" w:lineRule="auto"/>
      </w:pPr>
      <w:r>
        <w:t xml:space="preserve">Компетенции: </w:t>
      </w:r>
      <w:r w:rsidR="00D43CD6">
        <w:t>ОК 01</w:t>
      </w:r>
      <w:r w:rsidR="00A86411">
        <w:t>, ПК 1.5</w:t>
      </w:r>
    </w:p>
    <w:p w:rsidR="00434DEE" w:rsidRDefault="00434DEE" w:rsidP="00434DEE">
      <w:pPr>
        <w:spacing w:line="276" w:lineRule="auto"/>
      </w:pPr>
    </w:p>
    <w:p w:rsidR="00434DEE" w:rsidRPr="00434DEE" w:rsidRDefault="00434DEE" w:rsidP="00434DEE">
      <w:pPr>
        <w:spacing w:line="276" w:lineRule="auto"/>
        <w:rPr>
          <w:rFonts w:eastAsia="Calibri"/>
        </w:rPr>
      </w:pPr>
      <w:r w:rsidRPr="00434DEE">
        <w:rPr>
          <w:rFonts w:eastAsia="Calibri"/>
        </w:rPr>
        <w:t xml:space="preserve">При использовании системы электронного документооборота в единой информационной системе необходимо пользоваться... </w:t>
      </w:r>
    </w:p>
    <w:p w:rsidR="00434DEE" w:rsidRPr="00434DEE" w:rsidRDefault="00434DEE" w:rsidP="00434DEE">
      <w:pPr>
        <w:spacing w:line="276" w:lineRule="auto"/>
        <w:rPr>
          <w:rFonts w:eastAsia="Calibri"/>
        </w:rPr>
      </w:pPr>
      <w:r>
        <w:t xml:space="preserve">а) </w:t>
      </w:r>
      <w:r w:rsidR="00D43CD6">
        <w:t>обычной электронной подписью;</w:t>
      </w:r>
      <w:r w:rsidRPr="00434DEE">
        <w:rPr>
          <w:rFonts w:eastAsia="Calibri"/>
        </w:rPr>
        <w:t xml:space="preserve"> </w:t>
      </w:r>
    </w:p>
    <w:p w:rsidR="00434DEE" w:rsidRPr="00434DEE" w:rsidRDefault="00434DEE" w:rsidP="00434DEE">
      <w:pPr>
        <w:spacing w:line="276" w:lineRule="auto"/>
        <w:rPr>
          <w:rFonts w:eastAsia="Calibri"/>
        </w:rPr>
      </w:pPr>
      <w:r>
        <w:t xml:space="preserve">б) </w:t>
      </w:r>
      <w:r w:rsidRPr="00434DEE">
        <w:rPr>
          <w:rFonts w:eastAsia="Calibri"/>
        </w:rPr>
        <w:t>электронной и неэлектронной подписью</w:t>
      </w:r>
      <w:r w:rsidR="00D43CD6">
        <w:t>;</w:t>
      </w:r>
      <w:r w:rsidRPr="00434DEE">
        <w:rPr>
          <w:rFonts w:eastAsia="Calibri"/>
        </w:rPr>
        <w:t xml:space="preserve">  </w:t>
      </w:r>
    </w:p>
    <w:p w:rsidR="00434DEE" w:rsidRPr="00434DEE" w:rsidRDefault="00434DEE" w:rsidP="00434DEE">
      <w:pPr>
        <w:spacing w:line="276" w:lineRule="auto"/>
        <w:rPr>
          <w:rFonts w:eastAsia="Calibri"/>
        </w:rPr>
      </w:pPr>
      <w:r>
        <w:t xml:space="preserve">в) </w:t>
      </w:r>
      <w:r w:rsidRPr="00434DEE">
        <w:rPr>
          <w:rFonts w:eastAsia="Calibri"/>
        </w:rPr>
        <w:t>любой электронной подписью</w:t>
      </w:r>
      <w:r w:rsidR="00D43CD6">
        <w:t>;</w:t>
      </w:r>
      <w:r w:rsidRPr="00434DEE">
        <w:rPr>
          <w:rFonts w:eastAsia="Calibri"/>
        </w:rPr>
        <w:t xml:space="preserve">  </w:t>
      </w:r>
    </w:p>
    <w:p w:rsidR="00434DEE" w:rsidRPr="00434DEE" w:rsidRDefault="00434DEE" w:rsidP="00434DEE">
      <w:pPr>
        <w:spacing w:line="276" w:lineRule="auto"/>
        <w:rPr>
          <w:rFonts w:eastAsia="Calibri"/>
        </w:rPr>
      </w:pPr>
      <w:r>
        <w:t xml:space="preserve">г) </w:t>
      </w:r>
      <w:r w:rsidR="00D43CD6">
        <w:t>усиленной электронной подписью.</w:t>
      </w:r>
    </w:p>
    <w:p w:rsidR="00434DEE" w:rsidRDefault="00434DEE" w:rsidP="00434DEE">
      <w:pPr>
        <w:spacing w:line="276" w:lineRule="auto"/>
      </w:pPr>
      <w:r>
        <w:t>Правильный ответ: Г</w:t>
      </w:r>
    </w:p>
    <w:p w:rsidR="00434DEE" w:rsidRDefault="00434DEE" w:rsidP="00434DEE">
      <w:pPr>
        <w:spacing w:line="276" w:lineRule="auto"/>
      </w:pPr>
      <w:r>
        <w:t xml:space="preserve">Компетенции: </w:t>
      </w:r>
      <w:r w:rsidR="00D43CD6">
        <w:t>ОК 09</w:t>
      </w:r>
      <w:r w:rsidR="00A86411">
        <w:t>, ПК 1.5</w:t>
      </w:r>
    </w:p>
    <w:p w:rsidR="006F0F6D" w:rsidRDefault="006F0F6D" w:rsidP="006F0F6D">
      <w:pPr>
        <w:spacing w:line="276" w:lineRule="auto"/>
      </w:pPr>
    </w:p>
    <w:p w:rsidR="00EA7104" w:rsidRDefault="00EA7104" w:rsidP="00EA7104">
      <w:pPr>
        <w:spacing w:line="276" w:lineRule="auto"/>
      </w:pPr>
      <w:r>
        <w:t>С какого момента начинается закупка товаров, работ, услуг и каким з</w:t>
      </w:r>
      <w:r>
        <w:t>а</w:t>
      </w:r>
      <w:r>
        <w:t xml:space="preserve">канчивается? </w:t>
      </w:r>
    </w:p>
    <w:p w:rsidR="00EA7104" w:rsidRDefault="00EA7104" w:rsidP="00EA7104">
      <w:pPr>
        <w:spacing w:line="276" w:lineRule="auto"/>
      </w:pPr>
      <w:r>
        <w:t xml:space="preserve">а) от планирования и до исполнения контракта; </w:t>
      </w:r>
    </w:p>
    <w:p w:rsidR="00EA7104" w:rsidRDefault="00EA7104" w:rsidP="00EA7104">
      <w:pPr>
        <w:spacing w:line="276" w:lineRule="auto"/>
      </w:pPr>
      <w:r>
        <w:lastRenderedPageBreak/>
        <w:t>б) с определения поставщика (подрядчика, исполнителя) до исполнения обязатель</w:t>
      </w:r>
      <w:proofErr w:type="gramStart"/>
      <w:r>
        <w:t>ств  ст</w:t>
      </w:r>
      <w:proofErr w:type="gramEnd"/>
      <w:r>
        <w:t>оронами контракта;</w:t>
      </w:r>
    </w:p>
    <w:p w:rsidR="00EA7104" w:rsidRDefault="00EA7104" w:rsidP="00EA7104">
      <w:pPr>
        <w:spacing w:line="276" w:lineRule="auto"/>
      </w:pPr>
      <w:r>
        <w:t xml:space="preserve">в) от размещения извещения до заключения контракта; </w:t>
      </w:r>
    </w:p>
    <w:p w:rsidR="00EA7104" w:rsidRDefault="00EA7104" w:rsidP="00EA7104">
      <w:pPr>
        <w:spacing w:line="276" w:lineRule="auto"/>
      </w:pPr>
      <w:r>
        <w:t>г) от момента заключения контракта и до исполнения обязатель</w:t>
      </w:r>
      <w:proofErr w:type="gramStart"/>
      <w:r>
        <w:t>ств ст</w:t>
      </w:r>
      <w:proofErr w:type="gramEnd"/>
      <w:r>
        <w:t>о</w:t>
      </w:r>
      <w:r>
        <w:t xml:space="preserve">ронами контракта. </w:t>
      </w:r>
    </w:p>
    <w:p w:rsidR="00EA7104" w:rsidRDefault="00EA7104" w:rsidP="00EA7104">
      <w:pPr>
        <w:spacing w:line="276" w:lineRule="auto"/>
      </w:pPr>
      <w:r>
        <w:t>Правильный ответ: Б</w:t>
      </w:r>
    </w:p>
    <w:p w:rsidR="00EA7104" w:rsidRDefault="00EA7104" w:rsidP="00EA7104">
      <w:pPr>
        <w:spacing w:line="276" w:lineRule="auto"/>
      </w:pPr>
      <w:r>
        <w:t xml:space="preserve">Компетенции: </w:t>
      </w:r>
      <w:r w:rsidR="00D43CD6">
        <w:t>ОК 04</w:t>
      </w:r>
      <w:r w:rsidR="00A86411">
        <w:t>, ПК 1.5</w:t>
      </w:r>
    </w:p>
    <w:p w:rsidR="00434DEE" w:rsidRDefault="00434DEE" w:rsidP="00EA7104">
      <w:pPr>
        <w:spacing w:line="276" w:lineRule="auto"/>
      </w:pPr>
    </w:p>
    <w:p w:rsidR="0091109D" w:rsidRDefault="0091109D" w:rsidP="0091109D">
      <w:pPr>
        <w:spacing w:line="276" w:lineRule="auto"/>
      </w:pPr>
      <w:r>
        <w:t>Под конкурсом понимается способ определения поставщика (подря</w:t>
      </w:r>
      <w:r>
        <w:t>д</w:t>
      </w:r>
      <w:r>
        <w:t xml:space="preserve">чика, исполнителя), при котором победителем признается участник закупки, предложивший: </w:t>
      </w:r>
    </w:p>
    <w:p w:rsidR="0091109D" w:rsidRDefault="0091109D" w:rsidP="0091109D">
      <w:pPr>
        <w:spacing w:line="276" w:lineRule="auto"/>
      </w:pPr>
      <w:r>
        <w:t xml:space="preserve">а)  наименьшую цену контракта. </w:t>
      </w:r>
    </w:p>
    <w:p w:rsidR="0091109D" w:rsidRDefault="0091109D" w:rsidP="0091109D">
      <w:pPr>
        <w:spacing w:line="276" w:lineRule="auto"/>
      </w:pPr>
      <w:r>
        <w:t xml:space="preserve">б)  лучшие условия исполнения контракта и заявка на </w:t>
      </w:r>
      <w:proofErr w:type="gramStart"/>
      <w:r>
        <w:t>участие</w:t>
      </w:r>
      <w:proofErr w:type="gramEnd"/>
      <w:r>
        <w:t xml:space="preserve"> в закупке которого  соответствует требованиям, установленным в извещении об осущ</w:t>
      </w:r>
      <w:r>
        <w:t>е</w:t>
      </w:r>
      <w:r>
        <w:t>ствлении закупки,  документации о закупке (в случае, если настоящим Фед</w:t>
      </w:r>
      <w:r>
        <w:t>е</w:t>
      </w:r>
      <w:r>
        <w:t xml:space="preserve">ральным законом предусмотрена документация о закупке). </w:t>
      </w:r>
    </w:p>
    <w:p w:rsidR="0091109D" w:rsidRDefault="0091109D" w:rsidP="0091109D">
      <w:pPr>
        <w:spacing w:line="276" w:lineRule="auto"/>
      </w:pPr>
      <w:r>
        <w:t xml:space="preserve">в) наименьшую цену и лучшие условия исполнения контракта. </w:t>
      </w:r>
    </w:p>
    <w:p w:rsidR="0091109D" w:rsidRDefault="0091109D" w:rsidP="0091109D">
      <w:pPr>
        <w:spacing w:line="276" w:lineRule="auto"/>
      </w:pPr>
      <w:r>
        <w:t>г) лучшие условия исполнения контракта, и заявка которого была под</w:t>
      </w:r>
      <w:r>
        <w:t>а</w:t>
      </w:r>
      <w:r>
        <w:t>на ранее других.</w:t>
      </w:r>
    </w:p>
    <w:p w:rsidR="0091109D" w:rsidRDefault="0091109D" w:rsidP="0091109D">
      <w:pPr>
        <w:spacing w:line="276" w:lineRule="auto"/>
      </w:pPr>
      <w:r>
        <w:t>Правильный ответ: Б</w:t>
      </w:r>
    </w:p>
    <w:p w:rsidR="0091109D" w:rsidRDefault="0091109D" w:rsidP="0091109D">
      <w:pPr>
        <w:spacing w:line="276" w:lineRule="auto"/>
      </w:pPr>
      <w:r>
        <w:t xml:space="preserve">Компетенции: </w:t>
      </w:r>
      <w:r w:rsidR="00D43CD6">
        <w:t>ОК 03</w:t>
      </w:r>
      <w:r w:rsidR="00A86411">
        <w:t>, ПК 1.5</w:t>
      </w:r>
    </w:p>
    <w:p w:rsidR="00434DEE" w:rsidRDefault="00434DEE" w:rsidP="006F0F6D">
      <w:pPr>
        <w:spacing w:line="276" w:lineRule="auto"/>
      </w:pPr>
    </w:p>
    <w:p w:rsidR="0091109D" w:rsidRDefault="00807485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proofErr w:type="gramStart"/>
      <w:r>
        <w:rPr>
          <w:color w:val="000000"/>
          <w:sz w:val="30"/>
          <w:szCs w:val="30"/>
          <w:shd w:val="clear" w:color="auto" w:fill="FFFFFF"/>
        </w:rPr>
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</w:t>
      </w:r>
      <w:r>
        <w:rPr>
          <w:color w:val="000000"/>
          <w:sz w:val="30"/>
          <w:szCs w:val="30"/>
          <w:shd w:val="clear" w:color="auto" w:fill="FFFFFF"/>
        </w:rPr>
        <w:t>ч</w:t>
      </w:r>
      <w:r>
        <w:rPr>
          <w:color w:val="000000"/>
          <w:sz w:val="30"/>
          <w:szCs w:val="30"/>
          <w:shd w:val="clear" w:color="auto" w:fill="FFFFFF"/>
        </w:rPr>
        <w:t>ных товаров, работ, услуг, планируемых к закупкам, или при их отсутс</w:t>
      </w:r>
      <w:r>
        <w:rPr>
          <w:color w:val="000000"/>
          <w:sz w:val="30"/>
          <w:szCs w:val="30"/>
          <w:shd w:val="clear" w:color="auto" w:fill="FFFFFF"/>
        </w:rPr>
        <w:t>т</w:t>
      </w:r>
      <w:r>
        <w:rPr>
          <w:color w:val="000000"/>
          <w:sz w:val="30"/>
          <w:szCs w:val="30"/>
          <w:shd w:val="clear" w:color="auto" w:fill="FFFFFF"/>
        </w:rPr>
        <w:t>вии однородных товаров, работ, услуг относится к методу:</w:t>
      </w:r>
      <w:proofErr w:type="gramEnd"/>
    </w:p>
    <w:p w:rsidR="00807485" w:rsidRDefault="00807485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а) </w:t>
      </w:r>
      <w:r w:rsidR="00010498">
        <w:rPr>
          <w:color w:val="000000"/>
          <w:sz w:val="30"/>
          <w:szCs w:val="30"/>
          <w:shd w:val="clear" w:color="auto" w:fill="FFFFFF"/>
        </w:rPr>
        <w:t>нормативный метод;</w:t>
      </w:r>
    </w:p>
    <w:p w:rsidR="00010498" w:rsidRDefault="00010498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б) тарифный метод;</w:t>
      </w:r>
    </w:p>
    <w:p w:rsidR="00010498" w:rsidRDefault="00010498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в) метод сопоставимых рыночных цен (анализа рынка);</w:t>
      </w:r>
    </w:p>
    <w:p w:rsidR="00010498" w:rsidRDefault="00010498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г) затратный метод.</w:t>
      </w:r>
    </w:p>
    <w:p w:rsidR="00010498" w:rsidRDefault="00010498" w:rsidP="00010498">
      <w:pPr>
        <w:spacing w:line="276" w:lineRule="auto"/>
      </w:pPr>
      <w:r>
        <w:t>Правильный ответ: В</w:t>
      </w:r>
    </w:p>
    <w:p w:rsidR="00010498" w:rsidRDefault="00010498" w:rsidP="00010498">
      <w:pPr>
        <w:spacing w:line="276" w:lineRule="auto"/>
      </w:pPr>
      <w:r>
        <w:t xml:space="preserve">Компетенции: </w:t>
      </w:r>
      <w:r w:rsidR="00D43CD6">
        <w:t>ОК 02</w:t>
      </w:r>
      <w:r w:rsidR="00A86411">
        <w:t>, ПК 1.5</w:t>
      </w:r>
    </w:p>
    <w:p w:rsidR="00010498" w:rsidRDefault="00010498" w:rsidP="006F0F6D">
      <w:pPr>
        <w:spacing w:line="276" w:lineRule="auto"/>
      </w:pPr>
    </w:p>
    <w:p w:rsidR="00010498" w:rsidRPr="00D43CD6" w:rsidRDefault="00010498" w:rsidP="006F0F6D">
      <w:pPr>
        <w:spacing w:line="276" w:lineRule="auto"/>
      </w:pPr>
      <w:r>
        <w:t xml:space="preserve">Нормативный метод определения  </w:t>
      </w:r>
      <w:r w:rsidRPr="00D43CD6">
        <w:t>начальной (максимальной) цены ко</w:t>
      </w:r>
      <w:r w:rsidRPr="00D43CD6">
        <w:t>н</w:t>
      </w:r>
      <w:r w:rsidRPr="00D43CD6">
        <w:t>тракта цены контракта, заключаемого с единственным поставщиком (подря</w:t>
      </w:r>
      <w:r w:rsidRPr="00D43CD6">
        <w:t>д</w:t>
      </w:r>
      <w:r w:rsidRPr="00D43CD6">
        <w:t>чиком, исполнителем) подразумевает:</w:t>
      </w:r>
    </w:p>
    <w:p w:rsidR="00010498" w:rsidRDefault="00010498" w:rsidP="00D43CD6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 xml:space="preserve">а) расчет на основе предельных цен товаров, работ, услуг, которые устанавливаются в соответствии с положениями статьи 19 Федерального закона </w:t>
      </w:r>
      <w:r w:rsidRPr="00010498">
        <w:rPr>
          <w:color w:val="000000"/>
          <w:sz w:val="30"/>
          <w:szCs w:val="30"/>
          <w:shd w:val="clear" w:color="auto" w:fill="FFFFFF"/>
        </w:rPr>
        <w:t>N 44-ФЗ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010498" w:rsidRDefault="00010498" w:rsidP="00D43CD6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б) расчет по регулируемым ценам (тарифам) на товары, работы, услуги;</w:t>
      </w:r>
    </w:p>
    <w:p w:rsidR="00D43CD6" w:rsidRDefault="00010498" w:rsidP="00D43CD6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в) </w:t>
      </w:r>
      <w:r w:rsidR="00D43CD6">
        <w:rPr>
          <w:color w:val="000000"/>
          <w:sz w:val="30"/>
          <w:szCs w:val="30"/>
          <w:shd w:val="clear" w:color="auto" w:fill="FFFFFF"/>
        </w:rPr>
        <w:t>расчет</w:t>
      </w:r>
      <w:r>
        <w:rPr>
          <w:color w:val="000000"/>
          <w:sz w:val="30"/>
          <w:szCs w:val="30"/>
          <w:shd w:val="clear" w:color="auto" w:fill="FFFFFF"/>
        </w:rPr>
        <w:t xml:space="preserve"> как суммы произведенных за</w:t>
      </w:r>
      <w:r w:rsidR="00D43CD6">
        <w:rPr>
          <w:color w:val="000000"/>
          <w:sz w:val="30"/>
          <w:szCs w:val="30"/>
          <w:shd w:val="clear" w:color="auto" w:fill="FFFFFF"/>
        </w:rPr>
        <w:t xml:space="preserve">трат и обычной для </w:t>
      </w:r>
      <w:r>
        <w:rPr>
          <w:color w:val="000000"/>
          <w:sz w:val="30"/>
          <w:szCs w:val="30"/>
          <w:shd w:val="clear" w:color="auto" w:fill="FFFFFF"/>
        </w:rPr>
        <w:t>опред</w:t>
      </w:r>
      <w:r>
        <w:rPr>
          <w:color w:val="000000"/>
          <w:sz w:val="30"/>
          <w:szCs w:val="30"/>
          <w:shd w:val="clear" w:color="auto" w:fill="FFFFFF"/>
        </w:rPr>
        <w:t>е</w:t>
      </w:r>
      <w:r>
        <w:rPr>
          <w:color w:val="000000"/>
          <w:sz w:val="30"/>
          <w:szCs w:val="30"/>
          <w:shd w:val="clear" w:color="auto" w:fill="FFFFFF"/>
        </w:rPr>
        <w:t>ленной сферы деятельности прибыли</w:t>
      </w:r>
      <w:r w:rsidR="00D43CD6">
        <w:rPr>
          <w:color w:val="000000"/>
          <w:sz w:val="30"/>
          <w:szCs w:val="30"/>
          <w:shd w:val="clear" w:color="auto" w:fill="FFFFFF"/>
        </w:rPr>
        <w:t>;</w:t>
      </w:r>
    </w:p>
    <w:p w:rsidR="00010498" w:rsidRPr="00010498" w:rsidRDefault="00D43CD6" w:rsidP="00D43CD6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г) расчет на основании информации о рыночных ценах иденти</w:t>
      </w:r>
      <w:r>
        <w:rPr>
          <w:color w:val="000000"/>
          <w:sz w:val="30"/>
          <w:szCs w:val="30"/>
          <w:shd w:val="clear" w:color="auto" w:fill="FFFFFF"/>
        </w:rPr>
        <w:t>ч</w:t>
      </w:r>
      <w:r>
        <w:rPr>
          <w:color w:val="000000"/>
          <w:sz w:val="30"/>
          <w:szCs w:val="30"/>
          <w:shd w:val="clear" w:color="auto" w:fill="FFFFFF"/>
        </w:rPr>
        <w:t>ных товаров, работ, услуг, планируемых к закупкам, или при их отсутс</w:t>
      </w:r>
      <w:r>
        <w:rPr>
          <w:color w:val="000000"/>
          <w:sz w:val="30"/>
          <w:szCs w:val="30"/>
          <w:shd w:val="clear" w:color="auto" w:fill="FFFFFF"/>
        </w:rPr>
        <w:t>т</w:t>
      </w:r>
      <w:r>
        <w:rPr>
          <w:color w:val="000000"/>
          <w:sz w:val="30"/>
          <w:szCs w:val="30"/>
          <w:shd w:val="clear" w:color="auto" w:fill="FFFFFF"/>
        </w:rPr>
        <w:t>вии однородных товаров, работ, услуг.</w:t>
      </w:r>
      <w:r w:rsidR="00010498" w:rsidRPr="00010498">
        <w:rPr>
          <w:color w:val="000000"/>
          <w:sz w:val="30"/>
          <w:szCs w:val="30"/>
          <w:shd w:val="clear" w:color="auto" w:fill="FFFFFF"/>
        </w:rPr>
        <w:t> </w:t>
      </w:r>
    </w:p>
    <w:p w:rsidR="00D43CD6" w:rsidRDefault="00D43CD6" w:rsidP="00D43CD6">
      <w:pPr>
        <w:spacing w:line="276" w:lineRule="auto"/>
      </w:pPr>
      <w:r>
        <w:t>Правильный ответ: А</w:t>
      </w:r>
    </w:p>
    <w:p w:rsidR="00D43CD6" w:rsidRDefault="00D43CD6" w:rsidP="00D43CD6">
      <w:pPr>
        <w:spacing w:line="276" w:lineRule="auto"/>
      </w:pPr>
      <w:r>
        <w:t>Компетенции: ОК 06</w:t>
      </w:r>
      <w:r w:rsidR="00A86411">
        <w:t>, ПК 1.5</w:t>
      </w:r>
    </w:p>
    <w:p w:rsidR="0091109D" w:rsidRDefault="0091109D" w:rsidP="006F0F6D">
      <w:pPr>
        <w:spacing w:line="276" w:lineRule="auto"/>
      </w:pPr>
    </w:p>
    <w:p w:rsidR="00D43CD6" w:rsidRPr="00D43CD6" w:rsidRDefault="00D43CD6" w:rsidP="00D43CD6">
      <w:pPr>
        <w:spacing w:line="276" w:lineRule="auto"/>
        <w:rPr>
          <w:rFonts w:eastAsia="Calibri"/>
          <w:color w:val="000000"/>
          <w:sz w:val="30"/>
          <w:szCs w:val="30"/>
          <w:shd w:val="clear" w:color="auto" w:fill="FFFFFF"/>
        </w:rPr>
      </w:pPr>
      <w:r w:rsidRPr="00D43CD6">
        <w:rPr>
          <w:rFonts w:eastAsia="Calibri"/>
          <w:color w:val="000000"/>
          <w:sz w:val="30"/>
          <w:szCs w:val="30"/>
          <w:shd w:val="clear" w:color="auto" w:fill="FFFFFF"/>
        </w:rPr>
        <w:t xml:space="preserve">В соответствии  с  ФЗ- 44 конкурентными способами являются: </w:t>
      </w:r>
    </w:p>
    <w:p w:rsidR="00D43CD6" w:rsidRPr="00D43CD6" w:rsidRDefault="00D43CD6" w:rsidP="00D43CD6">
      <w:pPr>
        <w:spacing w:line="276" w:lineRule="auto"/>
        <w:rPr>
          <w:rFonts w:eastAsia="Calibri"/>
          <w:color w:val="000000"/>
          <w:sz w:val="30"/>
          <w:szCs w:val="30"/>
          <w:shd w:val="clear" w:color="auto" w:fill="FFFFFF"/>
        </w:rPr>
      </w:pPr>
      <w:r w:rsidRPr="00D43CD6">
        <w:rPr>
          <w:rFonts w:eastAsia="Calibri"/>
          <w:color w:val="000000"/>
          <w:sz w:val="30"/>
          <w:szCs w:val="30"/>
          <w:shd w:val="clear" w:color="auto" w:fill="FFFFFF"/>
        </w:rPr>
        <w:t>а) конкурс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D43CD6" w:rsidRPr="00D43CD6" w:rsidRDefault="00D43CD6" w:rsidP="00D43CD6">
      <w:pPr>
        <w:spacing w:line="276" w:lineRule="auto"/>
        <w:rPr>
          <w:rFonts w:eastAsia="Calibri"/>
          <w:color w:val="000000"/>
          <w:sz w:val="30"/>
          <w:szCs w:val="30"/>
          <w:shd w:val="clear" w:color="auto" w:fill="FFFFFF"/>
        </w:rPr>
      </w:pPr>
      <w:r w:rsidRPr="00D43CD6">
        <w:rPr>
          <w:rFonts w:eastAsia="Calibri"/>
          <w:color w:val="000000"/>
          <w:sz w:val="30"/>
          <w:szCs w:val="30"/>
          <w:shd w:val="clear" w:color="auto" w:fill="FFFFFF"/>
        </w:rPr>
        <w:t>б) аукцион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D43CD6" w:rsidRPr="00D43CD6" w:rsidRDefault="00D43CD6" w:rsidP="00D43CD6">
      <w:pPr>
        <w:spacing w:line="276" w:lineRule="auto"/>
        <w:rPr>
          <w:rFonts w:eastAsia="Calibri"/>
          <w:color w:val="000000"/>
          <w:sz w:val="30"/>
          <w:szCs w:val="30"/>
          <w:shd w:val="clear" w:color="auto" w:fill="FFFFFF"/>
        </w:rPr>
      </w:pPr>
      <w:r w:rsidRPr="00D43CD6">
        <w:rPr>
          <w:rFonts w:eastAsia="Calibri"/>
          <w:color w:val="000000"/>
          <w:sz w:val="30"/>
          <w:szCs w:val="30"/>
          <w:shd w:val="clear" w:color="auto" w:fill="FFFFFF"/>
        </w:rPr>
        <w:t>в) запрос котировок в электронной форм</w:t>
      </w:r>
      <w:r>
        <w:rPr>
          <w:color w:val="000000"/>
          <w:sz w:val="30"/>
          <w:szCs w:val="30"/>
          <w:shd w:val="clear" w:color="auto" w:fill="FFFFFF"/>
        </w:rPr>
        <w:t>е;</w:t>
      </w:r>
      <w:r w:rsidRPr="00D43CD6">
        <w:rPr>
          <w:rFonts w:eastAsia="Calibri"/>
          <w:color w:val="000000"/>
          <w:sz w:val="30"/>
          <w:szCs w:val="30"/>
          <w:shd w:val="clear" w:color="auto" w:fill="FFFFFF"/>
        </w:rPr>
        <w:t xml:space="preserve"> </w:t>
      </w:r>
    </w:p>
    <w:p w:rsidR="00D43CD6" w:rsidRPr="00D43CD6" w:rsidRDefault="00D43CD6" w:rsidP="00D43CD6">
      <w:pPr>
        <w:spacing w:line="276" w:lineRule="auto"/>
        <w:rPr>
          <w:rFonts w:eastAsia="Calibri"/>
          <w:color w:val="000000"/>
          <w:sz w:val="30"/>
          <w:szCs w:val="30"/>
          <w:shd w:val="clear" w:color="auto" w:fill="FFFFFF"/>
        </w:rPr>
      </w:pPr>
      <w:r w:rsidRPr="00D43CD6">
        <w:rPr>
          <w:rFonts w:eastAsia="Calibri"/>
          <w:color w:val="000000"/>
          <w:sz w:val="30"/>
          <w:szCs w:val="30"/>
          <w:shd w:val="clear" w:color="auto" w:fill="FFFFFF"/>
        </w:rPr>
        <w:t>г) все ответы верны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D43CD6" w:rsidRDefault="00D43CD6" w:rsidP="00D43CD6">
      <w:pPr>
        <w:spacing w:line="276" w:lineRule="auto"/>
      </w:pPr>
      <w:r>
        <w:t>Правильный ответ: Г</w:t>
      </w:r>
    </w:p>
    <w:p w:rsidR="00D43CD6" w:rsidRDefault="00D43CD6" w:rsidP="006F0F6D">
      <w:pPr>
        <w:spacing w:line="276" w:lineRule="auto"/>
      </w:pPr>
      <w:r>
        <w:t>Компетенции: ОК 11</w:t>
      </w:r>
      <w:r w:rsidR="00A86411">
        <w:t>, ПК 1.5</w:t>
      </w:r>
    </w:p>
    <w:p w:rsidR="00D43CD6" w:rsidRDefault="00D43CD6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91109D" w:rsidRDefault="0091109D" w:rsidP="006F0F6D">
      <w:pPr>
        <w:spacing w:line="276" w:lineRule="auto"/>
      </w:pPr>
    </w:p>
    <w:p w:rsidR="006F0F6D" w:rsidRPr="00896BF3" w:rsidRDefault="006F0F6D" w:rsidP="006F0F6D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установление соответствия  </w:t>
      </w:r>
    </w:p>
    <w:p w:rsidR="000B01BF" w:rsidRDefault="000B01BF" w:rsidP="00A86411">
      <w:pPr>
        <w:spacing w:line="276" w:lineRule="auto"/>
      </w:pPr>
    </w:p>
    <w:p w:rsidR="006D2327" w:rsidRDefault="006D2327" w:rsidP="006D2327">
      <w:pPr>
        <w:spacing w:line="276" w:lineRule="auto"/>
      </w:pPr>
      <w:r>
        <w:t>Выберите соответствие терминов и их определений:</w:t>
      </w: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6D2327" w:rsidRPr="00A86411" w:rsidTr="006D2327">
        <w:tc>
          <w:tcPr>
            <w:tcW w:w="3085" w:type="dxa"/>
          </w:tcPr>
          <w:p w:rsidR="006D2327" w:rsidRPr="00A86411" w:rsidRDefault="006D2327" w:rsidP="006D2327">
            <w:pPr>
              <w:spacing w:line="276" w:lineRule="auto"/>
              <w:ind w:firstLine="0"/>
            </w:pPr>
            <w:r w:rsidRPr="00A86411">
              <w:t>1</w:t>
            </w:r>
            <w:r>
              <w:t xml:space="preserve">. </w:t>
            </w:r>
            <w:r w:rsidRPr="00C212FC">
              <w:rPr>
                <w:bCs/>
                <w:color w:val="22272F"/>
                <w:shd w:val="clear" w:color="auto" w:fill="FFFFFF"/>
              </w:rPr>
              <w:t>участник закупки</w:t>
            </w:r>
          </w:p>
        </w:tc>
        <w:tc>
          <w:tcPr>
            <w:tcW w:w="6379" w:type="dxa"/>
          </w:tcPr>
          <w:p w:rsidR="006D2327" w:rsidRPr="00A86411" w:rsidRDefault="006D2327" w:rsidP="006D2327">
            <w:pPr>
              <w:spacing w:line="276" w:lineRule="auto"/>
              <w:ind w:firstLine="34"/>
            </w:pPr>
            <w:r>
              <w:t>А.  при выборе поставщика заказчик ориентируе</w:t>
            </w:r>
            <w:r>
              <w:t>т</w:t>
            </w:r>
            <w:r>
              <w:t xml:space="preserve">ся не только на цену. Репутация, наличие похожего опыта, техническая подготовленность и оснащение организации </w:t>
            </w:r>
            <w:proofErr w:type="gramStart"/>
            <w:r>
              <w:t>играют большое значение</w:t>
            </w:r>
            <w:proofErr w:type="gramEnd"/>
            <w:r>
              <w:t>. В этом т</w:t>
            </w:r>
            <w:r>
              <w:t>и</w:t>
            </w:r>
            <w:r>
              <w:t>пе закупки торги не проводятся. Участники о</w:t>
            </w:r>
            <w:r>
              <w:t>т</w:t>
            </w:r>
            <w:r>
              <w:t>правляют предложения с указанной ценой, зака</w:t>
            </w:r>
            <w:r>
              <w:t>з</w:t>
            </w:r>
            <w:r>
              <w:t>чик выбирает из них лучшее.</w:t>
            </w:r>
          </w:p>
        </w:tc>
      </w:tr>
      <w:tr w:rsidR="006D2327" w:rsidRPr="00A86411" w:rsidTr="006D2327">
        <w:tc>
          <w:tcPr>
            <w:tcW w:w="3085" w:type="dxa"/>
          </w:tcPr>
          <w:p w:rsidR="006D2327" w:rsidRPr="00A86411" w:rsidRDefault="006D2327" w:rsidP="006D2327">
            <w:pPr>
              <w:spacing w:line="276" w:lineRule="auto"/>
              <w:ind w:firstLine="0"/>
            </w:pPr>
            <w:r w:rsidRPr="00A86411">
              <w:t>2</w:t>
            </w:r>
            <w:r>
              <w:t>. конкурс</w:t>
            </w:r>
          </w:p>
        </w:tc>
        <w:tc>
          <w:tcPr>
            <w:tcW w:w="6379" w:type="dxa"/>
          </w:tcPr>
          <w:p w:rsidR="006D2327" w:rsidRPr="00A86411" w:rsidRDefault="006D2327" w:rsidP="006D2327">
            <w:pPr>
              <w:spacing w:line="276" w:lineRule="auto"/>
              <w:ind w:firstLine="34"/>
            </w:pPr>
            <w:r>
              <w:t>Б. каждый поставщик, участвующий в закупке, подает заявку с окончательной стоимостью, за к</w:t>
            </w:r>
            <w:r>
              <w:t>о</w:t>
            </w:r>
            <w:r>
              <w:t>торую готов исполнить контракт. Заказчик выбир</w:t>
            </w:r>
            <w:r>
              <w:t>а</w:t>
            </w:r>
            <w:r>
              <w:t>ет из предложенных вариантов самый низкий по стоимости.</w:t>
            </w:r>
          </w:p>
        </w:tc>
      </w:tr>
      <w:tr w:rsidR="006D2327" w:rsidRPr="00A86411" w:rsidTr="006D2327">
        <w:tc>
          <w:tcPr>
            <w:tcW w:w="3085" w:type="dxa"/>
          </w:tcPr>
          <w:p w:rsidR="006D2327" w:rsidRPr="00A86411" w:rsidRDefault="006D2327" w:rsidP="006D2327">
            <w:pPr>
              <w:spacing w:line="276" w:lineRule="auto"/>
              <w:ind w:firstLine="0"/>
            </w:pPr>
            <w:r>
              <w:t>3.</w:t>
            </w:r>
            <w:r w:rsidRPr="00A86411">
              <w:t xml:space="preserve"> </w:t>
            </w:r>
            <w:r>
              <w:t>запрос котировок</w:t>
            </w:r>
          </w:p>
        </w:tc>
        <w:tc>
          <w:tcPr>
            <w:tcW w:w="6379" w:type="dxa"/>
          </w:tcPr>
          <w:p w:rsidR="006D2327" w:rsidRDefault="006D2327" w:rsidP="006D2327">
            <w:pPr>
              <w:spacing w:line="276" w:lineRule="auto"/>
              <w:ind w:firstLine="34"/>
            </w:pPr>
            <w:r>
              <w:t>В.  заказчик инициирует закупку, объявляет треб</w:t>
            </w:r>
            <w:r>
              <w:t>о</w:t>
            </w:r>
            <w:r>
              <w:lastRenderedPageBreak/>
              <w:t>вания, сроки и начальную стоимость, а кандидаты отправляют предложения. В назначенный день проводится аукцион, где между участниками пр</w:t>
            </w:r>
            <w:r>
              <w:t>о</w:t>
            </w:r>
            <w:r>
              <w:t>исходит торг. Побеждает тот участник, который предлагает заказчику меньшую цену исполнения контракта.</w:t>
            </w:r>
          </w:p>
        </w:tc>
      </w:tr>
    </w:tbl>
    <w:p w:rsidR="006D2327" w:rsidRDefault="006D2327" w:rsidP="006D2327">
      <w:pPr>
        <w:spacing w:line="276" w:lineRule="auto"/>
      </w:pPr>
      <w:r>
        <w:lastRenderedPageBreak/>
        <w:t>Правильный ответ: 1-В, 2-А, 3-Б.</w:t>
      </w:r>
    </w:p>
    <w:p w:rsidR="006D2327" w:rsidRDefault="006D2327" w:rsidP="006D2327">
      <w:pPr>
        <w:spacing w:line="276" w:lineRule="auto"/>
      </w:pPr>
      <w:r>
        <w:t>Компетенции: ОК 01</w:t>
      </w:r>
      <w:r w:rsidR="00C97DD4">
        <w:t>, ПК 1.5</w:t>
      </w:r>
    </w:p>
    <w:p w:rsidR="006D2327" w:rsidRDefault="006D2327" w:rsidP="00A86411">
      <w:pPr>
        <w:spacing w:line="276" w:lineRule="auto"/>
      </w:pPr>
    </w:p>
    <w:p w:rsidR="00896BF3" w:rsidRDefault="00896BF3" w:rsidP="00A86411">
      <w:pPr>
        <w:spacing w:line="276" w:lineRule="auto"/>
      </w:pPr>
      <w:r>
        <w:t>Выберите соответствие кодовых значений количеству знаков в их уче</w:t>
      </w:r>
      <w:r>
        <w:t>т</w:t>
      </w:r>
      <w:r>
        <w:t>ном номере</w:t>
      </w:r>
      <w:r w:rsidR="00A86411">
        <w:t>:</w:t>
      </w:r>
      <w:r>
        <w:t xml:space="preserve">  </w:t>
      </w:r>
    </w:p>
    <w:tbl>
      <w:tblPr>
        <w:tblStyle w:val="a3"/>
        <w:tblW w:w="9464" w:type="dxa"/>
        <w:tblLook w:val="04A0"/>
      </w:tblPr>
      <w:tblGrid>
        <w:gridCol w:w="8472"/>
        <w:gridCol w:w="992"/>
      </w:tblGrid>
      <w:tr w:rsidR="00710B83" w:rsidRPr="00A86411" w:rsidTr="00710B83">
        <w:tc>
          <w:tcPr>
            <w:tcW w:w="8472" w:type="dxa"/>
          </w:tcPr>
          <w:p w:rsidR="00710B83" w:rsidRPr="00A86411" w:rsidRDefault="00710B83" w:rsidP="00710B83">
            <w:pPr>
              <w:spacing w:line="276" w:lineRule="auto"/>
              <w:ind w:firstLine="0"/>
            </w:pPr>
            <w:r w:rsidRPr="00A86411">
              <w:t>1</w:t>
            </w:r>
            <w:r>
              <w:t xml:space="preserve">. </w:t>
            </w:r>
            <w:r w:rsidRPr="00A86411">
              <w:t xml:space="preserve">Номер бюджетного обязательства, принимаемого на учет ТОФК </w:t>
            </w:r>
          </w:p>
        </w:tc>
        <w:tc>
          <w:tcPr>
            <w:tcW w:w="992" w:type="dxa"/>
          </w:tcPr>
          <w:p w:rsidR="00710B83" w:rsidRPr="00A86411" w:rsidRDefault="00710B83" w:rsidP="00710B83">
            <w:pPr>
              <w:spacing w:line="276" w:lineRule="auto"/>
              <w:ind w:firstLine="34"/>
            </w:pPr>
            <w:r>
              <w:t xml:space="preserve">А.  11 </w:t>
            </w:r>
          </w:p>
        </w:tc>
      </w:tr>
      <w:tr w:rsidR="00710B83" w:rsidRPr="00A86411" w:rsidTr="00710B83">
        <w:tc>
          <w:tcPr>
            <w:tcW w:w="8472" w:type="dxa"/>
          </w:tcPr>
          <w:p w:rsidR="00710B83" w:rsidRPr="00A86411" w:rsidRDefault="00710B83" w:rsidP="00710B83">
            <w:pPr>
              <w:spacing w:line="276" w:lineRule="auto"/>
              <w:ind w:firstLine="0"/>
            </w:pPr>
            <w:r w:rsidRPr="00A86411">
              <w:t>2</w:t>
            </w:r>
            <w:r>
              <w:t xml:space="preserve">. </w:t>
            </w:r>
            <w:r w:rsidRPr="00A86411">
              <w:t xml:space="preserve">Номер денежного обязательства, принимаемого на учет ТОФК </w:t>
            </w:r>
          </w:p>
        </w:tc>
        <w:tc>
          <w:tcPr>
            <w:tcW w:w="992" w:type="dxa"/>
          </w:tcPr>
          <w:p w:rsidR="00710B83" w:rsidRPr="00A86411" w:rsidRDefault="00710B83" w:rsidP="00710B83">
            <w:pPr>
              <w:spacing w:line="276" w:lineRule="auto"/>
              <w:ind w:firstLine="34"/>
            </w:pPr>
            <w:r>
              <w:t xml:space="preserve">Б.  19 </w:t>
            </w:r>
          </w:p>
        </w:tc>
      </w:tr>
      <w:tr w:rsidR="00710B83" w:rsidRPr="00A86411" w:rsidTr="00710B83">
        <w:tc>
          <w:tcPr>
            <w:tcW w:w="8472" w:type="dxa"/>
          </w:tcPr>
          <w:p w:rsidR="00710B83" w:rsidRPr="00A86411" w:rsidRDefault="00710B83" w:rsidP="00710B83">
            <w:pPr>
              <w:spacing w:line="276" w:lineRule="auto"/>
              <w:ind w:firstLine="0"/>
            </w:pPr>
            <w:r>
              <w:t>3.</w:t>
            </w:r>
            <w:r w:rsidRPr="00A86411">
              <w:t xml:space="preserve"> Номер лицевого счета, открываемого в ТОФК  </w:t>
            </w:r>
          </w:p>
        </w:tc>
        <w:tc>
          <w:tcPr>
            <w:tcW w:w="992" w:type="dxa"/>
          </w:tcPr>
          <w:p w:rsidR="00710B83" w:rsidRDefault="00710B83" w:rsidP="00710B83">
            <w:pPr>
              <w:spacing w:line="276" w:lineRule="auto"/>
              <w:ind w:firstLine="34"/>
            </w:pPr>
            <w:r>
              <w:t>В.  20</w:t>
            </w:r>
          </w:p>
        </w:tc>
      </w:tr>
      <w:tr w:rsidR="00710B83" w:rsidRPr="00A86411" w:rsidTr="00710B83">
        <w:tc>
          <w:tcPr>
            <w:tcW w:w="8472" w:type="dxa"/>
          </w:tcPr>
          <w:p w:rsidR="00710B83" w:rsidRPr="00A86411" w:rsidRDefault="00710B83" w:rsidP="00710B83">
            <w:pPr>
              <w:spacing w:line="276" w:lineRule="auto"/>
              <w:ind w:firstLine="0"/>
            </w:pPr>
            <w:r w:rsidRPr="00A86411">
              <w:t>4</w:t>
            </w:r>
            <w:r>
              <w:t xml:space="preserve">. </w:t>
            </w:r>
            <w:r w:rsidRPr="00A86411">
              <w:t xml:space="preserve">Идентификатор государственного контракта  </w:t>
            </w:r>
          </w:p>
        </w:tc>
        <w:tc>
          <w:tcPr>
            <w:tcW w:w="992" w:type="dxa"/>
          </w:tcPr>
          <w:p w:rsidR="00710B83" w:rsidRPr="00A86411" w:rsidRDefault="00710B83" w:rsidP="00710B83">
            <w:pPr>
              <w:spacing w:line="276" w:lineRule="auto"/>
              <w:ind w:firstLine="34"/>
            </w:pPr>
            <w:r>
              <w:t xml:space="preserve">Г.   25 </w:t>
            </w:r>
          </w:p>
        </w:tc>
      </w:tr>
    </w:tbl>
    <w:p w:rsidR="00A86411" w:rsidRDefault="00A86411" w:rsidP="00A86411">
      <w:pPr>
        <w:spacing w:line="276" w:lineRule="auto"/>
      </w:pPr>
      <w:r>
        <w:t xml:space="preserve">Правильный ответ: </w:t>
      </w:r>
      <w:r w:rsidR="00710B83">
        <w:t>1-Б, 2-Г,  3-А, 4-В.</w:t>
      </w:r>
    </w:p>
    <w:p w:rsidR="00710B83" w:rsidRDefault="00C212FC" w:rsidP="00A86411">
      <w:pPr>
        <w:spacing w:line="276" w:lineRule="auto"/>
      </w:pPr>
      <w:r>
        <w:t xml:space="preserve">Компетенции: ОК 02, ОК </w:t>
      </w:r>
      <w:r w:rsidR="000B01BF">
        <w:t>10</w:t>
      </w:r>
      <w:r w:rsidR="00C97DD4">
        <w:t>, ПК 1.5</w:t>
      </w:r>
    </w:p>
    <w:p w:rsidR="00C212FC" w:rsidRDefault="00C212FC" w:rsidP="00A86411">
      <w:pPr>
        <w:spacing w:line="276" w:lineRule="auto"/>
      </w:pPr>
    </w:p>
    <w:p w:rsidR="00C212FC" w:rsidRDefault="00C212FC" w:rsidP="006F0F6D">
      <w:pPr>
        <w:spacing w:line="276" w:lineRule="auto"/>
      </w:pPr>
    </w:p>
    <w:p w:rsidR="004B7831" w:rsidRDefault="004B7831" w:rsidP="006F0F6D">
      <w:pPr>
        <w:spacing w:line="276" w:lineRule="auto"/>
      </w:pPr>
      <w:r>
        <w:t>Установите соответствие между понятиями и их содержанием</w:t>
      </w: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4B7831" w:rsidRPr="00A86411" w:rsidTr="006D2327">
        <w:tc>
          <w:tcPr>
            <w:tcW w:w="3085" w:type="dxa"/>
          </w:tcPr>
          <w:p w:rsidR="004B7831" w:rsidRPr="00A86411" w:rsidRDefault="004B7831" w:rsidP="006D2327">
            <w:pPr>
              <w:spacing w:line="276" w:lineRule="auto"/>
              <w:ind w:firstLine="0"/>
            </w:pPr>
            <w:r w:rsidRPr="00A86411">
              <w:t>1</w:t>
            </w:r>
            <w:r>
              <w:t>. общественное обс</w:t>
            </w:r>
            <w:r>
              <w:t>у</w:t>
            </w:r>
            <w:r>
              <w:t>ждение закупок</w:t>
            </w:r>
          </w:p>
        </w:tc>
        <w:tc>
          <w:tcPr>
            <w:tcW w:w="6379" w:type="dxa"/>
          </w:tcPr>
          <w:p w:rsidR="004B7831" w:rsidRPr="00A86411" w:rsidRDefault="004B7831" w:rsidP="006D2327">
            <w:pPr>
              <w:spacing w:line="276" w:lineRule="auto"/>
              <w:ind w:firstLine="34"/>
            </w:pPr>
            <w:proofErr w:type="gramStart"/>
            <w:r>
              <w:t>А.  контроль, который осуществляется граждан</w:t>
            </w:r>
            <w:r>
              <w:t>а</w:t>
            </w:r>
            <w:r>
              <w:t>ми, общественными объединениями и объедин</w:t>
            </w:r>
            <w:r>
              <w:t>е</w:t>
            </w:r>
            <w:r>
              <w:t>ниями юридических лиц в целях реализации при</w:t>
            </w:r>
            <w:r>
              <w:t>н</w:t>
            </w:r>
            <w:r>
              <w:t>ципов контрактной системы в сфере закупок, с</w:t>
            </w:r>
            <w:r>
              <w:t>о</w:t>
            </w:r>
            <w:r>
              <w:t>действия развитию и совершенствованию ко</w:t>
            </w:r>
            <w:r>
              <w:t>н</w:t>
            </w:r>
            <w:r>
              <w:t>трактной системы в сфере закупок, предупрежд</w:t>
            </w:r>
            <w:r>
              <w:t>е</w:t>
            </w:r>
            <w:r>
              <w:t>ния, выявления нарушений требований законод</w:t>
            </w:r>
            <w:r>
              <w:t>а</w:t>
            </w:r>
            <w:r>
              <w:t>тельства Российской Федерации и иных нормати</w:t>
            </w:r>
            <w:r>
              <w:t>в</w:t>
            </w:r>
            <w:r>
              <w:t>ных правовых актов о контрактной системе в сф</w:t>
            </w:r>
            <w:r>
              <w:t>е</w:t>
            </w:r>
            <w:r>
              <w:t>ре закупок и информирования заказчиков, ко</w:t>
            </w:r>
            <w:r>
              <w:t>н</w:t>
            </w:r>
            <w:r>
              <w:t>трольных органов в сфере закупок о выявленных нарушениях.</w:t>
            </w:r>
            <w:proofErr w:type="gramEnd"/>
          </w:p>
        </w:tc>
      </w:tr>
      <w:tr w:rsidR="004B7831" w:rsidRPr="00A86411" w:rsidTr="006D2327">
        <w:tc>
          <w:tcPr>
            <w:tcW w:w="3085" w:type="dxa"/>
          </w:tcPr>
          <w:p w:rsidR="004B7831" w:rsidRPr="00A86411" w:rsidRDefault="004B7831" w:rsidP="004B7831">
            <w:pPr>
              <w:spacing w:line="276" w:lineRule="auto"/>
              <w:ind w:firstLine="0"/>
            </w:pPr>
            <w:r w:rsidRPr="00A86411">
              <w:t>2</w:t>
            </w:r>
            <w:r>
              <w:t xml:space="preserve">. общественный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соблюдением требований законод</w:t>
            </w:r>
            <w:r>
              <w:t>а</w:t>
            </w:r>
            <w:r>
              <w:t>тельства о контрактной системе в сфере зак</w:t>
            </w:r>
            <w:r>
              <w:t>у</w:t>
            </w:r>
            <w:r>
              <w:t>пок</w:t>
            </w:r>
          </w:p>
        </w:tc>
        <w:tc>
          <w:tcPr>
            <w:tcW w:w="6379" w:type="dxa"/>
          </w:tcPr>
          <w:p w:rsidR="004B7831" w:rsidRPr="00A86411" w:rsidRDefault="004B7831" w:rsidP="006D2327">
            <w:pPr>
              <w:spacing w:line="276" w:lineRule="auto"/>
              <w:ind w:firstLine="34"/>
            </w:pPr>
            <w:r>
              <w:t>Б. обсуждение, которое осуществляется в случаях, установленных Правительством РФ, если начал</w:t>
            </w:r>
            <w:r>
              <w:t>ь</w:t>
            </w:r>
            <w:r>
              <w:t>ная (максимальная) цена контракта либо цена ко</w:t>
            </w:r>
            <w:r>
              <w:t>н</w:t>
            </w:r>
            <w:r>
              <w:t>тракта, заключаемого с единственным поставщ</w:t>
            </w:r>
            <w:r>
              <w:t>и</w:t>
            </w:r>
            <w:r>
              <w:t>ком (подрядчиком, исполнителем), превышает один миллиард рублей.</w:t>
            </w:r>
          </w:p>
        </w:tc>
      </w:tr>
    </w:tbl>
    <w:p w:rsidR="004B7831" w:rsidRDefault="00C97DD4" w:rsidP="004B7831">
      <w:pPr>
        <w:spacing w:line="276" w:lineRule="auto"/>
      </w:pPr>
      <w:r>
        <w:t>Правильный ответ: 1-Б, 2-А</w:t>
      </w:r>
    </w:p>
    <w:p w:rsidR="00C212FC" w:rsidRDefault="00C212FC" w:rsidP="004B7831">
      <w:pPr>
        <w:spacing w:line="276" w:lineRule="auto"/>
      </w:pPr>
      <w:r>
        <w:lastRenderedPageBreak/>
        <w:t>Компетенции: ОК 03</w:t>
      </w:r>
      <w:r w:rsidR="00C97DD4">
        <w:t>, ПК 1.5</w:t>
      </w:r>
    </w:p>
    <w:p w:rsidR="00C212FC" w:rsidRDefault="00C212FC" w:rsidP="004B7831">
      <w:pPr>
        <w:spacing w:line="276" w:lineRule="auto"/>
      </w:pPr>
    </w:p>
    <w:p w:rsidR="004B7831" w:rsidRDefault="004B7831" w:rsidP="006F0F6D">
      <w:pPr>
        <w:spacing w:line="276" w:lineRule="auto"/>
        <w:rPr>
          <w:b/>
        </w:rPr>
      </w:pPr>
    </w:p>
    <w:p w:rsidR="004B7831" w:rsidRDefault="004B7831" w:rsidP="006F0F6D">
      <w:pPr>
        <w:spacing w:line="276" w:lineRule="auto"/>
      </w:pPr>
      <w:r>
        <w:t>Установите соответствие принципов:</w:t>
      </w: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4B7831" w:rsidRPr="00A86411" w:rsidTr="006D2327">
        <w:tc>
          <w:tcPr>
            <w:tcW w:w="3085" w:type="dxa"/>
          </w:tcPr>
          <w:p w:rsidR="004B7831" w:rsidRPr="00A86411" w:rsidRDefault="004B7831" w:rsidP="00F36987">
            <w:pPr>
              <w:spacing w:line="276" w:lineRule="auto"/>
              <w:ind w:firstLine="0"/>
              <w:jc w:val="left"/>
            </w:pPr>
            <w:r w:rsidRPr="00A86411">
              <w:t>1</w:t>
            </w:r>
            <w:r>
              <w:t>.открытости и пр</w:t>
            </w:r>
            <w:r>
              <w:t>о</w:t>
            </w:r>
            <w:r>
              <w:t>зрачности</w:t>
            </w:r>
          </w:p>
        </w:tc>
        <w:tc>
          <w:tcPr>
            <w:tcW w:w="6379" w:type="dxa"/>
          </w:tcPr>
          <w:p w:rsidR="004B7831" w:rsidRPr="00A86411" w:rsidRDefault="004B7831" w:rsidP="004B7831">
            <w:pPr>
              <w:spacing w:line="276" w:lineRule="auto"/>
              <w:ind w:firstLine="34"/>
            </w:pPr>
            <w:r>
              <w:t>А. должностные лица заказчиков несут персонал</w:t>
            </w:r>
            <w:r>
              <w:t>ь</w:t>
            </w:r>
            <w:r>
              <w:t>ную ответственность за соблюдение требований, установленных законодательством Российской Ф</w:t>
            </w:r>
            <w:r>
              <w:t>е</w:t>
            </w:r>
            <w:r>
              <w:t>дерации о контрактной системе в сфере закупок и нормативными правовыми актами</w:t>
            </w:r>
          </w:p>
        </w:tc>
      </w:tr>
      <w:tr w:rsidR="004B7831" w:rsidRPr="00A86411" w:rsidTr="006D2327">
        <w:tc>
          <w:tcPr>
            <w:tcW w:w="3085" w:type="dxa"/>
          </w:tcPr>
          <w:p w:rsidR="004B7831" w:rsidRPr="00A86411" w:rsidRDefault="004B7831" w:rsidP="00F36987">
            <w:pPr>
              <w:spacing w:line="276" w:lineRule="auto"/>
              <w:ind w:firstLine="0"/>
              <w:jc w:val="left"/>
            </w:pPr>
            <w:r w:rsidRPr="00A86411">
              <w:t>2</w:t>
            </w:r>
            <w:r>
              <w:t xml:space="preserve">. </w:t>
            </w:r>
            <w:r w:rsidR="00F36987">
              <w:t>конкуренции</w:t>
            </w:r>
          </w:p>
        </w:tc>
        <w:tc>
          <w:tcPr>
            <w:tcW w:w="6379" w:type="dxa"/>
          </w:tcPr>
          <w:p w:rsidR="004B7831" w:rsidRPr="00A86411" w:rsidRDefault="004B7831" w:rsidP="004B7831">
            <w:pPr>
              <w:spacing w:line="276" w:lineRule="auto"/>
              <w:ind w:firstLine="34"/>
            </w:pPr>
            <w:r>
              <w:t>Б. контрактная система в сфере закупок основыв</w:t>
            </w:r>
            <w:r>
              <w:t>а</w:t>
            </w:r>
            <w:r>
              <w:t>ется на единых принципах и подходах, позволя</w:t>
            </w:r>
            <w:r>
              <w:t>ю</w:t>
            </w:r>
            <w:r>
              <w:t>щих обеспечивать государственные и муниципал</w:t>
            </w:r>
            <w:r>
              <w:t>ь</w:t>
            </w:r>
            <w:r>
              <w:t>ные нужды посредством планирования и осущес</w:t>
            </w:r>
            <w:r>
              <w:t>т</w:t>
            </w:r>
            <w:r>
              <w:t>вления закупок, их мониторинга, аудита в сфере закупок, а также контроля в сфере закупок</w:t>
            </w:r>
          </w:p>
        </w:tc>
      </w:tr>
      <w:tr w:rsidR="004B7831" w:rsidRPr="00A86411" w:rsidTr="006D2327">
        <w:tc>
          <w:tcPr>
            <w:tcW w:w="3085" w:type="dxa"/>
          </w:tcPr>
          <w:p w:rsidR="004B7831" w:rsidRPr="00A86411" w:rsidRDefault="004B7831" w:rsidP="00F36987">
            <w:pPr>
              <w:spacing w:line="276" w:lineRule="auto"/>
              <w:ind w:firstLine="0"/>
              <w:jc w:val="left"/>
            </w:pPr>
            <w:r>
              <w:t>3.</w:t>
            </w:r>
            <w:r w:rsidRPr="00A86411">
              <w:t xml:space="preserve"> </w:t>
            </w:r>
            <w:r w:rsidR="00F36987">
              <w:t>профессионализма заказчика</w:t>
            </w:r>
          </w:p>
        </w:tc>
        <w:tc>
          <w:tcPr>
            <w:tcW w:w="6379" w:type="dxa"/>
          </w:tcPr>
          <w:p w:rsidR="004B7831" w:rsidRDefault="004B7831" w:rsidP="004B7831">
            <w:pPr>
              <w:spacing w:line="276" w:lineRule="auto"/>
              <w:ind w:firstLine="34"/>
            </w:pPr>
            <w:r>
              <w:t>В.  любое заинтересованное лицо имеет возмо</w:t>
            </w:r>
            <w:r>
              <w:t>ж</w:t>
            </w:r>
            <w:r>
              <w:t>ность в соответствии с законодательством Росси</w:t>
            </w:r>
            <w:r>
              <w:t>й</w:t>
            </w:r>
            <w:r>
              <w:t>ской Федерации и иными нормативными правов</w:t>
            </w:r>
            <w:r>
              <w:t>ы</w:t>
            </w:r>
            <w:r>
              <w:t>ми актами о контрактной системе в сфере закупок стать поставщиком (подрядчиком, исполнителем).</w:t>
            </w:r>
          </w:p>
        </w:tc>
      </w:tr>
      <w:tr w:rsidR="004B7831" w:rsidRPr="00A86411" w:rsidTr="006D2327">
        <w:tc>
          <w:tcPr>
            <w:tcW w:w="3085" w:type="dxa"/>
          </w:tcPr>
          <w:p w:rsidR="004B7831" w:rsidRDefault="00C62DAC" w:rsidP="00F36987">
            <w:pPr>
              <w:spacing w:line="276" w:lineRule="auto"/>
              <w:ind w:firstLine="0"/>
              <w:jc w:val="left"/>
            </w:pPr>
            <w:r>
              <w:t>4.</w:t>
            </w:r>
            <w:r w:rsidR="00F36987">
              <w:t xml:space="preserve"> стимулирования и</w:t>
            </w:r>
            <w:r w:rsidR="00F36987">
              <w:t>н</w:t>
            </w:r>
            <w:r w:rsidR="00F36987">
              <w:t>новаций</w:t>
            </w:r>
          </w:p>
        </w:tc>
        <w:tc>
          <w:tcPr>
            <w:tcW w:w="6379" w:type="dxa"/>
          </w:tcPr>
          <w:p w:rsidR="004B7831" w:rsidRDefault="00C62DAC" w:rsidP="004B7831">
            <w:pPr>
              <w:spacing w:line="276" w:lineRule="auto"/>
              <w:ind w:firstLine="34"/>
            </w:pPr>
            <w:r>
              <w:t xml:space="preserve">Г. </w:t>
            </w:r>
            <w:r w:rsidR="004B7831">
              <w:t>в Российской Федерации обеспечивается св</w:t>
            </w:r>
            <w:r w:rsidR="004B7831">
              <w:t>о</w:t>
            </w:r>
            <w:r w:rsidR="004B7831">
              <w:t>бодный и безвозмездный доступ к информации о контрактной системе в сфере закупок.</w:t>
            </w:r>
          </w:p>
        </w:tc>
      </w:tr>
      <w:tr w:rsidR="004B7831" w:rsidRPr="00A86411" w:rsidTr="006D2327">
        <w:tc>
          <w:tcPr>
            <w:tcW w:w="3085" w:type="dxa"/>
          </w:tcPr>
          <w:p w:rsidR="004B7831" w:rsidRDefault="00F36987" w:rsidP="00F36987">
            <w:pPr>
              <w:spacing w:line="276" w:lineRule="auto"/>
              <w:ind w:firstLine="0"/>
              <w:jc w:val="left"/>
            </w:pPr>
            <w:r>
              <w:t>5. единства контрак</w:t>
            </w:r>
            <w:r>
              <w:t>т</w:t>
            </w:r>
            <w:r>
              <w:t>ной системы</w:t>
            </w:r>
          </w:p>
        </w:tc>
        <w:tc>
          <w:tcPr>
            <w:tcW w:w="6379" w:type="dxa"/>
          </w:tcPr>
          <w:p w:rsidR="004B7831" w:rsidRDefault="00C62DAC" w:rsidP="004B7831">
            <w:pPr>
              <w:spacing w:line="276" w:lineRule="auto"/>
              <w:ind w:firstLine="34"/>
            </w:pPr>
            <w:r>
              <w:t>Д. заказчики, специализированные организации принимают меры по поддержанию и повышению уровня квалификации и профессионального обр</w:t>
            </w:r>
            <w:r>
              <w:t>а</w:t>
            </w:r>
            <w:r>
              <w:t>зования должностных лиц, занятых в сфере зак</w:t>
            </w:r>
            <w:r>
              <w:t>у</w:t>
            </w:r>
            <w:r>
              <w:t>пок, в том числе путем повышения квалификации или профессиональной переподготовки в сфере з</w:t>
            </w:r>
            <w:r>
              <w:t>а</w:t>
            </w:r>
            <w:r>
              <w:t>купок в соответствии с законодательством Росси</w:t>
            </w:r>
            <w:r>
              <w:t>й</w:t>
            </w:r>
            <w:r>
              <w:t>ской Федерации</w:t>
            </w:r>
          </w:p>
        </w:tc>
      </w:tr>
      <w:tr w:rsidR="00C62DAC" w:rsidRPr="00A86411" w:rsidTr="006D2327">
        <w:tc>
          <w:tcPr>
            <w:tcW w:w="3085" w:type="dxa"/>
          </w:tcPr>
          <w:p w:rsidR="00C62DAC" w:rsidRDefault="00F36987" w:rsidP="00F36987">
            <w:pPr>
              <w:spacing w:line="276" w:lineRule="auto"/>
              <w:ind w:firstLine="0"/>
              <w:jc w:val="left"/>
            </w:pPr>
            <w:r>
              <w:t>6. ответственности за результативность</w:t>
            </w:r>
          </w:p>
        </w:tc>
        <w:tc>
          <w:tcPr>
            <w:tcW w:w="6379" w:type="dxa"/>
          </w:tcPr>
          <w:p w:rsidR="00C62DAC" w:rsidRDefault="00F36987" w:rsidP="004B7831">
            <w:pPr>
              <w:spacing w:line="276" w:lineRule="auto"/>
              <w:ind w:firstLine="34"/>
            </w:pPr>
            <w:r>
              <w:t>Е. заказчики при планировании и осуществлении закупок должны исходить из приоритета обеспеч</w:t>
            </w:r>
            <w:r>
              <w:t>е</w:t>
            </w:r>
            <w:r>
              <w:t>ния государственных и муниципальных нужд п</w:t>
            </w:r>
            <w:r>
              <w:t>у</w:t>
            </w:r>
            <w:r>
              <w:t>тем закупок инновационной и высокотехнологи</w:t>
            </w:r>
            <w:r>
              <w:t>ч</w:t>
            </w:r>
            <w:r>
              <w:t>ной продукции.</w:t>
            </w:r>
          </w:p>
        </w:tc>
      </w:tr>
    </w:tbl>
    <w:p w:rsidR="00F36987" w:rsidRDefault="00F36987" w:rsidP="00F36987">
      <w:pPr>
        <w:spacing w:line="276" w:lineRule="auto"/>
      </w:pPr>
      <w:r>
        <w:t>Правильный ответ: 1-Г, 2-В, 3-Д, 4- Е, 5-Б, 6-А.</w:t>
      </w:r>
    </w:p>
    <w:p w:rsidR="00C212FC" w:rsidRDefault="00C212FC" w:rsidP="006F0F6D">
      <w:pPr>
        <w:spacing w:line="276" w:lineRule="auto"/>
      </w:pPr>
      <w:r>
        <w:t>Компетенции:</w:t>
      </w:r>
      <w:r w:rsidR="000B01BF">
        <w:t xml:space="preserve"> ОК 4</w:t>
      </w:r>
      <w:r w:rsidR="00C97DD4">
        <w:t>, ОК 06, ПК 1.5</w:t>
      </w:r>
    </w:p>
    <w:p w:rsidR="00C212FC" w:rsidRDefault="00C212FC" w:rsidP="006F0F6D">
      <w:pPr>
        <w:spacing w:line="276" w:lineRule="auto"/>
      </w:pPr>
    </w:p>
    <w:p w:rsidR="006D2327" w:rsidRDefault="006D2327" w:rsidP="006D2327">
      <w:pPr>
        <w:spacing w:line="276" w:lineRule="auto"/>
      </w:pPr>
      <w:r w:rsidRPr="006D2327">
        <w:lastRenderedPageBreak/>
        <w:t>Соотнесите термины, относящиеся к документам:</w:t>
      </w: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6D2327" w:rsidRPr="000B01BF" w:rsidTr="006D2327">
        <w:tc>
          <w:tcPr>
            <w:tcW w:w="3085" w:type="dxa"/>
          </w:tcPr>
          <w:p w:rsidR="006D2327" w:rsidRPr="006D2327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 w:rsidRPr="006D2327">
              <w:rPr>
                <w:rFonts w:eastAsia="Times New Roman"/>
                <w:kern w:val="0"/>
                <w:lang w:eastAsia="ru-RU"/>
              </w:rPr>
              <w:t>1</w:t>
            </w:r>
            <w:r>
              <w:rPr>
                <w:rFonts w:eastAsia="Times New Roman"/>
                <w:kern w:val="0"/>
                <w:lang w:eastAsia="ru-RU"/>
              </w:rPr>
              <w:t>.</w:t>
            </w:r>
            <w:r w:rsidRPr="006D2327">
              <w:rPr>
                <w:rFonts w:eastAsia="Times New Roman"/>
                <w:kern w:val="0"/>
                <w:lang w:eastAsia="ru-RU"/>
              </w:rPr>
              <w:t xml:space="preserve"> электронный док</w:t>
            </w:r>
            <w:r w:rsidRPr="006D2327">
              <w:rPr>
                <w:rFonts w:eastAsia="Times New Roman"/>
                <w:kern w:val="0"/>
                <w:lang w:eastAsia="ru-RU"/>
              </w:rPr>
              <w:t>у</w:t>
            </w:r>
            <w:r w:rsidRPr="006D2327">
              <w:rPr>
                <w:rFonts w:eastAsia="Times New Roman"/>
                <w:kern w:val="0"/>
                <w:lang w:eastAsia="ru-RU"/>
              </w:rPr>
              <w:t>мент</w:t>
            </w:r>
          </w:p>
        </w:tc>
        <w:tc>
          <w:tcPr>
            <w:tcW w:w="6379" w:type="dxa"/>
          </w:tcPr>
          <w:p w:rsidR="006D2327" w:rsidRPr="006D2327" w:rsidRDefault="006D2327" w:rsidP="006D2327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а) ф</w:t>
            </w:r>
            <w:r w:rsidRPr="006D2327">
              <w:rPr>
                <w:rFonts w:eastAsia="Times New Roman"/>
                <w:kern w:val="0"/>
                <w:lang w:eastAsia="ru-RU"/>
              </w:rPr>
              <w:t>айл в формате .PDF, подписанный усиленной квалифицированной электронной подписью лиц, которые в соответствии с нормативными прав</w:t>
            </w:r>
            <w:r w:rsidRPr="006D2327">
              <w:rPr>
                <w:rFonts w:eastAsia="Times New Roman"/>
                <w:kern w:val="0"/>
                <w:lang w:eastAsia="ru-RU"/>
              </w:rPr>
              <w:t>о</w:t>
            </w:r>
            <w:r w:rsidRPr="006D2327">
              <w:rPr>
                <w:rFonts w:eastAsia="Times New Roman"/>
                <w:kern w:val="0"/>
                <w:lang w:eastAsia="ru-RU"/>
              </w:rPr>
              <w:t>выми актами Российской Федерации уполномоч</w:t>
            </w:r>
            <w:r w:rsidRPr="006D2327">
              <w:rPr>
                <w:rFonts w:eastAsia="Times New Roman"/>
                <w:kern w:val="0"/>
                <w:lang w:eastAsia="ru-RU"/>
              </w:rPr>
              <w:t>е</w:t>
            </w:r>
            <w:r w:rsidRPr="006D2327">
              <w:rPr>
                <w:rFonts w:eastAsia="Times New Roman"/>
                <w:kern w:val="0"/>
                <w:lang w:eastAsia="ru-RU"/>
              </w:rPr>
              <w:t>ны заверять копии таких документов в форме д</w:t>
            </w:r>
            <w:r w:rsidRPr="006D2327">
              <w:rPr>
                <w:rFonts w:eastAsia="Times New Roman"/>
                <w:kern w:val="0"/>
                <w:lang w:eastAsia="ru-RU"/>
              </w:rPr>
              <w:t>о</w:t>
            </w:r>
            <w:r w:rsidRPr="006D2327">
              <w:rPr>
                <w:rFonts w:eastAsia="Times New Roman"/>
                <w:kern w:val="0"/>
                <w:lang w:eastAsia="ru-RU"/>
              </w:rPr>
              <w:t>кументов на бумажном носителе.</w:t>
            </w:r>
          </w:p>
        </w:tc>
      </w:tr>
      <w:tr w:rsidR="006D2327" w:rsidRPr="000B01BF" w:rsidTr="006D2327">
        <w:tc>
          <w:tcPr>
            <w:tcW w:w="3085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 w:rsidRPr="006D2327">
              <w:rPr>
                <w:rFonts w:eastAsia="Times New Roman"/>
                <w:kern w:val="0"/>
                <w:lang w:eastAsia="ru-RU"/>
              </w:rPr>
              <w:t>2</w:t>
            </w:r>
            <w:r>
              <w:rPr>
                <w:rFonts w:eastAsia="Times New Roman"/>
                <w:kern w:val="0"/>
                <w:lang w:eastAsia="ru-RU"/>
              </w:rPr>
              <w:t>.</w:t>
            </w:r>
            <w:r w:rsidRPr="006D2327">
              <w:rPr>
                <w:rFonts w:eastAsia="Times New Roman"/>
                <w:kern w:val="0"/>
                <w:lang w:eastAsia="ru-RU"/>
              </w:rPr>
              <w:t xml:space="preserve"> документация о з</w:t>
            </w:r>
            <w:r w:rsidRPr="006D2327">
              <w:rPr>
                <w:rFonts w:eastAsia="Times New Roman"/>
                <w:kern w:val="0"/>
                <w:lang w:eastAsia="ru-RU"/>
              </w:rPr>
              <w:t>а</w:t>
            </w:r>
            <w:r w:rsidRPr="006D2327">
              <w:rPr>
                <w:rFonts w:eastAsia="Times New Roman"/>
                <w:kern w:val="0"/>
                <w:lang w:eastAsia="ru-RU"/>
              </w:rPr>
              <w:t>купке</w:t>
            </w:r>
          </w:p>
        </w:tc>
        <w:tc>
          <w:tcPr>
            <w:tcW w:w="6379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 w:rsidRPr="006D2327">
              <w:rPr>
                <w:rFonts w:eastAsia="Times New Roman"/>
                <w:kern w:val="0"/>
                <w:lang w:eastAsia="ru-RU"/>
              </w:rPr>
              <w:t>б)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документ,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в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котором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информация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представлена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и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подписана в электронной форме</w:t>
            </w:r>
          </w:p>
        </w:tc>
      </w:tr>
      <w:tr w:rsidR="006D2327" w:rsidRPr="000B01BF" w:rsidTr="006D2327">
        <w:tc>
          <w:tcPr>
            <w:tcW w:w="3085" w:type="dxa"/>
          </w:tcPr>
          <w:p w:rsidR="006D2327" w:rsidRPr="006D2327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>
              <w:t xml:space="preserve">3. </w:t>
            </w:r>
            <w:r w:rsidRPr="006D2327">
              <w:rPr>
                <w:rFonts w:eastAsia="Times New Roman"/>
                <w:kern w:val="0"/>
                <w:lang w:eastAsia="ru-RU"/>
              </w:rPr>
              <w:t>электронный</w:t>
            </w:r>
          </w:p>
          <w:p w:rsidR="006D2327" w:rsidRPr="006D2327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 w:rsidRPr="006D2327">
              <w:rPr>
                <w:rFonts w:eastAsia="Times New Roman"/>
                <w:kern w:val="0"/>
                <w:lang w:eastAsia="ru-RU"/>
              </w:rPr>
              <w:t>образ</w:t>
            </w:r>
          </w:p>
        </w:tc>
        <w:tc>
          <w:tcPr>
            <w:tcW w:w="6379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в</w:t>
            </w:r>
            <w:r w:rsidRPr="006D2327">
              <w:rPr>
                <w:rFonts w:eastAsia="Times New Roman"/>
                <w:kern w:val="0"/>
                <w:lang w:eastAsia="ru-RU"/>
              </w:rPr>
              <w:t>)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комплект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документов,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бумажного документа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с</w:t>
            </w:r>
            <w:r w:rsidRPr="006D2327">
              <w:rPr>
                <w:rFonts w:eastAsia="Times New Roman"/>
                <w:kern w:val="0"/>
                <w:lang w:eastAsia="ru-RU"/>
              </w:rPr>
              <w:t>о</w:t>
            </w:r>
            <w:r w:rsidRPr="006D2327">
              <w:rPr>
                <w:rFonts w:eastAsia="Times New Roman"/>
                <w:kern w:val="0"/>
                <w:lang w:eastAsia="ru-RU"/>
              </w:rPr>
              <w:t>держащий всю необходимую и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достаточную</w:t>
            </w:r>
            <w:r>
              <w:rPr>
                <w:rFonts w:eastAsia="Times New Roman"/>
                <w:kern w:val="0"/>
                <w:lang w:eastAsia="ru-RU"/>
              </w:rPr>
              <w:t xml:space="preserve"> и</w:t>
            </w:r>
            <w:r>
              <w:rPr>
                <w:rFonts w:eastAsia="Times New Roman"/>
                <w:kern w:val="0"/>
                <w:lang w:eastAsia="ru-RU"/>
              </w:rPr>
              <w:t>н</w:t>
            </w:r>
            <w:r>
              <w:rPr>
                <w:rFonts w:eastAsia="Times New Roman"/>
                <w:kern w:val="0"/>
                <w:lang w:eastAsia="ru-RU"/>
              </w:rPr>
              <w:t>формацию</w:t>
            </w:r>
            <w:r w:rsidRPr="006D2327">
              <w:rPr>
                <w:rFonts w:eastAsia="Times New Roman"/>
                <w:kern w:val="0"/>
                <w:lang w:eastAsia="ru-RU"/>
              </w:rPr>
              <w:t xml:space="preserve"> о предмете закупки,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условиях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ее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пров</w:t>
            </w:r>
            <w:r w:rsidRPr="006D2327">
              <w:rPr>
                <w:rFonts w:eastAsia="Times New Roman"/>
                <w:kern w:val="0"/>
                <w:lang w:eastAsia="ru-RU"/>
              </w:rPr>
              <w:t>е</w:t>
            </w:r>
            <w:r w:rsidRPr="006D2327">
              <w:rPr>
                <w:rFonts w:eastAsia="Times New Roman"/>
                <w:kern w:val="0"/>
                <w:lang w:eastAsia="ru-RU"/>
              </w:rPr>
              <w:t>дения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и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6D2327">
              <w:rPr>
                <w:rFonts w:eastAsia="Times New Roman"/>
                <w:kern w:val="0"/>
                <w:lang w:eastAsia="ru-RU"/>
              </w:rPr>
              <w:t>содержащий проект договора.</w:t>
            </w:r>
          </w:p>
        </w:tc>
      </w:tr>
    </w:tbl>
    <w:p w:rsidR="006D2327" w:rsidRPr="000B01BF" w:rsidRDefault="006D2327" w:rsidP="006D2327">
      <w:pPr>
        <w:spacing w:line="276" w:lineRule="auto"/>
      </w:pPr>
      <w:r>
        <w:t>Правильный ответ: 1-Б</w:t>
      </w:r>
      <w:r w:rsidRPr="000B01BF">
        <w:t>, 2-</w:t>
      </w:r>
      <w:r>
        <w:t>В, 3-А</w:t>
      </w:r>
      <w:r w:rsidRPr="000B01BF">
        <w:t>.</w:t>
      </w:r>
    </w:p>
    <w:p w:rsidR="006D2327" w:rsidRDefault="006D2327" w:rsidP="006D2327">
      <w:pPr>
        <w:spacing w:line="276" w:lineRule="auto"/>
      </w:pPr>
      <w:r>
        <w:t>Компетенции: ОК 05, ОК 09</w:t>
      </w:r>
      <w:r w:rsidR="00C97DD4">
        <w:t>, ПК 1.5</w:t>
      </w:r>
    </w:p>
    <w:p w:rsidR="006D2327" w:rsidRDefault="006D2327" w:rsidP="006D2327">
      <w:pPr>
        <w:spacing w:line="276" w:lineRule="auto"/>
      </w:pPr>
    </w:p>
    <w:p w:rsidR="006D2327" w:rsidRPr="000B01BF" w:rsidRDefault="006D2327" w:rsidP="006D2327">
      <w:pPr>
        <w:spacing w:line="276" w:lineRule="auto"/>
      </w:pPr>
      <w:r w:rsidRPr="000B01BF">
        <w:t>Установите соответствие между понятиями</w:t>
      </w:r>
      <w:r>
        <w:t>:</w:t>
      </w: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6D2327" w:rsidRPr="000B01BF" w:rsidTr="006D2327">
        <w:tc>
          <w:tcPr>
            <w:tcW w:w="3085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 w:rsidRPr="000B01BF">
              <w:rPr>
                <w:rFonts w:eastAsia="Times New Roman"/>
                <w:kern w:val="0"/>
                <w:lang w:eastAsia="ru-RU"/>
              </w:rPr>
              <w:t>1. официальный сайт</w:t>
            </w:r>
          </w:p>
          <w:p w:rsidR="006D2327" w:rsidRPr="000B01BF" w:rsidRDefault="006D2327" w:rsidP="006D2327">
            <w:pPr>
              <w:ind w:firstLine="0"/>
              <w:jc w:val="left"/>
            </w:pPr>
          </w:p>
        </w:tc>
        <w:tc>
          <w:tcPr>
            <w:tcW w:w="6379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0B01BF">
              <w:rPr>
                <w:rFonts w:eastAsia="Times New Roman"/>
                <w:kern w:val="0"/>
                <w:lang w:eastAsia="ru-RU"/>
              </w:rPr>
              <w:t>а)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0B01BF">
              <w:rPr>
                <w:rFonts w:eastAsia="Times New Roman"/>
                <w:kern w:val="0"/>
                <w:lang w:eastAsia="ru-RU"/>
              </w:rPr>
              <w:t>ключевой носитель многократного использов</w:t>
            </w:r>
            <w:r w:rsidRPr="000B01BF">
              <w:rPr>
                <w:rFonts w:eastAsia="Times New Roman"/>
                <w:kern w:val="0"/>
                <w:lang w:eastAsia="ru-RU"/>
              </w:rPr>
              <w:t>а</w:t>
            </w:r>
            <w:r w:rsidRPr="000B01BF">
              <w:rPr>
                <w:rFonts w:eastAsia="Times New Roman"/>
                <w:kern w:val="0"/>
                <w:lang w:eastAsia="ru-RU"/>
              </w:rPr>
              <w:t>ния российского производства, использующий сертифицированные алгоритмы шифрования и а</w:t>
            </w:r>
            <w:r w:rsidRPr="000B01BF">
              <w:rPr>
                <w:rFonts w:eastAsia="Times New Roman"/>
                <w:kern w:val="0"/>
                <w:lang w:eastAsia="ru-RU"/>
              </w:rPr>
              <w:t>у</w:t>
            </w:r>
            <w:r w:rsidRPr="000B01BF">
              <w:rPr>
                <w:rFonts w:eastAsia="Times New Roman"/>
                <w:kern w:val="0"/>
                <w:lang w:eastAsia="ru-RU"/>
              </w:rPr>
              <w:t>тентификации и объединяющий в себе российские и международные стандарты безопасности.</w:t>
            </w:r>
          </w:p>
        </w:tc>
      </w:tr>
      <w:tr w:rsidR="006D2327" w:rsidRPr="000B01BF" w:rsidTr="006D2327">
        <w:tc>
          <w:tcPr>
            <w:tcW w:w="3085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lang w:eastAsia="ru-RU"/>
              </w:rPr>
            </w:pPr>
            <w:r w:rsidRPr="000B01BF">
              <w:rPr>
                <w:rFonts w:eastAsia="Times New Roman"/>
                <w:kern w:val="0"/>
                <w:lang w:eastAsia="ru-RU"/>
              </w:rPr>
              <w:t xml:space="preserve">2.  </w:t>
            </w:r>
            <w:proofErr w:type="spellStart"/>
            <w:r w:rsidRPr="000B01BF">
              <w:rPr>
                <w:rFonts w:eastAsia="Times New Roman"/>
                <w:kern w:val="0"/>
                <w:lang w:eastAsia="ru-RU"/>
              </w:rPr>
              <w:t>рутокен</w:t>
            </w:r>
            <w:proofErr w:type="spellEnd"/>
          </w:p>
        </w:tc>
        <w:tc>
          <w:tcPr>
            <w:tcW w:w="6379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0B01BF">
              <w:rPr>
                <w:rFonts w:eastAsia="Times New Roman"/>
                <w:kern w:val="0"/>
                <w:lang w:eastAsia="ru-RU"/>
              </w:rPr>
              <w:t>б) сайт Российской Федерации в сети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0B01BF">
              <w:rPr>
                <w:rFonts w:eastAsia="Times New Roman"/>
                <w:kern w:val="0"/>
                <w:lang w:eastAsia="ru-RU"/>
              </w:rPr>
              <w:t>Интернет,</w:t>
            </w:r>
          </w:p>
          <w:p w:rsidR="006D2327" w:rsidRPr="000B01BF" w:rsidRDefault="006D2327" w:rsidP="006D2327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proofErr w:type="gramStart"/>
            <w:r w:rsidRPr="000B01BF">
              <w:rPr>
                <w:rFonts w:eastAsia="Times New Roman"/>
                <w:kern w:val="0"/>
                <w:lang w:eastAsia="ru-RU"/>
              </w:rPr>
              <w:t>предназначенный</w:t>
            </w:r>
            <w:proofErr w:type="gramEnd"/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0B01BF">
              <w:rPr>
                <w:rFonts w:eastAsia="Times New Roman"/>
                <w:kern w:val="0"/>
                <w:lang w:eastAsia="ru-RU"/>
              </w:rPr>
              <w:t>для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0B01BF">
              <w:rPr>
                <w:rFonts w:eastAsia="Times New Roman"/>
                <w:kern w:val="0"/>
                <w:lang w:eastAsia="ru-RU"/>
              </w:rPr>
              <w:t>размещения информации, содержащейся в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0B01BF">
              <w:rPr>
                <w:rFonts w:eastAsia="Times New Roman"/>
                <w:kern w:val="0"/>
                <w:lang w:eastAsia="ru-RU"/>
              </w:rPr>
              <w:t>единой информационной системе</w:t>
            </w:r>
          </w:p>
        </w:tc>
      </w:tr>
      <w:tr w:rsidR="006D2327" w:rsidRPr="000B01BF" w:rsidTr="006D2327">
        <w:tc>
          <w:tcPr>
            <w:tcW w:w="3085" w:type="dxa"/>
          </w:tcPr>
          <w:p w:rsidR="006D2327" w:rsidRPr="000B01BF" w:rsidRDefault="006D2327" w:rsidP="006D2327">
            <w:pPr>
              <w:spacing w:line="276" w:lineRule="auto"/>
              <w:ind w:firstLine="0"/>
              <w:jc w:val="left"/>
            </w:pPr>
            <w:r>
              <w:t xml:space="preserve">3. </w:t>
            </w:r>
            <w:r w:rsidRPr="000B01BF">
              <w:t>электронная</w:t>
            </w:r>
            <w:r>
              <w:t xml:space="preserve"> площа</w:t>
            </w:r>
            <w:r>
              <w:t>д</w:t>
            </w:r>
            <w:r>
              <w:t>ка</w:t>
            </w:r>
          </w:p>
        </w:tc>
        <w:tc>
          <w:tcPr>
            <w:tcW w:w="6379" w:type="dxa"/>
          </w:tcPr>
          <w:p w:rsidR="006D2327" w:rsidRPr="000B01BF" w:rsidRDefault="006D2327" w:rsidP="006D2327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0B01BF">
              <w:rPr>
                <w:rFonts w:eastAsia="Times New Roman"/>
                <w:kern w:val="0"/>
                <w:lang w:eastAsia="ru-RU"/>
              </w:rPr>
              <w:t>в) программно-аппаратный комплекс организац</w:t>
            </w:r>
            <w:r w:rsidRPr="000B01BF">
              <w:rPr>
                <w:rFonts w:eastAsia="Times New Roman"/>
                <w:kern w:val="0"/>
                <w:lang w:eastAsia="ru-RU"/>
              </w:rPr>
              <w:t>и</w:t>
            </w:r>
            <w:r w:rsidRPr="000B01BF">
              <w:rPr>
                <w:rFonts w:eastAsia="Times New Roman"/>
                <w:kern w:val="0"/>
                <w:lang w:eastAsia="ru-RU"/>
              </w:rPr>
              <w:t>онных, информационных и технических решений, обеспечивающих взаимодействие продавца и п</w:t>
            </w:r>
            <w:r w:rsidRPr="000B01BF">
              <w:rPr>
                <w:rFonts w:eastAsia="Times New Roman"/>
                <w:kern w:val="0"/>
                <w:lang w:eastAsia="ru-RU"/>
              </w:rPr>
              <w:t>о</w:t>
            </w:r>
            <w:r w:rsidRPr="000B01BF">
              <w:rPr>
                <w:rFonts w:eastAsia="Times New Roman"/>
                <w:kern w:val="0"/>
                <w:lang w:eastAsia="ru-RU"/>
              </w:rPr>
              <w:t>купателя через </w:t>
            </w:r>
            <w:r w:rsidRPr="000B01BF">
              <w:rPr>
                <w:rFonts w:eastAsia="Times New Roman"/>
                <w:bCs/>
                <w:kern w:val="0"/>
                <w:lang w:eastAsia="ru-RU"/>
              </w:rPr>
              <w:t>электронные</w:t>
            </w:r>
            <w:r w:rsidRPr="000B01BF">
              <w:rPr>
                <w:rFonts w:eastAsia="Times New Roman"/>
                <w:kern w:val="0"/>
                <w:lang w:eastAsia="ru-RU"/>
              </w:rPr>
              <w:t> каналы связи.</w:t>
            </w:r>
          </w:p>
        </w:tc>
      </w:tr>
    </w:tbl>
    <w:p w:rsidR="006D2327" w:rsidRPr="000B01BF" w:rsidRDefault="006D2327" w:rsidP="006D2327">
      <w:pPr>
        <w:spacing w:line="276" w:lineRule="auto"/>
      </w:pPr>
      <w:r w:rsidRPr="000B01BF">
        <w:t>Правильный ответ: 1-Б, 2-А, 3-В.</w:t>
      </w:r>
    </w:p>
    <w:p w:rsidR="006D2327" w:rsidRDefault="006D2327" w:rsidP="006D2327">
      <w:pPr>
        <w:spacing w:line="276" w:lineRule="auto"/>
      </w:pPr>
      <w:r>
        <w:t>Компетенции: ОК 09</w:t>
      </w:r>
      <w:r w:rsidR="00C97DD4">
        <w:t>, ПК 1.5</w:t>
      </w:r>
    </w:p>
    <w:p w:rsidR="006D2327" w:rsidRDefault="006D2327" w:rsidP="006F0F6D">
      <w:pPr>
        <w:spacing w:line="276" w:lineRule="auto"/>
      </w:pPr>
    </w:p>
    <w:p w:rsidR="00C53BAC" w:rsidRDefault="00C53BAC" w:rsidP="006F0F6D">
      <w:pPr>
        <w:spacing w:line="276" w:lineRule="auto"/>
      </w:pPr>
      <w:r>
        <w:t>Установите соответствие между терминами, относящимися к рынку:</w:t>
      </w: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980792" w:rsidRPr="00A86411" w:rsidTr="006D2327">
        <w:tc>
          <w:tcPr>
            <w:tcW w:w="3085" w:type="dxa"/>
          </w:tcPr>
          <w:p w:rsidR="00980792" w:rsidRPr="00A86411" w:rsidRDefault="000B01BF" w:rsidP="00980792">
            <w:pPr>
              <w:ind w:firstLine="0"/>
              <w:jc w:val="left"/>
            </w:pPr>
            <w:r>
              <w:t xml:space="preserve">1. </w:t>
            </w:r>
            <w:r w:rsidR="00980792">
              <w:t>аналогичная</w:t>
            </w:r>
          </w:p>
        </w:tc>
        <w:tc>
          <w:tcPr>
            <w:tcW w:w="6379" w:type="dxa"/>
          </w:tcPr>
          <w:p w:rsidR="00980792" w:rsidRPr="00A86411" w:rsidRDefault="00980792" w:rsidP="00980792">
            <w:pPr>
              <w:ind w:firstLine="34"/>
            </w:pPr>
            <w:r>
              <w:t>а) признается продукция, имеющая характерные для такой продукции основные признаки (фун</w:t>
            </w:r>
            <w:r>
              <w:t>к</w:t>
            </w:r>
            <w:r>
              <w:t>циональные, технические, качественные, эксплу</w:t>
            </w:r>
            <w:r>
              <w:t>а</w:t>
            </w:r>
            <w:r>
              <w:t>тационные характеристики и т.п.).</w:t>
            </w:r>
          </w:p>
        </w:tc>
      </w:tr>
      <w:tr w:rsidR="00980792" w:rsidRPr="00A86411" w:rsidTr="006D2327">
        <w:tc>
          <w:tcPr>
            <w:tcW w:w="3085" w:type="dxa"/>
          </w:tcPr>
          <w:p w:rsidR="00980792" w:rsidRPr="00A86411" w:rsidRDefault="00980792" w:rsidP="00980792">
            <w:pPr>
              <w:ind w:firstLine="0"/>
              <w:jc w:val="left"/>
            </w:pPr>
            <w:r>
              <w:t>2. идентичная</w:t>
            </w:r>
          </w:p>
        </w:tc>
        <w:tc>
          <w:tcPr>
            <w:tcW w:w="6379" w:type="dxa"/>
          </w:tcPr>
          <w:p w:rsidR="00980792" w:rsidRPr="00A86411" w:rsidRDefault="00980792" w:rsidP="00980792">
            <w:pPr>
              <w:ind w:firstLine="34"/>
            </w:pPr>
            <w:r>
              <w:t>б) продукция, которая по-своему функциональн</w:t>
            </w:r>
            <w:r>
              <w:t>о</w:t>
            </w:r>
            <w:r>
              <w:t>му назначению, применению, качественным и те</w:t>
            </w:r>
            <w:r>
              <w:t>х</w:t>
            </w:r>
            <w:r>
              <w:t>ническим характеристикам полностью идентична другой продукции, или в отсутствие такой полн</w:t>
            </w:r>
            <w:r>
              <w:t>о</w:t>
            </w:r>
            <w:r>
              <w:t>стью идентичной продукции, имеющая характер</w:t>
            </w:r>
            <w:r>
              <w:t>и</w:t>
            </w:r>
            <w:r>
              <w:t>стики близкие к идентичной продукции.</w:t>
            </w:r>
          </w:p>
        </w:tc>
      </w:tr>
      <w:tr w:rsidR="00980792" w:rsidRPr="00A86411" w:rsidTr="006D2327">
        <w:tc>
          <w:tcPr>
            <w:tcW w:w="3085" w:type="dxa"/>
          </w:tcPr>
          <w:p w:rsidR="00980792" w:rsidRPr="00A86411" w:rsidRDefault="00980792" w:rsidP="00980792">
            <w:pPr>
              <w:ind w:firstLine="0"/>
              <w:jc w:val="left"/>
            </w:pPr>
            <w:r>
              <w:lastRenderedPageBreak/>
              <w:t>3. простая</w:t>
            </w:r>
          </w:p>
        </w:tc>
        <w:tc>
          <w:tcPr>
            <w:tcW w:w="6379" w:type="dxa"/>
          </w:tcPr>
          <w:p w:rsidR="00980792" w:rsidRDefault="00980792" w:rsidP="00980792">
            <w:pPr>
              <w:ind w:firstLine="34"/>
            </w:pPr>
            <w:r>
              <w:t>в) продукция, не являющаяся идентичной, хара</w:t>
            </w:r>
            <w:r>
              <w:t>к</w:t>
            </w:r>
            <w:r>
              <w:t>теризующаяся общим целевым (или функционал</w:t>
            </w:r>
            <w:r>
              <w:t>ь</w:t>
            </w:r>
            <w:r>
              <w:t>ным) назначением и обладающая общими осно</w:t>
            </w:r>
            <w:r>
              <w:t>в</w:t>
            </w:r>
            <w:r>
              <w:t>ными свойствами, качествами и характеристиками.</w:t>
            </w:r>
          </w:p>
        </w:tc>
      </w:tr>
      <w:tr w:rsidR="00980792" w:rsidRPr="00A86411" w:rsidTr="006D2327">
        <w:tc>
          <w:tcPr>
            <w:tcW w:w="3085" w:type="dxa"/>
          </w:tcPr>
          <w:p w:rsidR="00980792" w:rsidRDefault="00980792" w:rsidP="00980792">
            <w:pPr>
              <w:ind w:firstLine="0"/>
              <w:jc w:val="left"/>
            </w:pPr>
            <w:r>
              <w:t>4. сложная</w:t>
            </w:r>
          </w:p>
        </w:tc>
        <w:tc>
          <w:tcPr>
            <w:tcW w:w="6379" w:type="dxa"/>
          </w:tcPr>
          <w:p w:rsidR="00980792" w:rsidRDefault="00980792" w:rsidP="00980792">
            <w:pPr>
              <w:ind w:firstLine="0"/>
            </w:pPr>
            <w:r>
              <w:t>г) продукция, в отношении которой выполняется хотя бы одно из трех условий (при ее закупке): - квалифицированный Заказчик не может однозна</w:t>
            </w:r>
            <w:r>
              <w:t>ч</w:t>
            </w:r>
            <w:r>
              <w:t>но описать требования к закупаемой продукции; - ожидаются предложения инновационных решений; - высоко вероятные и/или неприемлемо большие потери от неисполнения или ненадлежащего и</w:t>
            </w:r>
            <w:r>
              <w:t>с</w:t>
            </w:r>
            <w:r>
              <w:t>полнения заключаемого договора (например, мн</w:t>
            </w:r>
            <w:r>
              <w:t>о</w:t>
            </w:r>
            <w:r>
              <w:t>гократно превосходящие цену закупки).</w:t>
            </w:r>
          </w:p>
        </w:tc>
      </w:tr>
      <w:tr w:rsidR="00980792" w:rsidRPr="00A86411" w:rsidTr="006D2327">
        <w:tc>
          <w:tcPr>
            <w:tcW w:w="3085" w:type="dxa"/>
          </w:tcPr>
          <w:p w:rsidR="00980792" w:rsidRDefault="00980792" w:rsidP="00980792">
            <w:pPr>
              <w:ind w:firstLine="0"/>
              <w:jc w:val="left"/>
            </w:pPr>
            <w:r>
              <w:t>5. особо сложная</w:t>
            </w:r>
          </w:p>
        </w:tc>
        <w:tc>
          <w:tcPr>
            <w:tcW w:w="6379" w:type="dxa"/>
          </w:tcPr>
          <w:p w:rsidR="00980792" w:rsidRDefault="00980792" w:rsidP="00980792">
            <w:pPr>
              <w:ind w:firstLine="34"/>
            </w:pPr>
            <w:proofErr w:type="spellStart"/>
            <w:proofErr w:type="gramStart"/>
            <w:r>
              <w:t>д</w:t>
            </w:r>
            <w:proofErr w:type="spellEnd"/>
            <w:r>
              <w:t>) характеристики (потребительские свойства) к</w:t>
            </w:r>
            <w:r>
              <w:t>о</w:t>
            </w:r>
            <w:r>
              <w:t>торой легко формализуются и описываются, д</w:t>
            </w:r>
            <w:r>
              <w:t>о</w:t>
            </w:r>
            <w:r>
              <w:t>пускают установление однозначных требований к качеству либо общеизвестны (в том числе станда</w:t>
            </w:r>
            <w:r>
              <w:t>р</w:t>
            </w:r>
            <w:r>
              <w:t>тизованы), у которой есть функционирующий р</w:t>
            </w:r>
            <w:r>
              <w:t>ы</w:t>
            </w:r>
            <w:r>
              <w:t>нок, и которую можно сравнить по цене.</w:t>
            </w:r>
            <w:proofErr w:type="gramEnd"/>
          </w:p>
        </w:tc>
      </w:tr>
      <w:tr w:rsidR="00980792" w:rsidRPr="00A86411" w:rsidTr="006D2327">
        <w:tc>
          <w:tcPr>
            <w:tcW w:w="3085" w:type="dxa"/>
          </w:tcPr>
          <w:p w:rsidR="00980792" w:rsidRDefault="00980792" w:rsidP="00980792">
            <w:pPr>
              <w:ind w:firstLine="0"/>
              <w:jc w:val="left"/>
            </w:pPr>
            <w:r>
              <w:t>6. Однородная</w:t>
            </w:r>
          </w:p>
        </w:tc>
        <w:tc>
          <w:tcPr>
            <w:tcW w:w="6379" w:type="dxa"/>
          </w:tcPr>
          <w:p w:rsidR="00980792" w:rsidRDefault="00980792" w:rsidP="00980792">
            <w:pPr>
              <w:ind w:firstLine="0"/>
            </w:pPr>
            <w:r>
              <w:t>е) продукция, обладающая одновременно всеми свойствами сложной продукции.</w:t>
            </w:r>
          </w:p>
        </w:tc>
      </w:tr>
    </w:tbl>
    <w:p w:rsidR="00980792" w:rsidRDefault="00980792" w:rsidP="00980792">
      <w:pPr>
        <w:spacing w:line="276" w:lineRule="auto"/>
      </w:pPr>
      <w:r>
        <w:t>Правильный ответ: 1-Б, 2-А, 3-Д, 4-Г, 5-Е, 6-В.</w:t>
      </w:r>
    </w:p>
    <w:p w:rsidR="00980792" w:rsidRDefault="00C212FC" w:rsidP="006F0F6D">
      <w:pPr>
        <w:spacing w:line="276" w:lineRule="auto"/>
      </w:pPr>
      <w:r>
        <w:t>Компетенции: ОК 11</w:t>
      </w:r>
      <w:r w:rsidR="00C97DD4">
        <w:t>, ПК 1.5</w:t>
      </w:r>
    </w:p>
    <w:p w:rsidR="000B01BF" w:rsidRDefault="000B01BF" w:rsidP="006F0F6D">
      <w:pPr>
        <w:spacing w:line="276" w:lineRule="auto"/>
      </w:pPr>
    </w:p>
    <w:p w:rsidR="006F0F6D" w:rsidRPr="004B7831" w:rsidRDefault="006F0F6D" w:rsidP="006F0F6D">
      <w:pPr>
        <w:spacing w:line="276" w:lineRule="auto"/>
        <w:rPr>
          <w:b/>
        </w:rPr>
      </w:pPr>
      <w:r w:rsidRPr="004B7831">
        <w:rPr>
          <w:b/>
        </w:rPr>
        <w:t>Задания закрытого типа на установление правильной  последов</w:t>
      </w:r>
      <w:r w:rsidRPr="004B7831">
        <w:rPr>
          <w:b/>
        </w:rPr>
        <w:t>а</w:t>
      </w:r>
      <w:r w:rsidRPr="004B7831">
        <w:rPr>
          <w:b/>
        </w:rPr>
        <w:t>тельности</w:t>
      </w:r>
    </w:p>
    <w:p w:rsidR="00C97DD4" w:rsidRDefault="00C97DD4" w:rsidP="00C97DD4">
      <w:pPr>
        <w:spacing w:line="276" w:lineRule="auto"/>
      </w:pPr>
    </w:p>
    <w:p w:rsidR="0005197B" w:rsidRDefault="0005197B" w:rsidP="00C97DD4">
      <w:pPr>
        <w:spacing w:line="276" w:lineRule="auto"/>
      </w:pPr>
      <w:r>
        <w:t>Укажите правильный порядок</w:t>
      </w:r>
      <w:r w:rsidR="00C97DD4">
        <w:t xml:space="preserve"> </w:t>
      </w:r>
      <w:r>
        <w:t>этапов определения НМЦК:</w:t>
      </w:r>
    </w:p>
    <w:p w:rsidR="0005197B" w:rsidRDefault="0005197B" w:rsidP="0005197B">
      <w:pPr>
        <w:spacing w:line="276" w:lineRule="auto"/>
      </w:pPr>
      <w:r>
        <w:t>а) Рассчитать НМЦК по формуле</w:t>
      </w:r>
    </w:p>
    <w:p w:rsidR="0005197B" w:rsidRDefault="0005197B" w:rsidP="0005197B">
      <w:pPr>
        <w:spacing w:line="276" w:lineRule="auto"/>
      </w:pPr>
      <w:r>
        <w:t>б) Получить информацию о цене</w:t>
      </w:r>
    </w:p>
    <w:p w:rsidR="0005197B" w:rsidRDefault="0005197B" w:rsidP="00C97DD4">
      <w:pPr>
        <w:spacing w:line="276" w:lineRule="auto"/>
      </w:pPr>
      <w:r>
        <w:t>в) Определить идентичный или</w:t>
      </w:r>
      <w:r w:rsidR="00C97DD4">
        <w:t xml:space="preserve"> </w:t>
      </w:r>
      <w:r>
        <w:t>однородный ТРУ</w:t>
      </w:r>
    </w:p>
    <w:p w:rsidR="0005197B" w:rsidRDefault="0005197B" w:rsidP="00C97DD4">
      <w:pPr>
        <w:spacing w:line="276" w:lineRule="auto"/>
      </w:pPr>
      <w:r>
        <w:t>г) Определить однородность</w:t>
      </w:r>
      <w:r w:rsidR="00C97DD4">
        <w:t xml:space="preserve"> </w:t>
      </w:r>
      <w:r>
        <w:t>полученных цен</w:t>
      </w:r>
    </w:p>
    <w:p w:rsidR="006F0F6D" w:rsidRDefault="00C97DD4" w:rsidP="0005197B">
      <w:pPr>
        <w:spacing w:line="276" w:lineRule="auto"/>
      </w:pPr>
      <w:r>
        <w:t xml:space="preserve">Правильный ответ: </w:t>
      </w:r>
      <w:proofErr w:type="spellStart"/>
      <w:r w:rsidR="0005197B">
        <w:t>в-б-г-а</w:t>
      </w:r>
      <w:proofErr w:type="spellEnd"/>
      <w:r>
        <w:t>.</w:t>
      </w:r>
    </w:p>
    <w:p w:rsidR="00C97DD4" w:rsidRPr="00AB2FF4" w:rsidRDefault="00C97DD4" w:rsidP="00C97DD4">
      <w:pPr>
        <w:spacing w:line="276" w:lineRule="auto"/>
      </w:pPr>
      <w:r>
        <w:t xml:space="preserve">Компетенции: </w:t>
      </w:r>
      <w:r w:rsidR="00AB2FF4">
        <w:t>ОК</w:t>
      </w:r>
      <w:r w:rsidR="00AB2FF4">
        <w:rPr>
          <w:lang w:val="en-US"/>
        </w:rPr>
        <w:t xml:space="preserve"> 02</w:t>
      </w:r>
      <w:r w:rsidR="00AB2FF4">
        <w:t>, ПК.1.5</w:t>
      </w:r>
    </w:p>
    <w:p w:rsidR="00C97DD4" w:rsidRDefault="00C97DD4" w:rsidP="00896BF3">
      <w:pPr>
        <w:spacing w:line="276" w:lineRule="auto"/>
      </w:pPr>
    </w:p>
    <w:p w:rsidR="00896BF3" w:rsidRDefault="00896BF3" w:rsidP="00C97DD4">
      <w:pPr>
        <w:spacing w:line="276" w:lineRule="auto"/>
      </w:pPr>
      <w:r>
        <w:t xml:space="preserve">Установите правильную последовательность осуществления закупки для государственных (муниципальных) нужд: </w:t>
      </w:r>
    </w:p>
    <w:p w:rsidR="00BE7550" w:rsidRDefault="00BE7550" w:rsidP="00896BF3">
      <w:pPr>
        <w:spacing w:line="276" w:lineRule="auto"/>
      </w:pPr>
      <w:r>
        <w:t xml:space="preserve">а.  подписание приемной комиссией заказчика акта приемки товаров; </w:t>
      </w:r>
    </w:p>
    <w:p w:rsidR="00896BF3" w:rsidRDefault="00BE7550" w:rsidP="00896BF3">
      <w:pPr>
        <w:spacing w:line="276" w:lineRule="auto"/>
      </w:pPr>
      <w:proofErr w:type="gramStart"/>
      <w:r>
        <w:t>б</w:t>
      </w:r>
      <w:proofErr w:type="gramEnd"/>
      <w:r w:rsidR="00896BF3">
        <w:t>.  заключение контракта</w:t>
      </w:r>
      <w:r>
        <w:t xml:space="preserve">; </w:t>
      </w:r>
      <w:r w:rsidR="00896BF3">
        <w:t xml:space="preserve"> </w:t>
      </w:r>
    </w:p>
    <w:p w:rsidR="00896BF3" w:rsidRDefault="00BE7550" w:rsidP="00896BF3">
      <w:pPr>
        <w:spacing w:line="276" w:lineRule="auto"/>
      </w:pPr>
      <w:r>
        <w:t>в</w:t>
      </w:r>
      <w:r w:rsidR="00896BF3">
        <w:t>.  определение поставщика</w:t>
      </w:r>
      <w:r>
        <w:t xml:space="preserve">; </w:t>
      </w:r>
      <w:r w:rsidR="00896BF3">
        <w:t xml:space="preserve">  </w:t>
      </w:r>
    </w:p>
    <w:p w:rsidR="00896BF3" w:rsidRDefault="00BE7550" w:rsidP="00896BF3">
      <w:pPr>
        <w:spacing w:line="276" w:lineRule="auto"/>
      </w:pPr>
      <w:r>
        <w:t>г</w:t>
      </w:r>
      <w:r w:rsidR="00896BF3">
        <w:t>.  составление плана-графика</w:t>
      </w:r>
      <w:r>
        <w:t xml:space="preserve">; </w:t>
      </w:r>
      <w:r w:rsidR="00896BF3">
        <w:t xml:space="preserve"> </w:t>
      </w:r>
    </w:p>
    <w:p w:rsidR="00BE7550" w:rsidRDefault="00BE7550" w:rsidP="00BE7550">
      <w:pPr>
        <w:spacing w:line="276" w:lineRule="auto"/>
      </w:pPr>
      <w:r>
        <w:lastRenderedPageBreak/>
        <w:t>д</w:t>
      </w:r>
      <w:r w:rsidR="00896BF3">
        <w:t xml:space="preserve">.  проверка качества товара и соответствие установленным в </w:t>
      </w:r>
      <w:r>
        <w:t xml:space="preserve"> </w:t>
      </w:r>
      <w:r w:rsidR="00896BF3">
        <w:t>контра</w:t>
      </w:r>
      <w:r w:rsidR="00896BF3">
        <w:t>к</w:t>
      </w:r>
      <w:r w:rsidR="00896BF3">
        <w:t>те требованиям</w:t>
      </w:r>
      <w:r>
        <w:t>.</w:t>
      </w:r>
    </w:p>
    <w:p w:rsidR="00BE7550" w:rsidRDefault="00BE7550" w:rsidP="00BE7550">
      <w:pPr>
        <w:spacing w:line="276" w:lineRule="auto"/>
      </w:pPr>
      <w:r>
        <w:t xml:space="preserve">Правильный ответ: </w:t>
      </w:r>
      <w:proofErr w:type="spellStart"/>
      <w:r>
        <w:t>г-в-б-д-а</w:t>
      </w:r>
      <w:proofErr w:type="spellEnd"/>
      <w:r>
        <w:t>.</w:t>
      </w:r>
    </w:p>
    <w:p w:rsidR="00BE7550" w:rsidRDefault="00BE7550" w:rsidP="00BE7550">
      <w:pPr>
        <w:spacing w:line="276" w:lineRule="auto"/>
      </w:pPr>
      <w:r>
        <w:t xml:space="preserve">Компетенции: </w:t>
      </w:r>
      <w:r w:rsidR="00AB2FF4">
        <w:t>ОК 03, ОК 10</w:t>
      </w:r>
    </w:p>
    <w:p w:rsidR="00C75A0F" w:rsidRDefault="00C75A0F" w:rsidP="00C75A0F">
      <w:pPr>
        <w:spacing w:line="276" w:lineRule="auto"/>
      </w:pPr>
    </w:p>
    <w:p w:rsidR="00C75A0F" w:rsidRPr="00C75A0F" w:rsidRDefault="00C75A0F" w:rsidP="00C75A0F">
      <w:pPr>
        <w:spacing w:line="276" w:lineRule="auto"/>
      </w:pPr>
      <w:r w:rsidRPr="00C75A0F">
        <w:t xml:space="preserve">Укажите последовательность этапов по казначейскому сопровождению контрактов: </w:t>
      </w:r>
    </w:p>
    <w:p w:rsidR="00C75A0F" w:rsidRPr="00C75A0F" w:rsidRDefault="00C75A0F" w:rsidP="00C75A0F">
      <w:pPr>
        <w:spacing w:line="276" w:lineRule="auto"/>
      </w:pPr>
      <w:r>
        <w:t>а</w:t>
      </w:r>
      <w:r w:rsidRPr="00C75A0F">
        <w:t xml:space="preserve">. </w:t>
      </w:r>
      <w:r w:rsidR="000C0A44" w:rsidRPr="00C75A0F">
        <w:t xml:space="preserve">контроль </w:t>
      </w:r>
      <w:r w:rsidRPr="00C75A0F">
        <w:t>расходов: Органы Федерального казначейства проверяют обоснованность и соответствие всех платежей условиям контракта. Это п</w:t>
      </w:r>
      <w:r w:rsidRPr="00C75A0F">
        <w:t>о</w:t>
      </w:r>
      <w:r w:rsidRPr="00C75A0F">
        <w:t>зволяет предотвратить необоснованные траты и коррупционные схемы.</w:t>
      </w:r>
    </w:p>
    <w:p w:rsidR="00C75A0F" w:rsidRPr="00C75A0F" w:rsidRDefault="00C75A0F" w:rsidP="00C75A0F">
      <w:pPr>
        <w:spacing w:line="276" w:lineRule="auto"/>
      </w:pPr>
      <w:proofErr w:type="gramStart"/>
      <w:r>
        <w:t>б</w:t>
      </w:r>
      <w:proofErr w:type="gramEnd"/>
      <w:r w:rsidRPr="00C75A0F">
        <w:t xml:space="preserve">. </w:t>
      </w:r>
      <w:r w:rsidR="000C0A44" w:rsidRPr="00C75A0F">
        <w:t xml:space="preserve">перечисление </w:t>
      </w:r>
      <w:r w:rsidRPr="00C75A0F">
        <w:t>средств. Оплата по контракту поступает на этот лиц</w:t>
      </w:r>
      <w:r w:rsidRPr="00C75A0F">
        <w:t>е</w:t>
      </w:r>
      <w:r w:rsidRPr="00C75A0F">
        <w:t>вой счет. Однако УКС не имеет прямого доступа к этим средствам до моме</w:t>
      </w:r>
      <w:r w:rsidRPr="00C75A0F">
        <w:t>н</w:t>
      </w:r>
      <w:r w:rsidRPr="00C75A0F">
        <w:t>та выполнения обязательств.</w:t>
      </w:r>
    </w:p>
    <w:p w:rsidR="00C75A0F" w:rsidRPr="00C75A0F" w:rsidRDefault="00C75A0F" w:rsidP="00C75A0F">
      <w:pPr>
        <w:spacing w:line="276" w:lineRule="auto"/>
      </w:pPr>
      <w:proofErr w:type="gramStart"/>
      <w:r>
        <w:t>в</w:t>
      </w:r>
      <w:proofErr w:type="gramEnd"/>
      <w:r w:rsidRPr="00C75A0F">
        <w:t xml:space="preserve">. </w:t>
      </w:r>
      <w:r w:rsidR="000C0A44" w:rsidRPr="00C75A0F">
        <w:t xml:space="preserve">заключение </w:t>
      </w:r>
      <w:r w:rsidRPr="00C75A0F">
        <w:t>контракта.</w:t>
      </w:r>
    </w:p>
    <w:p w:rsidR="00C75A0F" w:rsidRPr="00C75A0F" w:rsidRDefault="00C75A0F" w:rsidP="00C75A0F">
      <w:pPr>
        <w:spacing w:line="276" w:lineRule="auto"/>
      </w:pPr>
      <w:r>
        <w:t>г</w:t>
      </w:r>
      <w:r w:rsidRPr="00C75A0F">
        <w:t xml:space="preserve">. </w:t>
      </w:r>
      <w:r w:rsidR="000C0A44" w:rsidRPr="00C75A0F">
        <w:t xml:space="preserve">открытие </w:t>
      </w:r>
      <w:r w:rsidRPr="00C75A0F">
        <w:t>лицевого счета: УКС открывает специальный лицевой счет в органах Федерального казначейства, куда будут перечисляться бюджетные средства.</w:t>
      </w:r>
    </w:p>
    <w:p w:rsidR="00C75A0F" w:rsidRPr="00C75A0F" w:rsidRDefault="00C75A0F" w:rsidP="00C75A0F">
      <w:pPr>
        <w:spacing w:line="276" w:lineRule="auto"/>
      </w:pPr>
      <w:proofErr w:type="gramStart"/>
      <w:r>
        <w:t>д</w:t>
      </w:r>
      <w:proofErr w:type="gramEnd"/>
      <w:r w:rsidRPr="00C75A0F">
        <w:t xml:space="preserve">. </w:t>
      </w:r>
      <w:r w:rsidR="000C0A44" w:rsidRPr="000C0A44">
        <w:t>отчетность</w:t>
      </w:r>
      <w:r w:rsidRPr="00C75A0F">
        <w:t xml:space="preserve">: УКС </w:t>
      </w:r>
      <w:proofErr w:type="gramStart"/>
      <w:r w:rsidRPr="00C75A0F">
        <w:t>обязаны</w:t>
      </w:r>
      <w:proofErr w:type="gramEnd"/>
      <w:r w:rsidRPr="00C75A0F">
        <w:t xml:space="preserve"> представлять отчетность о расходовании полученных средств, чтобы подтвердить целевое использование бюджета.</w:t>
      </w:r>
    </w:p>
    <w:p w:rsidR="00C75A0F" w:rsidRPr="00C75A0F" w:rsidRDefault="00C75A0F" w:rsidP="00C75A0F">
      <w:pPr>
        <w:spacing w:line="276" w:lineRule="auto"/>
      </w:pPr>
      <w:r>
        <w:t>е</w:t>
      </w:r>
      <w:r w:rsidRPr="00C75A0F">
        <w:t xml:space="preserve">. </w:t>
      </w:r>
      <w:r w:rsidR="000C0A44" w:rsidRPr="00C75A0F">
        <w:t xml:space="preserve">выплата </w:t>
      </w:r>
      <w:r w:rsidRPr="00C75A0F">
        <w:t>средств: После подтверждения соответствия выполненных обязатель</w:t>
      </w:r>
      <w:proofErr w:type="gramStart"/>
      <w:r w:rsidRPr="00C75A0F">
        <w:t>ств тр</w:t>
      </w:r>
      <w:proofErr w:type="gramEnd"/>
      <w:r w:rsidRPr="00C75A0F">
        <w:t>ебованиям контракта, казначейство санкционирует выплату денежных средств УКС.</w:t>
      </w:r>
    </w:p>
    <w:p w:rsidR="00C75A0F" w:rsidRDefault="00C75A0F" w:rsidP="00C75A0F">
      <w:pPr>
        <w:spacing w:line="276" w:lineRule="auto"/>
      </w:pPr>
      <w:r>
        <w:t xml:space="preserve">Правильный ответ: </w:t>
      </w:r>
      <w:proofErr w:type="spellStart"/>
      <w:r w:rsidR="000C0A44">
        <w:t>в-г-б-а-е-д</w:t>
      </w:r>
      <w:proofErr w:type="spellEnd"/>
    </w:p>
    <w:p w:rsidR="000C0A44" w:rsidRDefault="000C0A44" w:rsidP="000C0A44">
      <w:pPr>
        <w:spacing w:line="276" w:lineRule="auto"/>
      </w:pPr>
      <w:r>
        <w:t xml:space="preserve">Компетенции: </w:t>
      </w:r>
      <w:r w:rsidR="00AB2FF4">
        <w:t>ОК 01, ОК 06</w:t>
      </w:r>
    </w:p>
    <w:p w:rsidR="00C75A0F" w:rsidRDefault="00C75A0F" w:rsidP="00BE7550">
      <w:pPr>
        <w:spacing w:line="276" w:lineRule="auto"/>
      </w:pPr>
    </w:p>
    <w:p w:rsidR="000C0A44" w:rsidRPr="000C0A44" w:rsidRDefault="000C0A44" w:rsidP="000C0A44">
      <w:pPr>
        <w:spacing w:line="276" w:lineRule="auto"/>
      </w:pPr>
      <w:r w:rsidRPr="00C75A0F">
        <w:t>Укажите последовательность этапов</w:t>
      </w:r>
      <w:r w:rsidRPr="000C0A44">
        <w:t xml:space="preserve"> электронного аукциона </w:t>
      </w:r>
    </w:p>
    <w:p w:rsidR="000C0A44" w:rsidRPr="000C0A44" w:rsidRDefault="000C0A44" w:rsidP="000C0A44">
      <w:pPr>
        <w:spacing w:line="276" w:lineRule="auto"/>
      </w:pPr>
      <w:r>
        <w:t>а</w:t>
      </w:r>
      <w:hyperlink r:id="rId5" w:anchor="header_50204_6" w:history="1">
        <w:r w:rsidRPr="000C0A44">
          <w:t>. определение победителя электронного аукциона</w:t>
        </w:r>
      </w:hyperlink>
    </w:p>
    <w:p w:rsidR="000C0A44" w:rsidRPr="000C0A44" w:rsidRDefault="000C0A44" w:rsidP="000C0A44">
      <w:pPr>
        <w:spacing w:line="276" w:lineRule="auto"/>
      </w:pPr>
      <w:proofErr w:type="gramStart"/>
      <w:r>
        <w:t>б</w:t>
      </w:r>
      <w:proofErr w:type="gramEnd"/>
      <w:r w:rsidR="004B5AAC">
        <w:fldChar w:fldCharType="begin"/>
      </w:r>
      <w:r w:rsidR="004B5AAC">
        <w:instrText>HYPERLINK "https://school.kontur.ru/publications/1539" \l "header_50204_5"</w:instrText>
      </w:r>
      <w:r w:rsidR="004B5AAC">
        <w:fldChar w:fldCharType="separate"/>
      </w:r>
      <w:r w:rsidRPr="000C0A44">
        <w:t>. рассмотрение заявок на участие в электронном аукционе</w:t>
      </w:r>
      <w:r w:rsidR="004B5AAC">
        <w:fldChar w:fldCharType="end"/>
      </w:r>
    </w:p>
    <w:p w:rsidR="000C0A44" w:rsidRPr="000C0A44" w:rsidRDefault="000C0A44" w:rsidP="000C0A44">
      <w:pPr>
        <w:spacing w:line="276" w:lineRule="auto"/>
        <w:rPr>
          <w:rFonts w:ascii="Arial" w:eastAsia="Times New Roman" w:hAnsi="Arial" w:cs="Arial"/>
          <w:color w:val="222222"/>
          <w:kern w:val="0"/>
          <w:sz w:val="27"/>
          <w:szCs w:val="27"/>
          <w:lang w:eastAsia="ru-RU"/>
        </w:rPr>
      </w:pPr>
      <w:r>
        <w:t xml:space="preserve">в. </w:t>
      </w:r>
      <w:hyperlink r:id="rId6" w:anchor="header_50204_7" w:history="1">
        <w:r w:rsidRPr="000C0A44">
          <w:t>заключение контракта с победителем электронного аукциона</w:t>
        </w:r>
      </w:hyperlink>
    </w:p>
    <w:p w:rsidR="000C0A44" w:rsidRPr="000C0A44" w:rsidRDefault="000C0A44" w:rsidP="000C0A44">
      <w:pPr>
        <w:spacing w:line="276" w:lineRule="auto"/>
      </w:pPr>
      <w:r>
        <w:t xml:space="preserve">г. </w:t>
      </w:r>
      <w:hyperlink r:id="rId7" w:anchor="header_50204_1" w:history="1">
        <w:r>
          <w:t>размещение в Е</w:t>
        </w:r>
        <w:r w:rsidRPr="000C0A44">
          <w:t>диной информационной системе (</w:t>
        </w:r>
        <w:r>
          <w:t>ЕИС</w:t>
        </w:r>
        <w:r w:rsidRPr="000C0A44">
          <w:t>) извещения о проведении электронного аукциона и документации</w:t>
        </w:r>
      </w:hyperlink>
    </w:p>
    <w:p w:rsidR="000C0A44" w:rsidRDefault="000C0A44" w:rsidP="000C0A44">
      <w:pPr>
        <w:spacing w:line="276" w:lineRule="auto"/>
      </w:pPr>
      <w:r>
        <w:t xml:space="preserve">Правильный ответ: </w:t>
      </w:r>
      <w:proofErr w:type="spellStart"/>
      <w:r>
        <w:t>г-б-а-в</w:t>
      </w:r>
      <w:proofErr w:type="spellEnd"/>
    </w:p>
    <w:p w:rsidR="000C0A44" w:rsidRDefault="000C0A44" w:rsidP="000C0A44">
      <w:pPr>
        <w:spacing w:line="276" w:lineRule="auto"/>
      </w:pPr>
      <w:r>
        <w:t xml:space="preserve">Компетенции: </w:t>
      </w:r>
      <w:r w:rsidR="00AB2FF4">
        <w:t>ОК 09</w:t>
      </w:r>
    </w:p>
    <w:p w:rsidR="000C0A44" w:rsidRDefault="000C0A44" w:rsidP="00BE7550">
      <w:pPr>
        <w:spacing w:line="276" w:lineRule="auto"/>
      </w:pPr>
    </w:p>
    <w:p w:rsidR="00C75A0F" w:rsidRDefault="00C75A0F" w:rsidP="00BE7550">
      <w:pPr>
        <w:spacing w:line="276" w:lineRule="auto"/>
      </w:pPr>
    </w:p>
    <w:p w:rsidR="00BE7550" w:rsidRDefault="00BE7550" w:rsidP="00BE7550">
      <w:pPr>
        <w:spacing w:line="276" w:lineRule="auto"/>
      </w:pPr>
      <w:r>
        <w:t>Укажите последовательность этапов организации по осуществлению оплаты поставленного товара, выполненной работы (ее результатов), оказа</w:t>
      </w:r>
      <w:r>
        <w:t>н</w:t>
      </w:r>
      <w:r>
        <w:t xml:space="preserve">ной услуги, а также отдельных этапов исполнения контракта: </w:t>
      </w:r>
    </w:p>
    <w:p w:rsidR="00BE7550" w:rsidRDefault="00BE7550" w:rsidP="00BE7550">
      <w:pPr>
        <w:spacing w:line="276" w:lineRule="auto"/>
      </w:pPr>
      <w:r>
        <w:t xml:space="preserve">а.  оформление приемки товаров; </w:t>
      </w:r>
    </w:p>
    <w:p w:rsidR="00BE7550" w:rsidRDefault="00BE7550" w:rsidP="00BE7550">
      <w:pPr>
        <w:spacing w:line="276" w:lineRule="auto"/>
      </w:pPr>
      <w:proofErr w:type="gramStart"/>
      <w:r>
        <w:lastRenderedPageBreak/>
        <w:t>б</w:t>
      </w:r>
      <w:proofErr w:type="gramEnd"/>
      <w:r>
        <w:t>. создание приемочной комиссии.</w:t>
      </w:r>
    </w:p>
    <w:p w:rsidR="00BE7550" w:rsidRDefault="00BE7550" w:rsidP="00BE7550">
      <w:pPr>
        <w:spacing w:line="276" w:lineRule="auto"/>
      </w:pPr>
      <w:proofErr w:type="gramStart"/>
      <w:r>
        <w:t>в</w:t>
      </w:r>
      <w:proofErr w:type="gramEnd"/>
      <w:r>
        <w:t xml:space="preserve">. </w:t>
      </w:r>
      <w:proofErr w:type="gramStart"/>
      <w:r>
        <w:t>заказчик</w:t>
      </w:r>
      <w:proofErr w:type="gramEnd"/>
      <w:r>
        <w:t xml:space="preserve"> оплачивает поставщику (подрядчику, исполнителю) поста</w:t>
      </w:r>
      <w:r>
        <w:t>в</w:t>
      </w:r>
      <w:r>
        <w:t>ленный товар, выполненную работу (её результаты), оказанную услугу, а также отдельные этапы исполнения контракта.</w:t>
      </w:r>
    </w:p>
    <w:p w:rsidR="00BE7550" w:rsidRDefault="00BE7550" w:rsidP="00BE7550">
      <w:pPr>
        <w:spacing w:line="276" w:lineRule="auto"/>
      </w:pPr>
      <w:proofErr w:type="gramStart"/>
      <w:r>
        <w:t>г. в контракт включается обязательное условие о порядке и сроках опл</w:t>
      </w:r>
      <w:r>
        <w:t>а</w:t>
      </w:r>
      <w:r>
        <w:t>ты товара, работы или услуги, о порядке и сроках осуществления заказчиком приёмки поставленного товара, выполненной работы (её результатов) или оказанной услуги в части соответствия их количества, комплектности, объёма требованиям, установленным контрактом, а также о порядке и сроках офор</w:t>
      </w:r>
      <w:r>
        <w:t>м</w:t>
      </w:r>
      <w:r>
        <w:t>ления результатов такой приёмки.</w:t>
      </w:r>
      <w:proofErr w:type="gramEnd"/>
    </w:p>
    <w:p w:rsidR="00BE7550" w:rsidRDefault="00BE7550" w:rsidP="00BE7550">
      <w:pPr>
        <w:spacing w:line="276" w:lineRule="auto"/>
      </w:pPr>
      <w:r>
        <w:t xml:space="preserve">Правильный ответ: </w:t>
      </w:r>
      <w:proofErr w:type="spellStart"/>
      <w:r>
        <w:t>г-б-а-в</w:t>
      </w:r>
      <w:proofErr w:type="spellEnd"/>
      <w:r>
        <w:t>.</w:t>
      </w:r>
    </w:p>
    <w:p w:rsidR="00BE7550" w:rsidRDefault="00BE7550" w:rsidP="00BE7550">
      <w:pPr>
        <w:spacing w:line="276" w:lineRule="auto"/>
      </w:pPr>
      <w:r>
        <w:t xml:space="preserve">Компетенции: </w:t>
      </w:r>
      <w:r w:rsidR="00AB2FF4">
        <w:t>ОК 04, ОК 11</w:t>
      </w:r>
    </w:p>
    <w:p w:rsidR="00896BF3" w:rsidRDefault="00896BF3" w:rsidP="00BE7550">
      <w:pPr>
        <w:spacing w:line="276" w:lineRule="auto"/>
      </w:pPr>
    </w:p>
    <w:p w:rsidR="00E03DEB" w:rsidRDefault="00E03DEB" w:rsidP="00BE7550">
      <w:pPr>
        <w:spacing w:line="276" w:lineRule="auto"/>
      </w:pPr>
      <w:r>
        <w:t>Укажите последовательность информации, содержащейся в идентиф</w:t>
      </w:r>
      <w:r>
        <w:t>и</w:t>
      </w:r>
      <w:r>
        <w:t>кационном коде закупки (ИКЗ):</w:t>
      </w:r>
    </w:p>
    <w:p w:rsidR="00E03DEB" w:rsidRPr="00E03DEB" w:rsidRDefault="00E03DEB" w:rsidP="00E03DEB">
      <w:pPr>
        <w:spacing w:line="276" w:lineRule="auto"/>
      </w:pPr>
      <w:r w:rsidRPr="00E03DEB">
        <w:t xml:space="preserve">а. номер закупки, включённой в план-график закупок. </w:t>
      </w:r>
    </w:p>
    <w:p w:rsidR="00E03DEB" w:rsidRPr="00E03DEB" w:rsidRDefault="00E03DEB" w:rsidP="00E03DEB">
      <w:pPr>
        <w:spacing w:line="276" w:lineRule="auto"/>
      </w:pPr>
      <w:proofErr w:type="gramStart"/>
      <w:r w:rsidRPr="00E03DEB">
        <w:t>б</w:t>
      </w:r>
      <w:proofErr w:type="gramEnd"/>
      <w:r w:rsidRPr="00E03DEB">
        <w:t>.  информация о коде объекта закупки по ОКПД 2, с детализацией до группы товаров (работ, услуг): класс; подкласс; группа.</w:t>
      </w:r>
    </w:p>
    <w:p w:rsidR="00E03DEB" w:rsidRPr="00E03DEB" w:rsidRDefault="00E03DEB" w:rsidP="00E03DEB">
      <w:pPr>
        <w:spacing w:line="276" w:lineRule="auto"/>
      </w:pPr>
      <w:r w:rsidRPr="00E03DEB">
        <w:t>в.  идентификационный код заказчика.</w:t>
      </w:r>
    </w:p>
    <w:p w:rsidR="00E03DEB" w:rsidRPr="00E03DEB" w:rsidRDefault="00E03DEB" w:rsidP="00E03DEB">
      <w:pPr>
        <w:spacing w:line="276" w:lineRule="auto"/>
      </w:pPr>
      <w:r w:rsidRPr="00E03DEB">
        <w:t xml:space="preserve">г.  порядковый номер закупки. </w:t>
      </w:r>
    </w:p>
    <w:p w:rsidR="00E03DEB" w:rsidRPr="00E03DEB" w:rsidRDefault="00E03DEB" w:rsidP="00E03DEB">
      <w:pPr>
        <w:spacing w:line="276" w:lineRule="auto"/>
      </w:pPr>
      <w:r w:rsidRPr="00E03DEB">
        <w:t>д. код вида расходов (КВР) по бюджетной классификации РФ.</w:t>
      </w:r>
    </w:p>
    <w:p w:rsidR="00E03DEB" w:rsidRPr="00E03DEB" w:rsidRDefault="00E03DEB" w:rsidP="00E03DEB">
      <w:pPr>
        <w:spacing w:line="276" w:lineRule="auto"/>
      </w:pPr>
      <w:r w:rsidRPr="00E03DEB">
        <w:t>е. последние две цифры года размещения извещения об осуществлении закупки, направления приглашения принять участие в определении поста</w:t>
      </w:r>
      <w:r w:rsidRPr="00E03DEB">
        <w:t>в</w:t>
      </w:r>
      <w:r w:rsidRPr="00E03DEB">
        <w:t xml:space="preserve">щика (подрядчика, исполнителя). </w:t>
      </w:r>
    </w:p>
    <w:p w:rsidR="00E03DEB" w:rsidRDefault="00E03DEB" w:rsidP="00E03DEB">
      <w:pPr>
        <w:spacing w:line="276" w:lineRule="auto"/>
      </w:pPr>
      <w:r>
        <w:t xml:space="preserve">Правильный ответ: </w:t>
      </w:r>
      <w:proofErr w:type="spellStart"/>
      <w:r>
        <w:t>е-в-а-г-б-д</w:t>
      </w:r>
      <w:proofErr w:type="spellEnd"/>
      <w:r>
        <w:t>.</w:t>
      </w:r>
    </w:p>
    <w:p w:rsidR="00E03DEB" w:rsidRDefault="00E03DEB" w:rsidP="00E03DEB">
      <w:pPr>
        <w:spacing w:line="276" w:lineRule="auto"/>
      </w:pPr>
      <w:r>
        <w:t xml:space="preserve">Компетенции: </w:t>
      </w:r>
      <w:r w:rsidR="00AB2FF4">
        <w:t>ОК 05, ПК 1.5</w:t>
      </w:r>
    </w:p>
    <w:p w:rsidR="00E03DEB" w:rsidRPr="00E03DEB" w:rsidRDefault="00E03DEB" w:rsidP="00E03DEB">
      <w:pPr>
        <w:shd w:val="clear" w:color="auto" w:fill="FFFFFF"/>
        <w:spacing w:before="120" w:after="120" w:line="330" w:lineRule="atLeast"/>
        <w:ind w:firstLine="0"/>
        <w:jc w:val="lef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</w:rPr>
      </w:pPr>
    </w:p>
    <w:p w:rsidR="00E03DEB" w:rsidRDefault="00E03DEB" w:rsidP="00BE7550">
      <w:pPr>
        <w:spacing w:line="276" w:lineRule="auto"/>
      </w:pPr>
    </w:p>
    <w:p w:rsidR="00BE7550" w:rsidRDefault="00BE7550" w:rsidP="00BE7550">
      <w:pPr>
        <w:spacing w:line="276" w:lineRule="auto"/>
      </w:pPr>
    </w:p>
    <w:p w:rsidR="00E35BF8" w:rsidRDefault="00E35BF8">
      <w:pPr>
        <w:rPr>
          <w:b/>
        </w:rPr>
      </w:pPr>
      <w:r>
        <w:rPr>
          <w:b/>
        </w:rPr>
        <w:br w:type="page"/>
      </w:r>
    </w:p>
    <w:p w:rsidR="006F0F6D" w:rsidRPr="00434DEE" w:rsidRDefault="006F0F6D" w:rsidP="006F0F6D">
      <w:pPr>
        <w:spacing w:line="276" w:lineRule="auto"/>
        <w:rPr>
          <w:b/>
        </w:rPr>
      </w:pPr>
      <w:r w:rsidRPr="00434DEE">
        <w:rPr>
          <w:b/>
        </w:rPr>
        <w:lastRenderedPageBreak/>
        <w:t xml:space="preserve">Задания открытого типа на дополнение  </w:t>
      </w:r>
    </w:p>
    <w:p w:rsidR="00434DEE" w:rsidRDefault="00434DEE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6B6CA8" w:rsidRDefault="006B6CA8" w:rsidP="006B6CA8">
      <w:pPr>
        <w:spacing w:line="276" w:lineRule="auto"/>
      </w:pPr>
      <w:r>
        <w:t>При закупке строительно-монтажных работ НМЦК рассчитывается ________________ методом.</w:t>
      </w:r>
    </w:p>
    <w:p w:rsidR="006B6CA8" w:rsidRDefault="006B6CA8" w:rsidP="006B6CA8">
      <w:pPr>
        <w:spacing w:line="276" w:lineRule="auto"/>
      </w:pPr>
      <w:r>
        <w:t>П</w:t>
      </w:r>
      <w:r>
        <w:rPr>
          <w:color w:val="000000"/>
          <w:sz w:val="30"/>
          <w:szCs w:val="30"/>
          <w:shd w:val="clear" w:color="auto" w:fill="FFFFFF"/>
        </w:rPr>
        <w:t xml:space="preserve">равильный ответ: </w:t>
      </w:r>
      <w:proofErr w:type="gramStart"/>
      <w:r>
        <w:t>проектно-сметным</w:t>
      </w:r>
      <w:proofErr w:type="gramEnd"/>
    </w:p>
    <w:p w:rsidR="006B6CA8" w:rsidRDefault="006B6CA8" w:rsidP="006B6CA8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01, ПК 1.5</w:t>
      </w:r>
    </w:p>
    <w:p w:rsidR="006B6CA8" w:rsidRDefault="006B6CA8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434DEE" w:rsidRDefault="00434DEE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При проведении конкурентных способов заказчик вправе не уст</w:t>
      </w:r>
      <w:r>
        <w:rPr>
          <w:color w:val="000000"/>
          <w:sz w:val="30"/>
          <w:szCs w:val="30"/>
          <w:shd w:val="clear" w:color="auto" w:fill="FFFFFF"/>
        </w:rPr>
        <w:t>а</w:t>
      </w:r>
      <w:r>
        <w:rPr>
          <w:color w:val="000000"/>
          <w:sz w:val="30"/>
          <w:szCs w:val="30"/>
          <w:shd w:val="clear" w:color="auto" w:fill="FFFFFF"/>
        </w:rPr>
        <w:t>навливать требование обеспечения заявок на участие в закупке, если н</w:t>
      </w:r>
      <w:r>
        <w:rPr>
          <w:color w:val="000000"/>
          <w:sz w:val="30"/>
          <w:szCs w:val="30"/>
          <w:shd w:val="clear" w:color="auto" w:fill="FFFFFF"/>
        </w:rPr>
        <w:t>а</w:t>
      </w:r>
      <w:r>
        <w:rPr>
          <w:color w:val="000000"/>
          <w:sz w:val="30"/>
          <w:szCs w:val="30"/>
          <w:shd w:val="clear" w:color="auto" w:fill="FFFFFF"/>
        </w:rPr>
        <w:t>чальная (максимальная) цена контракта не превышает _________.</w:t>
      </w:r>
    </w:p>
    <w:p w:rsidR="00434DEE" w:rsidRDefault="00434DEE" w:rsidP="00A60E21">
      <w:pPr>
        <w:spacing w:line="276" w:lineRule="auto"/>
      </w:pPr>
      <w:r>
        <w:rPr>
          <w:color w:val="000000"/>
          <w:sz w:val="30"/>
          <w:szCs w:val="30"/>
          <w:shd w:val="clear" w:color="auto" w:fill="FFFFFF"/>
        </w:rPr>
        <w:t xml:space="preserve">Правильный ответ: </w:t>
      </w:r>
      <w:r w:rsidR="005E0AA1">
        <w:rPr>
          <w:color w:val="000000"/>
          <w:sz w:val="30"/>
          <w:szCs w:val="30"/>
          <w:shd w:val="clear" w:color="auto" w:fill="FFFFFF"/>
        </w:rPr>
        <w:t>1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5E0AA1">
        <w:rPr>
          <w:color w:val="000000"/>
          <w:sz w:val="30"/>
          <w:szCs w:val="30"/>
          <w:shd w:val="clear" w:color="auto" w:fill="FFFFFF"/>
        </w:rPr>
        <w:t>млн.</w:t>
      </w:r>
      <w:r>
        <w:rPr>
          <w:color w:val="000000"/>
          <w:sz w:val="30"/>
          <w:szCs w:val="30"/>
          <w:shd w:val="clear" w:color="auto" w:fill="FFFFFF"/>
        </w:rPr>
        <w:t xml:space="preserve"> рублей</w:t>
      </w:r>
      <w:r w:rsidR="005E0AA1">
        <w:rPr>
          <w:color w:val="000000"/>
          <w:sz w:val="30"/>
          <w:szCs w:val="30"/>
          <w:shd w:val="clear" w:color="auto" w:fill="FFFFFF"/>
        </w:rPr>
        <w:t>.</w:t>
      </w:r>
    </w:p>
    <w:p w:rsidR="00434DEE" w:rsidRDefault="00434DEE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6B6CA8">
        <w:rPr>
          <w:color w:val="000000"/>
          <w:sz w:val="30"/>
          <w:szCs w:val="30"/>
          <w:shd w:val="clear" w:color="auto" w:fill="FFFFFF"/>
        </w:rPr>
        <w:t xml:space="preserve"> ОК 02, ПК 1.5</w:t>
      </w:r>
    </w:p>
    <w:p w:rsidR="00434DEE" w:rsidRDefault="00434DEE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6B6CA8" w:rsidRDefault="006B6CA8" w:rsidP="006B6CA8">
      <w:pPr>
        <w:spacing w:line="276" w:lineRule="auto"/>
      </w:pPr>
      <w:r w:rsidRPr="00A60E21">
        <w:t>При заключении контракта указывается, что цена контракта является</w:t>
      </w:r>
      <w:r>
        <w:t> ___________.</w:t>
      </w:r>
    </w:p>
    <w:p w:rsidR="006B6CA8" w:rsidRDefault="006B6CA8" w:rsidP="006B6CA8">
      <w:pPr>
        <w:spacing w:line="276" w:lineRule="auto"/>
      </w:pPr>
      <w:r>
        <w:t xml:space="preserve">Правильный ответ: </w:t>
      </w:r>
      <w:proofErr w:type="gramStart"/>
      <w:r>
        <w:t>твердой</w:t>
      </w:r>
      <w:proofErr w:type="gramEnd"/>
    </w:p>
    <w:p w:rsidR="006B6CA8" w:rsidRDefault="006B6CA8" w:rsidP="006B6CA8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03</w:t>
      </w:r>
    </w:p>
    <w:p w:rsidR="006B6CA8" w:rsidRDefault="006B6CA8" w:rsidP="00A60E21">
      <w:pPr>
        <w:spacing w:line="276" w:lineRule="auto"/>
      </w:pPr>
    </w:p>
    <w:p w:rsidR="005E0AA1" w:rsidRDefault="0005197B" w:rsidP="00A60E21">
      <w:pPr>
        <w:spacing w:line="276" w:lineRule="auto"/>
      </w:pPr>
      <w:r>
        <w:t>Срок оплаты контакта с СМП и</w:t>
      </w:r>
      <w:r w:rsidR="005E0AA1">
        <w:t xml:space="preserve"> </w:t>
      </w:r>
      <w:r>
        <w:t xml:space="preserve">СОНКО </w:t>
      </w:r>
      <w:proofErr w:type="gramStart"/>
      <w:r>
        <w:t>с даты подписания</w:t>
      </w:r>
      <w:proofErr w:type="gramEnd"/>
      <w:r w:rsidR="005E0AA1">
        <w:t xml:space="preserve"> </w:t>
      </w:r>
      <w:r>
        <w:t>Заказчиком документа о приемке</w:t>
      </w:r>
      <w:r w:rsidR="005E0AA1">
        <w:t xml:space="preserve"> </w:t>
      </w:r>
      <w:r>
        <w:t>ТРУ должен составлять не</w:t>
      </w:r>
      <w:r w:rsidR="005E0AA1">
        <w:t xml:space="preserve"> </w:t>
      </w:r>
      <w:r>
        <w:t>более …. рабочих дней</w:t>
      </w:r>
      <w:r w:rsidR="005E0AA1">
        <w:t>.</w:t>
      </w:r>
    </w:p>
    <w:p w:rsidR="006F0F6D" w:rsidRDefault="005E0AA1" w:rsidP="00A60E21">
      <w:pPr>
        <w:spacing w:line="276" w:lineRule="auto"/>
      </w:pPr>
      <w:r>
        <w:t>П</w:t>
      </w:r>
      <w:r>
        <w:rPr>
          <w:color w:val="000000"/>
          <w:sz w:val="30"/>
          <w:szCs w:val="30"/>
          <w:shd w:val="clear" w:color="auto" w:fill="FFFFFF"/>
        </w:rPr>
        <w:t>равильный ответ:</w:t>
      </w:r>
      <w:r w:rsidR="0005197B">
        <w:t>15</w:t>
      </w:r>
    </w:p>
    <w:p w:rsidR="005E0AA1" w:rsidRDefault="005E0AA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6B6CA8">
        <w:rPr>
          <w:color w:val="000000"/>
          <w:sz w:val="30"/>
          <w:szCs w:val="30"/>
          <w:shd w:val="clear" w:color="auto" w:fill="FFFFFF"/>
        </w:rPr>
        <w:t>ОК 04</w:t>
      </w:r>
    </w:p>
    <w:p w:rsidR="00A60E21" w:rsidRDefault="00A60E21" w:rsidP="00A60E21">
      <w:pPr>
        <w:spacing w:line="276" w:lineRule="auto"/>
      </w:pPr>
    </w:p>
    <w:p w:rsidR="00A60E21" w:rsidRPr="00BD2491" w:rsidRDefault="00A60E21" w:rsidP="00A60E21">
      <w:pPr>
        <w:spacing w:line="276" w:lineRule="auto"/>
      </w:pPr>
      <w:r w:rsidRPr="00BD2491">
        <w:t>В соответствии  с  ФЗ- 44</w:t>
      </w:r>
      <w:r>
        <w:t xml:space="preserve"> </w:t>
      </w:r>
      <w:r w:rsidRPr="00BD2491">
        <w:t>электронный конкурс начинается с размещ</w:t>
      </w:r>
      <w:r w:rsidRPr="00BD2491">
        <w:t>е</w:t>
      </w:r>
      <w:r w:rsidRPr="00BD2491">
        <w:t xml:space="preserve">ния в единой информационной системе </w:t>
      </w:r>
      <w:r>
        <w:t xml:space="preserve">_________ </w:t>
      </w:r>
      <w:r w:rsidRPr="00BD2491">
        <w:t>об осуществлении заку</w:t>
      </w:r>
      <w:r w:rsidRPr="00BD2491">
        <w:t>п</w:t>
      </w:r>
      <w:r w:rsidRPr="00BD2491">
        <w:t xml:space="preserve">ки. </w:t>
      </w:r>
    </w:p>
    <w:p w:rsidR="00A60E21" w:rsidRDefault="00A60E21" w:rsidP="00A60E21">
      <w:pPr>
        <w:spacing w:line="276" w:lineRule="auto"/>
      </w:pPr>
      <w:r>
        <w:t>П</w:t>
      </w:r>
      <w:r>
        <w:rPr>
          <w:color w:val="000000"/>
          <w:sz w:val="30"/>
          <w:szCs w:val="30"/>
          <w:shd w:val="clear" w:color="auto" w:fill="FFFFFF"/>
        </w:rPr>
        <w:t xml:space="preserve">равильный ответ: </w:t>
      </w:r>
      <w:r w:rsidRPr="00A60E21">
        <w:rPr>
          <w:bCs/>
          <w:color w:val="000000"/>
          <w:sz w:val="30"/>
          <w:szCs w:val="30"/>
          <w:shd w:val="clear" w:color="auto" w:fill="FFFFFF"/>
        </w:rPr>
        <w:t>извещения</w:t>
      </w:r>
      <w:r w:rsidRPr="00A60E21">
        <w:rPr>
          <w:color w:val="000000"/>
          <w:sz w:val="30"/>
          <w:szCs w:val="30"/>
          <w:shd w:val="clear" w:color="auto" w:fill="FFFFFF"/>
        </w:rPr>
        <w:t>.</w:t>
      </w:r>
    </w:p>
    <w:p w:rsidR="005E0AA1" w:rsidRDefault="00A60E21" w:rsidP="00A60E21">
      <w:pPr>
        <w:spacing w:line="276" w:lineRule="auto"/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6B6CA8">
        <w:rPr>
          <w:color w:val="000000"/>
          <w:sz w:val="30"/>
          <w:szCs w:val="30"/>
          <w:shd w:val="clear" w:color="auto" w:fill="FFFFFF"/>
        </w:rPr>
        <w:t xml:space="preserve"> ОК 05, ОК 09</w:t>
      </w:r>
    </w:p>
    <w:p w:rsidR="00A60E21" w:rsidRDefault="00A60E21" w:rsidP="00A60E21">
      <w:pPr>
        <w:spacing w:line="276" w:lineRule="auto"/>
      </w:pPr>
    </w:p>
    <w:p w:rsidR="006B6CA8" w:rsidRDefault="006B6CA8" w:rsidP="006B6CA8">
      <w:pPr>
        <w:spacing w:line="276" w:lineRule="auto"/>
      </w:pPr>
      <w:r>
        <w:t>В случае осуществления закупки у  единственного поставщика, разм</w:t>
      </w:r>
      <w:r>
        <w:t>е</w:t>
      </w:r>
      <w:r>
        <w:t>щение в ЕИС извещения об  осуществлении такой закупки требуется только в случае осуществления таких закупок в _____________ форме.</w:t>
      </w:r>
    </w:p>
    <w:p w:rsidR="006B6CA8" w:rsidRDefault="006B6CA8" w:rsidP="006B6CA8">
      <w:pPr>
        <w:spacing w:line="276" w:lineRule="auto"/>
      </w:pPr>
      <w:r>
        <w:t xml:space="preserve">Правильный ответ: </w:t>
      </w:r>
      <w:proofErr w:type="gramStart"/>
      <w:r>
        <w:t>электронной</w:t>
      </w:r>
      <w:proofErr w:type="gramEnd"/>
    </w:p>
    <w:p w:rsidR="006B6CA8" w:rsidRDefault="006B6CA8" w:rsidP="006B6CA8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06</w:t>
      </w:r>
    </w:p>
    <w:p w:rsidR="006B6CA8" w:rsidRDefault="006B6CA8" w:rsidP="00A60E21">
      <w:pPr>
        <w:spacing w:line="276" w:lineRule="auto"/>
      </w:pPr>
    </w:p>
    <w:p w:rsidR="00ED6E75" w:rsidRDefault="00ED6E75" w:rsidP="00A60E21">
      <w:pPr>
        <w:spacing w:line="276" w:lineRule="auto"/>
      </w:pPr>
      <w:r>
        <w:t xml:space="preserve">Планирование закупок </w:t>
      </w:r>
      <w:r w:rsidR="005E0AA1">
        <w:t>осуществляется</w:t>
      </w:r>
      <w:r>
        <w:t xml:space="preserve"> посредством формирования, у</w:t>
      </w:r>
      <w:r>
        <w:t>т</w:t>
      </w:r>
      <w:r>
        <w:t xml:space="preserve">верждения и  </w:t>
      </w:r>
      <w:r w:rsidR="005E0AA1">
        <w:t>ведения……</w:t>
      </w:r>
    </w:p>
    <w:p w:rsidR="00ED6E75" w:rsidRDefault="005E0AA1" w:rsidP="00A60E21">
      <w:pPr>
        <w:spacing w:line="276" w:lineRule="auto"/>
      </w:pPr>
      <w:r>
        <w:t>П</w:t>
      </w:r>
      <w:r>
        <w:rPr>
          <w:color w:val="000000"/>
          <w:sz w:val="30"/>
          <w:szCs w:val="30"/>
          <w:shd w:val="clear" w:color="auto" w:fill="FFFFFF"/>
        </w:rPr>
        <w:t xml:space="preserve">равильный ответ: </w:t>
      </w:r>
      <w:proofErr w:type="spellStart"/>
      <w:proofErr w:type="gramStart"/>
      <w:r w:rsidR="00A60E21">
        <w:t>план</w:t>
      </w:r>
      <w:r w:rsidR="00ED6E75">
        <w:t>-графиков</w:t>
      </w:r>
      <w:proofErr w:type="spellEnd"/>
      <w:proofErr w:type="gramEnd"/>
      <w:r>
        <w:t>.</w:t>
      </w:r>
      <w:r w:rsidR="00ED6E75">
        <w:t xml:space="preserve"> </w:t>
      </w:r>
    </w:p>
    <w:p w:rsidR="005E0AA1" w:rsidRDefault="005E0AA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>Компетенции:</w:t>
      </w:r>
      <w:r w:rsidR="006B6CA8">
        <w:rPr>
          <w:color w:val="000000"/>
          <w:sz w:val="30"/>
          <w:szCs w:val="30"/>
          <w:shd w:val="clear" w:color="auto" w:fill="FFFFFF"/>
        </w:rPr>
        <w:t xml:space="preserve"> ОК 10</w:t>
      </w:r>
    </w:p>
    <w:p w:rsidR="00ED6E75" w:rsidRDefault="00ED6E75" w:rsidP="00A60E21">
      <w:pPr>
        <w:spacing w:line="276" w:lineRule="auto"/>
      </w:pPr>
    </w:p>
    <w:p w:rsidR="0005197B" w:rsidRDefault="0005197B" w:rsidP="00A60E21">
      <w:pPr>
        <w:spacing w:line="276" w:lineRule="auto"/>
      </w:pPr>
      <w:r>
        <w:t>Если победителя нужно выбрать</w:t>
      </w:r>
      <w:r w:rsidR="005E0AA1">
        <w:t xml:space="preserve"> </w:t>
      </w:r>
      <w:r>
        <w:t>по нескольким критериям, то</w:t>
      </w:r>
      <w:r w:rsidR="00A60E21">
        <w:t xml:space="preserve"> </w:t>
      </w:r>
      <w:r>
        <w:t>прим</w:t>
      </w:r>
      <w:r>
        <w:t>е</w:t>
      </w:r>
      <w:r>
        <w:t xml:space="preserve">няется </w:t>
      </w:r>
      <w:r w:rsidR="00A60E21">
        <w:t>__________.</w:t>
      </w:r>
    </w:p>
    <w:p w:rsidR="00A60E21" w:rsidRDefault="005E0AA1" w:rsidP="00A60E21">
      <w:pPr>
        <w:spacing w:line="276" w:lineRule="auto"/>
      </w:pPr>
      <w:r>
        <w:t>П</w:t>
      </w:r>
      <w:r>
        <w:rPr>
          <w:color w:val="000000"/>
          <w:sz w:val="30"/>
          <w:szCs w:val="30"/>
          <w:shd w:val="clear" w:color="auto" w:fill="FFFFFF"/>
        </w:rPr>
        <w:t xml:space="preserve">равильный ответ: </w:t>
      </w:r>
      <w:r w:rsidR="00A60E21">
        <w:t>к</w:t>
      </w:r>
      <w:r w:rsidR="0005197B">
        <w:t>онкурс</w:t>
      </w:r>
    </w:p>
    <w:p w:rsidR="00A60E21" w:rsidRDefault="00A60E2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6B6CA8">
        <w:rPr>
          <w:color w:val="000000"/>
          <w:sz w:val="30"/>
          <w:szCs w:val="30"/>
          <w:shd w:val="clear" w:color="auto" w:fill="FFFFFF"/>
        </w:rPr>
        <w:t xml:space="preserve"> ОК 11</w:t>
      </w:r>
    </w:p>
    <w:p w:rsidR="00A60E21" w:rsidRDefault="0005197B" w:rsidP="00A60E21">
      <w:pPr>
        <w:spacing w:line="276" w:lineRule="auto"/>
        <w:rPr>
          <w:b/>
        </w:rPr>
      </w:pPr>
      <w:r>
        <w:cr/>
      </w:r>
      <w:r w:rsidRPr="0005197B">
        <w:t xml:space="preserve"> </w:t>
      </w:r>
    </w:p>
    <w:p w:rsidR="006F0F6D" w:rsidRPr="00434DEE" w:rsidRDefault="006F0F6D" w:rsidP="006F0F6D">
      <w:pPr>
        <w:spacing w:line="276" w:lineRule="auto"/>
        <w:rPr>
          <w:b/>
        </w:rPr>
      </w:pPr>
      <w:r w:rsidRPr="00434DEE">
        <w:rPr>
          <w:b/>
        </w:rPr>
        <w:t xml:space="preserve">Задания открытого типа с кратким свободным ответом  </w:t>
      </w:r>
    </w:p>
    <w:p w:rsidR="005E0AA1" w:rsidRDefault="005E0AA1" w:rsidP="0005197B">
      <w:pPr>
        <w:spacing w:line="276" w:lineRule="auto"/>
      </w:pPr>
    </w:p>
    <w:p w:rsidR="00410D9B" w:rsidRPr="000116FF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0116FF">
        <w:rPr>
          <w:color w:val="000000"/>
          <w:sz w:val="30"/>
          <w:szCs w:val="30"/>
          <w:shd w:val="clear" w:color="auto" w:fill="FFFFFF"/>
        </w:rPr>
        <w:t>Как называется процедура, которая подтверждает представленные поставщиком (подрядчиком, исполнителем) результаты на соответствие условиям контракта?</w:t>
      </w:r>
    </w:p>
    <w:p w:rsidR="00410D9B" w:rsidRDefault="00410D9B" w:rsidP="00410D9B">
      <w:pPr>
        <w:spacing w:line="276" w:lineRule="auto"/>
      </w:pPr>
      <w:r>
        <w:t xml:space="preserve">Правильный ответ: экспертиза 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</w:t>
      </w:r>
    </w:p>
    <w:p w:rsidR="00410D9B" w:rsidRDefault="00410D9B" w:rsidP="0005197B">
      <w:pPr>
        <w:spacing w:line="276" w:lineRule="auto"/>
      </w:pPr>
    </w:p>
    <w:p w:rsidR="005E0AA1" w:rsidRDefault="005E0AA1" w:rsidP="0005197B">
      <w:pPr>
        <w:spacing w:line="276" w:lineRule="auto"/>
      </w:pPr>
      <w:r>
        <w:t>Назовите виды обеспечения исполнения контракта.</w:t>
      </w:r>
    </w:p>
    <w:p w:rsidR="005E0AA1" w:rsidRDefault="005E0AA1" w:rsidP="00A60E21">
      <w:pPr>
        <w:spacing w:line="276" w:lineRule="auto"/>
      </w:pPr>
      <w:r>
        <w:t xml:space="preserve">Правильный ответ: </w:t>
      </w:r>
      <w:r w:rsidR="0005197B">
        <w:t>Банковские гарантии,</w:t>
      </w:r>
      <w:r>
        <w:t xml:space="preserve"> </w:t>
      </w:r>
      <w:r w:rsidR="0005197B">
        <w:t>перечисления на счет</w:t>
      </w:r>
      <w:r w:rsidR="00A60E21">
        <w:t xml:space="preserve"> </w:t>
      </w:r>
      <w:r w:rsidR="0005197B">
        <w:t>зака</w:t>
      </w:r>
      <w:r w:rsidR="0005197B">
        <w:t>з</w:t>
      </w:r>
      <w:r w:rsidR="0005197B">
        <w:t>чика денежных</w:t>
      </w:r>
      <w:r>
        <w:t xml:space="preserve"> </w:t>
      </w:r>
      <w:r w:rsidR="0005197B">
        <w:t>средств</w:t>
      </w:r>
      <w:r>
        <w:t>.</w:t>
      </w:r>
      <w:r w:rsidR="0005197B">
        <w:t xml:space="preserve"> </w:t>
      </w:r>
    </w:p>
    <w:p w:rsidR="00A60E21" w:rsidRDefault="00A60E2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0116FF">
        <w:rPr>
          <w:color w:val="000000"/>
          <w:sz w:val="30"/>
          <w:szCs w:val="30"/>
          <w:shd w:val="clear" w:color="auto" w:fill="FFFFFF"/>
        </w:rPr>
        <w:t xml:space="preserve"> </w:t>
      </w:r>
      <w:r w:rsidR="00410D9B">
        <w:rPr>
          <w:color w:val="000000"/>
          <w:sz w:val="30"/>
          <w:szCs w:val="30"/>
          <w:shd w:val="clear" w:color="auto" w:fill="FFFFFF"/>
        </w:rPr>
        <w:t xml:space="preserve">ОК 02 </w:t>
      </w:r>
    </w:p>
    <w:p w:rsidR="005E0AA1" w:rsidRDefault="005E0AA1" w:rsidP="0005197B">
      <w:pPr>
        <w:spacing w:line="276" w:lineRule="auto"/>
      </w:pPr>
    </w:p>
    <w:p w:rsidR="00410D9B" w:rsidRDefault="00410D9B" w:rsidP="0005197B">
      <w:pPr>
        <w:spacing w:line="276" w:lineRule="auto"/>
      </w:pPr>
      <w:r>
        <w:t>Како</w:t>
      </w:r>
      <w:r w:rsidR="00F1229A">
        <w:t>й принцип</w:t>
      </w:r>
      <w:r>
        <w:t xml:space="preserve"> </w:t>
      </w:r>
      <w:r w:rsidR="00F1229A">
        <w:t xml:space="preserve">контрактной системы </w:t>
      </w:r>
      <w:r w:rsidRPr="00504592">
        <w:t>в сфере закупок предус</w:t>
      </w:r>
      <w:r>
        <w:t>матривает осу</w:t>
      </w:r>
      <w:r w:rsidRPr="00504592">
        <w:t>ществление деятельности заказчика, специализированной организации и контрольного органа в сфере закупок на профессиональной основе с привл</w:t>
      </w:r>
      <w:r w:rsidRPr="00504592">
        <w:t>е</w:t>
      </w:r>
      <w:r w:rsidRPr="00504592">
        <w:t>чением квалифицированных специалистов, обладающих теоретическими знаниями и навыками в сфере закупок</w:t>
      </w:r>
      <w:r w:rsidR="00F1229A">
        <w:t>?</w:t>
      </w:r>
    </w:p>
    <w:p w:rsidR="00F1229A" w:rsidRDefault="00F1229A" w:rsidP="0005197B">
      <w:pPr>
        <w:spacing w:line="276" w:lineRule="auto"/>
      </w:pPr>
      <w:r>
        <w:t>Правильный ответ: принцип профессионализма заказчика</w:t>
      </w:r>
    </w:p>
    <w:p w:rsidR="00F1229A" w:rsidRDefault="00F1229A" w:rsidP="00F1229A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ОК 03 </w:t>
      </w:r>
    </w:p>
    <w:p w:rsidR="00410D9B" w:rsidRDefault="00410D9B" w:rsidP="005E0AA1">
      <w:pPr>
        <w:spacing w:line="276" w:lineRule="auto"/>
      </w:pPr>
    </w:p>
    <w:p w:rsidR="0017412A" w:rsidRDefault="0017412A" w:rsidP="005E0AA1">
      <w:pPr>
        <w:spacing w:line="276" w:lineRule="auto"/>
      </w:pPr>
      <w:r>
        <w:t>С</w:t>
      </w:r>
      <w:r w:rsidR="005E0AA1">
        <w:t>колько человек</w:t>
      </w:r>
      <w:r>
        <w:t xml:space="preserve"> минимально должно быть в составе приемочной к</w:t>
      </w:r>
      <w:r>
        <w:t>о</w:t>
      </w:r>
      <w:r>
        <w:t xml:space="preserve">миссии, которая может </w:t>
      </w:r>
      <w:r w:rsidR="005E0AA1">
        <w:t xml:space="preserve"> </w:t>
      </w:r>
      <w:r>
        <w:t>быть создана</w:t>
      </w:r>
      <w:r w:rsidR="005E0AA1" w:rsidRPr="005E0AA1">
        <w:t xml:space="preserve"> </w:t>
      </w:r>
      <w:r w:rsidR="005E0AA1">
        <w:t>п</w:t>
      </w:r>
      <w:r w:rsidR="00ED6E75">
        <w:t>о  решению  заказчика  для приемки  поставленного  товара</w:t>
      </w:r>
      <w:r>
        <w:t>?</w:t>
      </w:r>
    </w:p>
    <w:p w:rsidR="00ED6E75" w:rsidRDefault="00ED6E75" w:rsidP="005E0AA1">
      <w:pPr>
        <w:spacing w:line="276" w:lineRule="auto"/>
      </w:pPr>
      <w:r>
        <w:t xml:space="preserve"> </w:t>
      </w:r>
      <w:r w:rsidR="0017412A">
        <w:t>Правильный ответ: 5 человек</w:t>
      </w:r>
    </w:p>
    <w:p w:rsidR="00A60E21" w:rsidRDefault="00A60E2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410D9B">
        <w:rPr>
          <w:color w:val="000000"/>
          <w:sz w:val="30"/>
          <w:szCs w:val="30"/>
          <w:shd w:val="clear" w:color="auto" w:fill="FFFFFF"/>
        </w:rPr>
        <w:t xml:space="preserve"> ОК 04</w:t>
      </w:r>
    </w:p>
    <w:p w:rsidR="0017412A" w:rsidRDefault="0017412A" w:rsidP="00ED6E75">
      <w:pPr>
        <w:spacing w:line="276" w:lineRule="auto"/>
      </w:pPr>
    </w:p>
    <w:p w:rsidR="0017412A" w:rsidRDefault="0017412A" w:rsidP="00ED6E7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 xml:space="preserve">При каком конкурентном способе </w:t>
      </w:r>
      <w:r>
        <w:rPr>
          <w:color w:val="000000"/>
          <w:sz w:val="30"/>
          <w:szCs w:val="30"/>
          <w:shd w:val="clear" w:color="auto" w:fill="FFFFFF"/>
        </w:rPr>
        <w:t>информация о закупке сообщается путем направления приглашений принять участие в определении п</w:t>
      </w:r>
      <w:r>
        <w:rPr>
          <w:color w:val="000000"/>
          <w:sz w:val="30"/>
          <w:szCs w:val="30"/>
          <w:shd w:val="clear" w:color="auto" w:fill="FFFFFF"/>
        </w:rPr>
        <w:t>о</w:t>
      </w:r>
      <w:r>
        <w:rPr>
          <w:color w:val="000000"/>
          <w:sz w:val="30"/>
          <w:szCs w:val="30"/>
          <w:shd w:val="clear" w:color="auto" w:fill="FFFFFF"/>
        </w:rPr>
        <w:t xml:space="preserve">ставщика (подрядчика, исполнителя) ограниченному кругу лиц, которые </w:t>
      </w:r>
      <w:r>
        <w:rPr>
          <w:color w:val="000000"/>
          <w:sz w:val="30"/>
          <w:szCs w:val="30"/>
          <w:shd w:val="clear" w:color="auto" w:fill="FFFFFF"/>
        </w:rPr>
        <w:lastRenderedPageBreak/>
        <w:t>способны осуществить поставки товаров, выполнение работ, оказание услуг, являющихся объектами закупок?</w:t>
      </w:r>
    </w:p>
    <w:p w:rsidR="0017412A" w:rsidRDefault="0017412A" w:rsidP="00ED6E75">
      <w:pPr>
        <w:spacing w:line="276" w:lineRule="auto"/>
      </w:pPr>
      <w:r>
        <w:t>Правильный ответ: Закрытом</w:t>
      </w:r>
    </w:p>
    <w:p w:rsidR="00A60E21" w:rsidRDefault="00A60E2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410D9B">
        <w:rPr>
          <w:color w:val="000000"/>
          <w:sz w:val="30"/>
          <w:szCs w:val="30"/>
          <w:shd w:val="clear" w:color="auto" w:fill="FFFFFF"/>
        </w:rPr>
        <w:t xml:space="preserve"> ОК 05</w:t>
      </w:r>
    </w:p>
    <w:p w:rsidR="00A60E21" w:rsidRDefault="00A60E21" w:rsidP="00ED6E7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410D9B" w:rsidRPr="009B781D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B781D">
        <w:rPr>
          <w:color w:val="000000"/>
          <w:sz w:val="30"/>
          <w:szCs w:val="30"/>
          <w:shd w:val="clear" w:color="auto" w:fill="FFFFFF"/>
        </w:rPr>
        <w:t>Как называется система  наблюдений в сфере закупок, осущест</w:t>
      </w:r>
      <w:r w:rsidRPr="009B781D">
        <w:rPr>
          <w:color w:val="000000"/>
          <w:sz w:val="30"/>
          <w:szCs w:val="30"/>
          <w:shd w:val="clear" w:color="auto" w:fill="FFFFFF"/>
        </w:rPr>
        <w:t>в</w:t>
      </w:r>
      <w:r w:rsidRPr="009B781D">
        <w:rPr>
          <w:color w:val="000000"/>
          <w:sz w:val="30"/>
          <w:szCs w:val="30"/>
          <w:shd w:val="clear" w:color="auto" w:fill="FFFFFF"/>
        </w:rPr>
        <w:t>ляемых на постоянной основе посредством сбора, обобщения, систем</w:t>
      </w:r>
      <w:r w:rsidRPr="009B781D">
        <w:rPr>
          <w:color w:val="000000"/>
          <w:sz w:val="30"/>
          <w:szCs w:val="30"/>
          <w:shd w:val="clear" w:color="auto" w:fill="FFFFFF"/>
        </w:rPr>
        <w:t>а</w:t>
      </w:r>
      <w:r w:rsidRPr="009B781D">
        <w:rPr>
          <w:color w:val="000000"/>
          <w:sz w:val="30"/>
          <w:szCs w:val="30"/>
          <w:shd w:val="clear" w:color="auto" w:fill="FFFFFF"/>
        </w:rPr>
        <w:t>тизации и оценки информации об осуществлении закупок, в том числе реализации планов-графиков?</w:t>
      </w:r>
    </w:p>
    <w:p w:rsidR="00410D9B" w:rsidRPr="00A60E21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мониторинг закупок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06</w:t>
      </w:r>
    </w:p>
    <w:p w:rsidR="0017412A" w:rsidRPr="00A60E21" w:rsidRDefault="0017412A" w:rsidP="00ED6E7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A60E21" w:rsidRDefault="00A60E2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В </w:t>
      </w:r>
      <w:proofErr w:type="gramStart"/>
      <w:r>
        <w:rPr>
          <w:color w:val="000000"/>
          <w:sz w:val="30"/>
          <w:szCs w:val="30"/>
          <w:shd w:val="clear" w:color="auto" w:fill="FFFFFF"/>
        </w:rPr>
        <w:t>течение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какого времени и</w:t>
      </w:r>
      <w:r w:rsidRPr="00A60E21">
        <w:rPr>
          <w:color w:val="000000"/>
          <w:sz w:val="30"/>
          <w:szCs w:val="30"/>
          <w:shd w:val="clear" w:color="auto" w:fill="FFFFFF"/>
        </w:rPr>
        <w:t>нформация и документы, сформир</w:t>
      </w:r>
      <w:r w:rsidRPr="00A60E21">
        <w:rPr>
          <w:color w:val="000000"/>
          <w:sz w:val="30"/>
          <w:szCs w:val="30"/>
          <w:shd w:val="clear" w:color="auto" w:fill="FFFFFF"/>
        </w:rPr>
        <w:t>о</w:t>
      </w:r>
      <w:r w:rsidRPr="00A60E21">
        <w:rPr>
          <w:color w:val="000000"/>
          <w:sz w:val="30"/>
          <w:szCs w:val="30"/>
          <w:shd w:val="clear" w:color="auto" w:fill="FFFFFF"/>
        </w:rPr>
        <w:t xml:space="preserve">ванные и размещенные в </w:t>
      </w:r>
      <w:r>
        <w:rPr>
          <w:color w:val="000000"/>
          <w:sz w:val="30"/>
          <w:szCs w:val="30"/>
          <w:shd w:val="clear" w:color="auto" w:fill="FFFFFF"/>
        </w:rPr>
        <w:t>ЕИС,</w:t>
      </w:r>
      <w:r w:rsidRPr="00A60E21">
        <w:rPr>
          <w:color w:val="000000"/>
          <w:sz w:val="30"/>
          <w:szCs w:val="30"/>
          <w:shd w:val="clear" w:color="auto" w:fill="FFFFFF"/>
        </w:rPr>
        <w:t xml:space="preserve"> хранятся одним или несколькими фед</w:t>
      </w:r>
      <w:r w:rsidRPr="00A60E21">
        <w:rPr>
          <w:color w:val="000000"/>
          <w:sz w:val="30"/>
          <w:szCs w:val="30"/>
          <w:shd w:val="clear" w:color="auto" w:fill="FFFFFF"/>
        </w:rPr>
        <w:t>е</w:t>
      </w:r>
      <w:r w:rsidRPr="00A60E21">
        <w:rPr>
          <w:color w:val="000000"/>
          <w:sz w:val="30"/>
          <w:szCs w:val="30"/>
          <w:shd w:val="clear" w:color="auto" w:fill="FFFFFF"/>
        </w:rPr>
        <w:t>ральными органами исполнительной власти</w:t>
      </w:r>
      <w:r>
        <w:rPr>
          <w:color w:val="000000"/>
          <w:sz w:val="30"/>
          <w:szCs w:val="30"/>
          <w:shd w:val="clear" w:color="auto" w:fill="FFFFFF"/>
        </w:rPr>
        <w:t>?</w:t>
      </w:r>
    </w:p>
    <w:p w:rsidR="00A60E21" w:rsidRDefault="00A60E21" w:rsidP="00A60E21">
      <w:pPr>
        <w:spacing w:line="276" w:lineRule="auto"/>
      </w:pPr>
      <w:r>
        <w:t xml:space="preserve">Правильный ответ: не менее 6 лет после завершения закупки. </w:t>
      </w:r>
    </w:p>
    <w:p w:rsidR="00A60E21" w:rsidRDefault="00A60E21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410D9B">
        <w:rPr>
          <w:color w:val="000000"/>
          <w:sz w:val="30"/>
          <w:szCs w:val="30"/>
          <w:shd w:val="clear" w:color="auto" w:fill="FFFFFF"/>
        </w:rPr>
        <w:t xml:space="preserve"> ОК 09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Как называется с</w:t>
      </w:r>
      <w:r w:rsidRPr="007A7F32">
        <w:rPr>
          <w:color w:val="000000"/>
          <w:sz w:val="30"/>
          <w:szCs w:val="30"/>
          <w:shd w:val="clear" w:color="auto" w:fill="FFFFFF"/>
        </w:rPr>
        <w:t>писок участников закупок,  нарушивших обяз</w:t>
      </w:r>
      <w:r w:rsidRPr="007A7F32">
        <w:rPr>
          <w:color w:val="000000"/>
          <w:sz w:val="30"/>
          <w:szCs w:val="30"/>
          <w:shd w:val="clear" w:color="auto" w:fill="FFFFFF"/>
        </w:rPr>
        <w:t>а</w:t>
      </w:r>
      <w:r w:rsidRPr="007A7F32">
        <w:rPr>
          <w:color w:val="000000"/>
          <w:sz w:val="30"/>
          <w:szCs w:val="30"/>
          <w:shd w:val="clear" w:color="auto" w:fill="FFFFFF"/>
        </w:rPr>
        <w:t>тельства по государственным или муниципальным контрактам, который ведет </w:t>
      </w:r>
      <w:r w:rsidRPr="007A7F32">
        <w:rPr>
          <w:bCs/>
          <w:color w:val="000000"/>
          <w:sz w:val="30"/>
          <w:szCs w:val="30"/>
        </w:rPr>
        <w:t xml:space="preserve"> Федеральная антимонопольная служба (ФАС России)</w:t>
      </w:r>
      <w:r>
        <w:rPr>
          <w:color w:val="000000"/>
          <w:sz w:val="30"/>
          <w:szCs w:val="30"/>
          <w:shd w:val="clear" w:color="auto" w:fill="FFFFFF"/>
        </w:rPr>
        <w:t>?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 xml:space="preserve">Правильный ответ: </w:t>
      </w:r>
      <w:r w:rsidRPr="007A7F32">
        <w:rPr>
          <w:bCs/>
        </w:rPr>
        <w:t>Реестр недобросовестных поставщиков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10</w:t>
      </w:r>
    </w:p>
    <w:p w:rsidR="007A7F32" w:rsidRDefault="007A7F32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9B781D" w:rsidRDefault="009B781D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Как называется </w:t>
      </w:r>
      <w:r w:rsidRPr="009B781D">
        <w:rPr>
          <w:color w:val="000000"/>
          <w:sz w:val="30"/>
          <w:szCs w:val="30"/>
          <w:shd w:val="clear" w:color="auto" w:fill="FFFFFF"/>
        </w:rPr>
        <w:t>ценовая политика участника,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9B781D">
        <w:rPr>
          <w:color w:val="000000"/>
          <w:sz w:val="30"/>
          <w:szCs w:val="30"/>
          <w:shd w:val="clear" w:color="auto" w:fill="FFFFFF"/>
        </w:rPr>
        <w:t>предусматрива</w:t>
      </w:r>
      <w:r w:rsidRPr="009B781D">
        <w:rPr>
          <w:color w:val="000000"/>
          <w:sz w:val="30"/>
          <w:szCs w:val="30"/>
          <w:shd w:val="clear" w:color="auto" w:fill="FFFFFF"/>
        </w:rPr>
        <w:t>ю</w:t>
      </w:r>
      <w:r w:rsidRPr="009B781D">
        <w:rPr>
          <w:color w:val="000000"/>
          <w:sz w:val="30"/>
          <w:szCs w:val="30"/>
          <w:shd w:val="clear" w:color="auto" w:fill="FFFFFF"/>
        </w:rPr>
        <w:t>щая намеренное занижение предлагаемой цены контракта на 25% и б</w:t>
      </w:r>
      <w:r w:rsidRPr="009B781D">
        <w:rPr>
          <w:color w:val="000000"/>
          <w:sz w:val="30"/>
          <w:szCs w:val="30"/>
          <w:shd w:val="clear" w:color="auto" w:fill="FFFFFF"/>
        </w:rPr>
        <w:t>о</w:t>
      </w:r>
      <w:r w:rsidRPr="009B781D">
        <w:rPr>
          <w:color w:val="000000"/>
          <w:sz w:val="30"/>
          <w:szCs w:val="30"/>
          <w:shd w:val="clear" w:color="auto" w:fill="FFFFFF"/>
        </w:rPr>
        <w:t>лее</w:t>
      </w:r>
      <w:r>
        <w:rPr>
          <w:color w:val="000000"/>
          <w:sz w:val="30"/>
          <w:szCs w:val="30"/>
          <w:shd w:val="clear" w:color="auto" w:fill="FFFFFF"/>
        </w:rPr>
        <w:t>?</w:t>
      </w:r>
    </w:p>
    <w:p w:rsidR="009B781D" w:rsidRDefault="009B781D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 демпинг</w:t>
      </w:r>
    </w:p>
    <w:p w:rsidR="007A7F32" w:rsidRDefault="007A7F32" w:rsidP="007A7F32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</w:t>
      </w:r>
      <w:r w:rsidR="00410D9B">
        <w:rPr>
          <w:color w:val="000000"/>
          <w:sz w:val="30"/>
          <w:szCs w:val="30"/>
          <w:shd w:val="clear" w:color="auto" w:fill="FFFFFF"/>
        </w:rPr>
        <w:t xml:space="preserve"> ОК 11</w:t>
      </w:r>
    </w:p>
    <w:p w:rsidR="009B781D" w:rsidRDefault="009B781D" w:rsidP="00A60E21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410D9B" w:rsidRDefault="00410D9B" w:rsidP="00410D9B">
      <w:pPr>
        <w:spacing w:line="276" w:lineRule="auto"/>
      </w:pPr>
      <w:r>
        <w:t xml:space="preserve">Назовите вид лицевого счета, который обязан открыть исполнитель по государственному контракту, подлежащему казначейскому  сопровождению, в территориальных органах Федерального казначейства. </w:t>
      </w:r>
    </w:p>
    <w:p w:rsidR="00410D9B" w:rsidRDefault="00410D9B" w:rsidP="00410D9B">
      <w:pPr>
        <w:spacing w:line="276" w:lineRule="auto"/>
      </w:pPr>
      <w:r>
        <w:t>Правильный ответ: Казначейский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ПК 1.5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>При какой начальной (максимальной) цене контракта проводится общественное обсуждение закупок в случае проведения конкурсов и аукционов (кроме случаев, предусмотренных статьей 20 ФЗ-44):</w:t>
      </w:r>
    </w:p>
    <w:p w:rsidR="00410D9B" w:rsidRDefault="00410D9B" w:rsidP="00410D9B">
      <w:pPr>
        <w:spacing w:line="276" w:lineRule="auto"/>
      </w:pPr>
      <w:r>
        <w:t>Правильный ответ: 2 млрд</w:t>
      </w:r>
      <w:proofErr w:type="gramStart"/>
      <w:r>
        <w:t>.р</w:t>
      </w:r>
      <w:proofErr w:type="gramEnd"/>
      <w:r>
        <w:t>уб. и более</w:t>
      </w:r>
    </w:p>
    <w:p w:rsidR="00410D9B" w:rsidRDefault="00410D9B" w:rsidP="00410D9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ПК 1.5</w:t>
      </w:r>
    </w:p>
    <w:p w:rsidR="00410D9B" w:rsidRPr="007A7F32" w:rsidRDefault="00410D9B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6F0F6D" w:rsidRPr="0017412A" w:rsidRDefault="006F0F6D" w:rsidP="006F0F6D">
      <w:pPr>
        <w:spacing w:line="276" w:lineRule="auto"/>
        <w:rPr>
          <w:b/>
        </w:rPr>
      </w:pPr>
      <w:r w:rsidRPr="0017412A">
        <w:rPr>
          <w:b/>
        </w:rPr>
        <w:t>Задания открытого типа с развернутым ответом</w:t>
      </w:r>
    </w:p>
    <w:p w:rsidR="00ED6E75" w:rsidRDefault="00ED6E75" w:rsidP="0005197B">
      <w:pPr>
        <w:spacing w:line="276" w:lineRule="auto"/>
      </w:pPr>
    </w:p>
    <w:p w:rsidR="00A42972" w:rsidRDefault="00FE1247" w:rsidP="00FE1247">
      <w:pPr>
        <w:spacing w:line="276" w:lineRule="auto"/>
      </w:pPr>
      <w:r>
        <w:t xml:space="preserve">1. </w:t>
      </w:r>
      <w:r w:rsidR="00A42972" w:rsidRPr="00A42972">
        <w:t>Укажите</w:t>
      </w:r>
      <w:r w:rsidR="00A42972" w:rsidRPr="00FE1247">
        <w:t xml:space="preserve"> </w:t>
      </w:r>
      <w:r w:rsidR="00A42972">
        <w:t>о</w:t>
      </w:r>
      <w:r w:rsidR="00A42972" w:rsidRPr="00A42972">
        <w:t>снования проведения закупки у единственного поставщ</w:t>
      </w:r>
      <w:r w:rsidR="00A42972" w:rsidRPr="00A42972">
        <w:t>и</w:t>
      </w:r>
      <w:r w:rsidR="00A42972" w:rsidRPr="00A42972">
        <w:t>ка</w:t>
      </w:r>
      <w:r w:rsidR="00A42972">
        <w:t>, а также</w:t>
      </w:r>
      <w:r w:rsidR="00A42972" w:rsidRPr="00A42972">
        <w:t xml:space="preserve">  преимущества и недостатки закупок у единственного поставщ</w:t>
      </w:r>
      <w:r w:rsidR="00A42972" w:rsidRPr="00A42972">
        <w:t>и</w:t>
      </w:r>
      <w:r w:rsidR="00A42972" w:rsidRPr="00A42972">
        <w:t>ка</w:t>
      </w:r>
      <w:r w:rsidR="00A42972">
        <w:t>.</w:t>
      </w:r>
    </w:p>
    <w:p w:rsidR="00A42972" w:rsidRDefault="00A42972" w:rsidP="00A42972">
      <w:pPr>
        <w:spacing w:line="276" w:lineRule="auto"/>
      </w:pPr>
    </w:p>
    <w:p w:rsidR="00A42972" w:rsidRDefault="00A42972" w:rsidP="00A42972">
      <w:pPr>
        <w:spacing w:line="276" w:lineRule="auto"/>
      </w:pPr>
      <w:r>
        <w:t>Критерии оценивания: полное содержательное соответствие приведе</w:t>
      </w:r>
      <w:r>
        <w:t>н</w:t>
      </w:r>
      <w:r>
        <w:t xml:space="preserve">ному ниже пояснению: </w:t>
      </w:r>
    </w:p>
    <w:p w:rsidR="00A42972" w:rsidRPr="00E93D1A" w:rsidRDefault="00A42972" w:rsidP="00FE1247">
      <w:pPr>
        <w:spacing w:line="276" w:lineRule="auto"/>
      </w:pPr>
      <w:r>
        <w:t xml:space="preserve">Время выполнения – 10 мин. </w:t>
      </w:r>
    </w:p>
    <w:p w:rsidR="00A42972" w:rsidRPr="00A42972" w:rsidRDefault="00A42972" w:rsidP="00FE1247">
      <w:pPr>
        <w:spacing w:line="276" w:lineRule="auto"/>
      </w:pPr>
      <w:r w:rsidRPr="00A42972">
        <w:t>Все закупки, осуществляемые у еди</w:t>
      </w:r>
      <w:r>
        <w:t>нственного поставщика в соотве</w:t>
      </w:r>
      <w:r>
        <w:t>т</w:t>
      </w:r>
      <w:r w:rsidRPr="00A42972">
        <w:t>ствии со ст. 93 ФЗ № 44, можно разделить на пять оснований:</w:t>
      </w:r>
    </w:p>
    <w:p w:rsidR="00A42972" w:rsidRPr="00A42972" w:rsidRDefault="00A42972" w:rsidP="00FE1247">
      <w:pPr>
        <w:spacing w:line="276" w:lineRule="auto"/>
      </w:pPr>
      <w:r w:rsidRPr="00A42972">
        <w:t>– закупки в отсутствии конкурентного рынка;</w:t>
      </w:r>
    </w:p>
    <w:p w:rsidR="00A42972" w:rsidRPr="00A42972" w:rsidRDefault="00A42972" w:rsidP="00FE1247">
      <w:pPr>
        <w:spacing w:line="276" w:lineRule="auto"/>
      </w:pPr>
      <w:r w:rsidRPr="00A42972">
        <w:t>– закупка товаров, работ, услуг, ко</w:t>
      </w:r>
      <w:r>
        <w:t>торые трудно запланировать зара</w:t>
      </w:r>
      <w:r w:rsidRPr="00A42972">
        <w:t>нее (закупки малого объема);</w:t>
      </w:r>
    </w:p>
    <w:p w:rsidR="00A42972" w:rsidRPr="00A42972" w:rsidRDefault="00A42972" w:rsidP="00FE1247">
      <w:pPr>
        <w:spacing w:line="276" w:lineRule="auto"/>
      </w:pPr>
      <w:r w:rsidRPr="00A42972">
        <w:t>– отсутствие времени на проведение конкурентной закупки (закупки</w:t>
      </w:r>
      <w:r>
        <w:t xml:space="preserve"> </w:t>
      </w:r>
      <w:r w:rsidRPr="00A42972">
        <w:t>в ситуации форс-мажора);</w:t>
      </w:r>
    </w:p>
    <w:p w:rsidR="00A42972" w:rsidRPr="00A42972" w:rsidRDefault="00A42972" w:rsidP="00FE1247">
      <w:pPr>
        <w:spacing w:line="276" w:lineRule="auto"/>
      </w:pPr>
      <w:r w:rsidRPr="00A42972">
        <w:t>– случаи, когда конкурентная закупка не состоялась;</w:t>
      </w:r>
    </w:p>
    <w:p w:rsidR="00A42972" w:rsidRPr="00A42972" w:rsidRDefault="00A42972" w:rsidP="00FE1247">
      <w:pPr>
        <w:spacing w:line="276" w:lineRule="auto"/>
      </w:pPr>
      <w:r w:rsidRPr="00A42972">
        <w:t>– иные, особые случаи.</w:t>
      </w:r>
    </w:p>
    <w:p w:rsidR="00A42972" w:rsidRDefault="00A42972" w:rsidP="00FE1247">
      <w:pPr>
        <w:spacing w:line="276" w:lineRule="auto"/>
      </w:pPr>
      <w:r w:rsidRPr="00A42972">
        <w:t xml:space="preserve">Можно выделить преимущества </w:t>
      </w:r>
      <w:r>
        <w:t>и недостатки осуществления заку</w:t>
      </w:r>
      <w:r w:rsidRPr="00A42972">
        <w:t>пок у единственного поставщика. К числу преимуществ можно отнести</w:t>
      </w:r>
      <w:r>
        <w:t xml:space="preserve"> </w:t>
      </w:r>
      <w:r w:rsidRPr="00A42972">
        <w:t>короткие сроки осуществления таких закупок и более простой регламент</w:t>
      </w:r>
      <w:r>
        <w:t xml:space="preserve"> </w:t>
      </w:r>
      <w:r w:rsidRPr="00A42972">
        <w:t xml:space="preserve">заключения контракта (договора). </w:t>
      </w:r>
    </w:p>
    <w:p w:rsidR="00A42972" w:rsidRPr="00A42972" w:rsidRDefault="00A42972" w:rsidP="00FE1247">
      <w:pPr>
        <w:spacing w:line="276" w:lineRule="auto"/>
      </w:pPr>
      <w:r w:rsidRPr="00A42972">
        <w:t>К недостаткам относятся сложности по</w:t>
      </w:r>
      <w:r>
        <w:t xml:space="preserve"> </w:t>
      </w:r>
      <w:r w:rsidRPr="00A42972">
        <w:t>обеспечению наилучших усл</w:t>
      </w:r>
      <w:r w:rsidRPr="00A42972">
        <w:t>о</w:t>
      </w:r>
      <w:r w:rsidRPr="00A42972">
        <w:t>вий выполнения контракта из-за отсутствия</w:t>
      </w:r>
      <w:r>
        <w:t xml:space="preserve"> </w:t>
      </w:r>
      <w:r w:rsidRPr="00A42972">
        <w:t>конкуренции при заключении т</w:t>
      </w:r>
      <w:r w:rsidRPr="00A42972">
        <w:t>а</w:t>
      </w:r>
      <w:r w:rsidRPr="00A42972">
        <w:t>кого контракта. Необходимо отметить,</w:t>
      </w:r>
      <w:r>
        <w:t xml:space="preserve"> </w:t>
      </w:r>
      <w:r w:rsidRPr="00A42972">
        <w:t>что ряд закупок, осуществляемых у еди</w:t>
      </w:r>
      <w:r>
        <w:t>нственного поставщика, может но</w:t>
      </w:r>
      <w:r w:rsidRPr="00A42972">
        <w:t>сить конкурентный характер. К числу</w:t>
      </w:r>
      <w:r>
        <w:t xml:space="preserve"> таких закупок можно отнести за</w:t>
      </w:r>
      <w:r w:rsidRPr="00A42972">
        <w:t>купки, которые осуществляются в соответс</w:t>
      </w:r>
      <w:r w:rsidRPr="00A42972">
        <w:t>т</w:t>
      </w:r>
      <w:r w:rsidRPr="00A42972">
        <w:t xml:space="preserve">вии с </w:t>
      </w:r>
      <w:proofErr w:type="gramStart"/>
      <w:r w:rsidRPr="00A42972">
        <w:t>ч</w:t>
      </w:r>
      <w:proofErr w:type="gramEnd"/>
      <w:r w:rsidRPr="00A42972">
        <w:t>. 12 ст. 93 ФЗ № 44 и</w:t>
      </w:r>
      <w:r>
        <w:t xml:space="preserve"> </w:t>
      </w:r>
      <w:r w:rsidRPr="00A42972">
        <w:t>закупки по п. 4‒5 ч. 1 ст. 93, если они осущест</w:t>
      </w:r>
      <w:r w:rsidRPr="00A42972">
        <w:t>в</w:t>
      </w:r>
      <w:r w:rsidRPr="00A42972">
        <w:t>ляется в системе элек</w:t>
      </w:r>
      <w:r>
        <w:t>трон</w:t>
      </w:r>
      <w:r w:rsidRPr="00A42972">
        <w:t>ных магазинов.</w:t>
      </w:r>
    </w:p>
    <w:p w:rsidR="00A42972" w:rsidRPr="00A42972" w:rsidRDefault="00A42972" w:rsidP="00FE1247">
      <w:pPr>
        <w:spacing w:line="276" w:lineRule="auto"/>
      </w:pPr>
      <w:r w:rsidRPr="00A42972">
        <w:t>При осуществлении закупок у единственного поставщика извещение</w:t>
      </w:r>
      <w:r>
        <w:t xml:space="preserve"> </w:t>
      </w:r>
      <w:r w:rsidRPr="00A42972">
        <w:t>не формируется, но применяются норм</w:t>
      </w:r>
      <w:r>
        <w:t>ы по соответствию участника еди</w:t>
      </w:r>
      <w:r w:rsidRPr="00A42972">
        <w:t xml:space="preserve">ным требованиям </w:t>
      </w:r>
      <w:proofErr w:type="gramStart"/>
      <w:r w:rsidRPr="00A42972">
        <w:t>ч</w:t>
      </w:r>
      <w:proofErr w:type="gramEnd"/>
      <w:r w:rsidRPr="00A42972">
        <w:t>. 1 ст. 31 ФЗ № 44</w:t>
      </w:r>
      <w:r>
        <w:t>.</w:t>
      </w:r>
    </w:p>
    <w:p w:rsidR="00A42972" w:rsidRPr="00FE1247" w:rsidRDefault="00A42972" w:rsidP="00A42972">
      <w:pPr>
        <w:spacing w:line="276" w:lineRule="auto"/>
      </w:pPr>
      <w:r w:rsidRPr="00FE1247">
        <w:t xml:space="preserve">Компетенции: ОК </w:t>
      </w:r>
      <w:r w:rsidR="00FE1247" w:rsidRPr="00FE1247">
        <w:t xml:space="preserve">01, ОК </w:t>
      </w:r>
      <w:r w:rsidRPr="00FE1247">
        <w:t>02</w:t>
      </w:r>
      <w:r w:rsidR="00FE1247" w:rsidRPr="00FE1247">
        <w:t>, ОК 06</w:t>
      </w:r>
    </w:p>
    <w:p w:rsidR="00A42972" w:rsidRDefault="00A42972" w:rsidP="0005197B">
      <w:pPr>
        <w:spacing w:line="276" w:lineRule="auto"/>
      </w:pPr>
    </w:p>
    <w:p w:rsidR="00A42972" w:rsidRPr="00A42972" w:rsidRDefault="00FE1247" w:rsidP="00A42972">
      <w:pPr>
        <w:spacing w:line="276" w:lineRule="auto"/>
      </w:pPr>
      <w:r>
        <w:t xml:space="preserve">2. </w:t>
      </w:r>
      <w:r w:rsidR="00A42972" w:rsidRPr="00A42972">
        <w:t>Какие существенные условия опре</w:t>
      </w:r>
      <w:r w:rsidR="00A42972">
        <w:t>деляются в проекте контракта з</w:t>
      </w:r>
      <w:r w:rsidR="00A42972">
        <w:t>а</w:t>
      </w:r>
      <w:r w:rsidR="00A42972" w:rsidRPr="00A42972">
        <w:t>казчиком</w:t>
      </w:r>
      <w:r w:rsidR="00162562">
        <w:t xml:space="preserve"> и можно ли их изменять</w:t>
      </w:r>
      <w:r w:rsidR="00A42972" w:rsidRPr="00A42972">
        <w:t>?</w:t>
      </w:r>
    </w:p>
    <w:p w:rsidR="00A42972" w:rsidRDefault="00A42972" w:rsidP="00A42972">
      <w:pPr>
        <w:spacing w:line="276" w:lineRule="auto"/>
      </w:pPr>
      <w:r>
        <w:t>Критерии оценивания: полное содержательное соответствие приведе</w:t>
      </w:r>
      <w:r>
        <w:t>н</w:t>
      </w:r>
      <w:r>
        <w:t xml:space="preserve">ному ниже пояснению: </w:t>
      </w:r>
    </w:p>
    <w:p w:rsidR="00A42972" w:rsidRDefault="00A42972" w:rsidP="00A42972">
      <w:pPr>
        <w:spacing w:line="276" w:lineRule="auto"/>
      </w:pPr>
      <w:r>
        <w:t xml:space="preserve">Время выполнения – 15 мин. </w:t>
      </w:r>
    </w:p>
    <w:p w:rsidR="00162562" w:rsidRDefault="00162562" w:rsidP="00162562">
      <w:pPr>
        <w:spacing w:line="276" w:lineRule="auto"/>
      </w:pPr>
      <w:r w:rsidRPr="00162562">
        <w:t>К</w:t>
      </w:r>
      <w:r>
        <w:t>о всем договорам (контрактам</w:t>
      </w:r>
      <w:r w:rsidRPr="00162562">
        <w:t>), заключаемым заказчиками,</w:t>
      </w:r>
      <w:r>
        <w:t xml:space="preserve"> </w:t>
      </w:r>
      <w:r w:rsidRPr="00162562">
        <w:t>руков</w:t>
      </w:r>
      <w:r w:rsidRPr="00162562">
        <w:t>о</w:t>
      </w:r>
      <w:r w:rsidRPr="00162562">
        <w:t>дствующимися Законом № 44-ФЗ, применяются нормы</w:t>
      </w:r>
      <w:r>
        <w:t xml:space="preserve"> </w:t>
      </w:r>
      <w:r w:rsidRPr="00162562">
        <w:t>Гражданского кодекса РФ.</w:t>
      </w:r>
    </w:p>
    <w:p w:rsidR="00162562" w:rsidRPr="00162562" w:rsidRDefault="00162562" w:rsidP="00162562">
      <w:pPr>
        <w:spacing w:line="276" w:lineRule="auto"/>
      </w:pPr>
      <w:r w:rsidRPr="00162562">
        <w:t>По нормам ГК РФ договор читается заключенным, если достигнуто с</w:t>
      </w:r>
      <w:r w:rsidRPr="00162562">
        <w:t>о</w:t>
      </w:r>
      <w:r w:rsidRPr="00162562">
        <w:t xml:space="preserve">глашение по всем существенным условиям. Таковыми признаются положения обязательными (важными) в силу закона или соглашения сторон.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 xml:space="preserve">Порядок определения количества поставляемого товара, объема выполняемой работы, оказываемой услуги на основании заявок заказчика при закупке с неопределенным объемом.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>Цена контракта и итоговая цена каждого этапа, устанавливаемая пропорционально снижению НМЦК (максимального значения цены контра</w:t>
      </w:r>
      <w:r w:rsidRPr="00FE1247">
        <w:rPr>
          <w:sz w:val="28"/>
          <w:szCs w:val="28"/>
        </w:rPr>
        <w:t>к</w:t>
      </w:r>
      <w:r w:rsidRPr="00FE1247">
        <w:rPr>
          <w:sz w:val="28"/>
          <w:szCs w:val="28"/>
        </w:rPr>
        <w:t>та) участником закупки, с которым заключается контракт (если контракт и</w:t>
      </w:r>
      <w:r w:rsidRPr="00FE1247">
        <w:rPr>
          <w:sz w:val="28"/>
          <w:szCs w:val="28"/>
        </w:rPr>
        <w:t>с</w:t>
      </w:r>
      <w:r w:rsidRPr="00FE1247">
        <w:rPr>
          <w:sz w:val="28"/>
          <w:szCs w:val="28"/>
        </w:rPr>
        <w:t xml:space="preserve">полняется поэтапно).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 xml:space="preserve">Ответственность заказчика и поставщика.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 xml:space="preserve">Порядок и сроки оплаты товара, работы, услуги.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 xml:space="preserve">Порядок и сроки приемки заказчиком товаров, работ, услуг и </w:t>
      </w:r>
      <w:proofErr w:type="gramStart"/>
      <w:r w:rsidRPr="00FE1247">
        <w:rPr>
          <w:sz w:val="28"/>
          <w:szCs w:val="28"/>
        </w:rPr>
        <w:t>п</w:t>
      </w:r>
      <w:r w:rsidRPr="00FE1247">
        <w:rPr>
          <w:sz w:val="28"/>
          <w:szCs w:val="28"/>
        </w:rPr>
        <w:t>о</w:t>
      </w:r>
      <w:r w:rsidRPr="00FE1247">
        <w:rPr>
          <w:sz w:val="28"/>
          <w:szCs w:val="28"/>
        </w:rPr>
        <w:t>рядок</w:t>
      </w:r>
      <w:proofErr w:type="gramEnd"/>
      <w:r w:rsidRPr="00FE1247">
        <w:rPr>
          <w:sz w:val="28"/>
          <w:szCs w:val="28"/>
        </w:rPr>
        <w:t xml:space="preserve"> и сроки оформления результатов такой приемки.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>Уменьшение суммы, которая подлежит уплате, на размер обяз</w:t>
      </w:r>
      <w:r w:rsidRPr="00FE1247">
        <w:rPr>
          <w:sz w:val="28"/>
          <w:szCs w:val="28"/>
        </w:rPr>
        <w:t>а</w:t>
      </w:r>
      <w:r w:rsidRPr="00FE1247">
        <w:rPr>
          <w:sz w:val="28"/>
          <w:szCs w:val="28"/>
        </w:rPr>
        <w:t xml:space="preserve">тельных платежей (включая налоги, сборы), связанных с оплатой контракта, если их в бюджеты бюджетной системы уплачивает заказчик.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>Обеспечение исполнения контракта (</w:t>
      </w:r>
      <w:proofErr w:type="gramStart"/>
      <w:r w:rsidRPr="00FE1247">
        <w:rPr>
          <w:sz w:val="28"/>
          <w:szCs w:val="28"/>
        </w:rPr>
        <w:t>сроках</w:t>
      </w:r>
      <w:proofErr w:type="gramEnd"/>
      <w:r w:rsidRPr="00FE1247">
        <w:rPr>
          <w:sz w:val="28"/>
          <w:szCs w:val="28"/>
        </w:rPr>
        <w:t xml:space="preserve"> возврата обеспеч</w:t>
      </w:r>
      <w:r w:rsidRPr="00FE1247">
        <w:rPr>
          <w:sz w:val="28"/>
          <w:szCs w:val="28"/>
        </w:rPr>
        <w:t>е</w:t>
      </w:r>
      <w:r w:rsidRPr="00FE1247">
        <w:rPr>
          <w:sz w:val="28"/>
          <w:szCs w:val="28"/>
        </w:rPr>
        <w:t>ния, если победитель перечислил деньги, в т. ч. его части и т. п.), за исключ</w:t>
      </w:r>
      <w:r w:rsidRPr="00FE1247">
        <w:rPr>
          <w:sz w:val="28"/>
          <w:szCs w:val="28"/>
        </w:rPr>
        <w:t>е</w:t>
      </w:r>
      <w:r w:rsidRPr="00FE1247">
        <w:rPr>
          <w:sz w:val="28"/>
          <w:szCs w:val="28"/>
        </w:rPr>
        <w:t xml:space="preserve">нием ряда случаев, которые указаны в 44-ФЗ.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>Порядок и срок предоставления поставщиком обеспечения гара</w:t>
      </w:r>
      <w:r w:rsidRPr="00FE1247">
        <w:rPr>
          <w:sz w:val="28"/>
          <w:szCs w:val="28"/>
        </w:rPr>
        <w:t>н</w:t>
      </w:r>
      <w:r w:rsidRPr="00FE1247">
        <w:rPr>
          <w:sz w:val="28"/>
          <w:szCs w:val="28"/>
        </w:rPr>
        <w:t xml:space="preserve">тийных обязательств (если установили такое требование).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>Предоставление нового обеспечения исполнения контракта, если у банка, который предоставил банковскую гарантию в качестве обеспечения исполнения контракта, отозвали лицензию на проведение банковских опер</w:t>
      </w:r>
      <w:r w:rsidRPr="00FE1247">
        <w:rPr>
          <w:sz w:val="28"/>
          <w:szCs w:val="28"/>
        </w:rPr>
        <w:t>а</w:t>
      </w:r>
      <w:r w:rsidRPr="00FE1247">
        <w:rPr>
          <w:sz w:val="28"/>
          <w:szCs w:val="28"/>
        </w:rPr>
        <w:t xml:space="preserve">ций.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r w:rsidRPr="00FE1247">
        <w:rPr>
          <w:sz w:val="28"/>
          <w:szCs w:val="28"/>
        </w:rPr>
        <w:t xml:space="preserve">Источник финансирования. </w:t>
      </w:r>
    </w:p>
    <w:p w:rsidR="00FE1247" w:rsidRPr="00FE1247" w:rsidRDefault="00FE1247" w:rsidP="00FE1247">
      <w:pPr>
        <w:pStyle w:val="a7"/>
        <w:numPr>
          <w:ilvl w:val="0"/>
          <w:numId w:val="12"/>
        </w:numPr>
        <w:spacing w:line="276" w:lineRule="auto"/>
        <w:ind w:left="0" w:firstLine="709"/>
        <w:rPr>
          <w:sz w:val="28"/>
          <w:szCs w:val="28"/>
        </w:rPr>
      </w:pPr>
      <w:proofErr w:type="gramStart"/>
      <w:r w:rsidRPr="00FE1247">
        <w:rPr>
          <w:sz w:val="28"/>
          <w:szCs w:val="28"/>
        </w:rPr>
        <w:t>Казначейское</w:t>
      </w:r>
      <w:proofErr w:type="gramEnd"/>
      <w:r w:rsidRPr="00FE1247">
        <w:rPr>
          <w:sz w:val="28"/>
          <w:szCs w:val="28"/>
        </w:rPr>
        <w:t xml:space="preserve"> сопровождения контракта полностью или в части аванса. </w:t>
      </w:r>
    </w:p>
    <w:p w:rsidR="00162562" w:rsidRPr="00162562" w:rsidRDefault="00162562" w:rsidP="00162562">
      <w:pPr>
        <w:spacing w:line="276" w:lineRule="auto"/>
      </w:pPr>
      <w:r w:rsidRPr="00162562">
        <w:lastRenderedPageBreak/>
        <w:t xml:space="preserve">Согласно </w:t>
      </w:r>
      <w:proofErr w:type="gramStart"/>
      <w:r w:rsidRPr="00162562">
        <w:t>ч</w:t>
      </w:r>
      <w:proofErr w:type="gramEnd"/>
      <w:r w:rsidRPr="00162562">
        <w:t>. 2 ст. 34 Закона № 44-ФЗ изменение существенных условий контракта при его</w:t>
      </w:r>
      <w:r>
        <w:t xml:space="preserve"> </w:t>
      </w:r>
      <w:r w:rsidRPr="00162562">
        <w:t>исполнении не допускается, за исключением их изменения по соглашению сторон,</w:t>
      </w:r>
      <w:r>
        <w:t xml:space="preserve"> </w:t>
      </w:r>
      <w:r w:rsidRPr="00162562">
        <w:t>в случаях определенных законом</w:t>
      </w:r>
      <w:r>
        <w:t>.</w:t>
      </w:r>
    </w:p>
    <w:p w:rsidR="00A42972" w:rsidRDefault="00FE1247" w:rsidP="00162562">
      <w:pPr>
        <w:spacing w:line="276" w:lineRule="auto"/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>
        <w:t>ОК 03, ОК 05, ОК 10</w:t>
      </w:r>
    </w:p>
    <w:p w:rsidR="00E93D1A" w:rsidRDefault="00E93D1A" w:rsidP="00E93D1A">
      <w:pPr>
        <w:shd w:val="clear" w:color="auto" w:fill="FFFFFF"/>
      </w:pPr>
    </w:p>
    <w:p w:rsidR="00E93D1A" w:rsidRDefault="00FE1247" w:rsidP="00E93D1A">
      <w:pPr>
        <w:spacing w:line="276" w:lineRule="auto"/>
      </w:pPr>
      <w:r>
        <w:t xml:space="preserve">3. </w:t>
      </w:r>
      <w:r w:rsidR="00E93D1A" w:rsidRPr="00E93D1A">
        <w:t xml:space="preserve">Назовите этапы процедуры  подписания контракта с  поставщиками (подрядчиками,  исполнителями) </w:t>
      </w:r>
      <w:r w:rsidR="00E93D1A" w:rsidRPr="00E93D1A">
        <w:cr/>
      </w:r>
      <w:r w:rsidR="00E93D1A">
        <w:t xml:space="preserve">Критерии оценивания: полное содержательное соответствие приведенному ниже пояснению: </w:t>
      </w:r>
    </w:p>
    <w:p w:rsidR="00E93D1A" w:rsidRPr="00E93D1A" w:rsidRDefault="00E93D1A" w:rsidP="00E93D1A">
      <w:pPr>
        <w:spacing w:line="276" w:lineRule="auto"/>
      </w:pPr>
      <w:r>
        <w:t xml:space="preserve">Время выполнения – 15 мин. </w:t>
      </w:r>
    </w:p>
    <w:p w:rsidR="00E93D1A" w:rsidRPr="00E93D1A" w:rsidRDefault="00E93D1A" w:rsidP="00FE1247">
      <w:pPr>
        <w:spacing w:line="276" w:lineRule="auto"/>
      </w:pPr>
      <w:r w:rsidRPr="00E93D1A">
        <w:t>Процедура подписания контракта с поставщиками  (подрядчиками, и</w:t>
      </w:r>
      <w:r w:rsidRPr="00E93D1A">
        <w:t>с</w:t>
      </w:r>
      <w:r w:rsidRPr="00E93D1A">
        <w:t xml:space="preserve">полнителями) включает несколько  этапов:  </w:t>
      </w:r>
    </w:p>
    <w:p w:rsidR="00E93D1A" w:rsidRPr="00E93D1A" w:rsidRDefault="00E93D1A" w:rsidP="00FE1247">
      <w:pPr>
        <w:spacing w:line="276" w:lineRule="auto"/>
      </w:pPr>
      <w:r w:rsidRPr="00E93D1A">
        <w:t>1) Подготовка. Заказчик формирует план-график, в котором указываю</w:t>
      </w:r>
      <w:r w:rsidRPr="00E93D1A">
        <w:t>т</w:t>
      </w:r>
      <w:r w:rsidRPr="00E93D1A">
        <w:t>ся все закупки у одного поставщика. Также составляется документация, в к</w:t>
      </w:r>
      <w:r w:rsidRPr="00E93D1A">
        <w:t>о</w:t>
      </w:r>
      <w:r w:rsidRPr="00E93D1A">
        <w:t>торой содержится информация об условиях закупки и приводится обоснов</w:t>
      </w:r>
      <w:r w:rsidRPr="00E93D1A">
        <w:t>а</w:t>
      </w:r>
      <w:r w:rsidRPr="00E93D1A">
        <w:t xml:space="preserve">ние необходимости заключения </w:t>
      </w:r>
      <w:proofErr w:type="spellStart"/>
      <w:r w:rsidRPr="00E93D1A">
        <w:t>госконтракта</w:t>
      </w:r>
      <w:proofErr w:type="spellEnd"/>
      <w:r w:rsidRPr="00E93D1A">
        <w:t xml:space="preserve"> с одним поставщиком без и</w:t>
      </w:r>
      <w:r w:rsidRPr="00E93D1A">
        <w:t>с</w:t>
      </w:r>
      <w:r w:rsidRPr="00E93D1A">
        <w:t xml:space="preserve">пользования конкурентной  процедуры. </w:t>
      </w:r>
    </w:p>
    <w:p w:rsidR="00E93D1A" w:rsidRPr="00E93D1A" w:rsidRDefault="00E93D1A" w:rsidP="00FE1247">
      <w:pPr>
        <w:spacing w:line="276" w:lineRule="auto"/>
      </w:pPr>
      <w:r w:rsidRPr="00E93D1A">
        <w:t xml:space="preserve">2) Определение поставщика. Заказчик действует на своё усмотрение по процедуре, принятой в организации. </w:t>
      </w:r>
    </w:p>
    <w:p w:rsidR="00E93D1A" w:rsidRPr="00E93D1A" w:rsidRDefault="00E93D1A" w:rsidP="00FE1247">
      <w:pPr>
        <w:spacing w:line="276" w:lineRule="auto"/>
      </w:pPr>
      <w:r w:rsidRPr="00E93D1A">
        <w:t>3) Направление оферты поставщику. Заказчик излагает в своём предл</w:t>
      </w:r>
      <w:r w:rsidRPr="00E93D1A">
        <w:t>о</w:t>
      </w:r>
      <w:r w:rsidRPr="00E93D1A">
        <w:t>жении желаемые условия сделки. Предложение оформляется письменно в с</w:t>
      </w:r>
      <w:r w:rsidRPr="00E93D1A">
        <w:t>о</w:t>
      </w:r>
      <w:r w:rsidRPr="00E93D1A">
        <w:t xml:space="preserve">ответствии с правилами делового оборота. </w:t>
      </w:r>
    </w:p>
    <w:p w:rsidR="00E93D1A" w:rsidRPr="00E93D1A" w:rsidRDefault="00E93D1A" w:rsidP="00FE1247">
      <w:pPr>
        <w:spacing w:line="276" w:lineRule="auto"/>
      </w:pPr>
      <w:r w:rsidRPr="00E93D1A">
        <w:t>4) Составление проекта контракта. На этом этапе заказчик формирует документ, включая в него все условия сделки: стоимость контракта с обосн</w:t>
      </w:r>
      <w:r w:rsidRPr="00E93D1A">
        <w:t>о</w:t>
      </w:r>
      <w:r w:rsidRPr="00E93D1A">
        <w:t>ванием, сроки исполнения, обеспечение (на усмотрение заказчика) и прочую существенную информацию. Проект направляется поставщику для ознако</w:t>
      </w:r>
      <w:r w:rsidRPr="00E93D1A">
        <w:t>м</w:t>
      </w:r>
      <w:r w:rsidRPr="00E93D1A">
        <w:t xml:space="preserve">ления. </w:t>
      </w:r>
    </w:p>
    <w:p w:rsidR="00E93D1A" w:rsidRPr="00E93D1A" w:rsidRDefault="00E93D1A" w:rsidP="00FE1247">
      <w:pPr>
        <w:spacing w:line="276" w:lineRule="auto"/>
      </w:pPr>
      <w:r w:rsidRPr="00E93D1A">
        <w:t>5)  Публикация сведений по закупке в Единой информационной сист</w:t>
      </w:r>
      <w:r w:rsidRPr="00E93D1A">
        <w:t>е</w:t>
      </w:r>
      <w:r w:rsidRPr="00E93D1A">
        <w:t xml:space="preserve">ме (ЕИС). По факту заключения  </w:t>
      </w:r>
      <w:proofErr w:type="spellStart"/>
      <w:r w:rsidRPr="00E93D1A">
        <w:t>госконтракта</w:t>
      </w:r>
      <w:proofErr w:type="spellEnd"/>
      <w:r w:rsidRPr="00E93D1A">
        <w:t xml:space="preserve"> в системе размещается изв</w:t>
      </w:r>
      <w:r w:rsidRPr="00E93D1A">
        <w:t>е</w:t>
      </w:r>
      <w:r w:rsidRPr="00E93D1A">
        <w:t>щение о проведении закупки. Сделать это надо как минимум за 5 дней до н</w:t>
      </w:r>
      <w:r w:rsidRPr="00E93D1A">
        <w:t>а</w:t>
      </w:r>
      <w:r w:rsidRPr="00E93D1A">
        <w:t xml:space="preserve">чала работ по договору. </w:t>
      </w:r>
    </w:p>
    <w:p w:rsidR="00E93D1A" w:rsidRPr="00E93D1A" w:rsidRDefault="00E93D1A" w:rsidP="00FE1247">
      <w:pPr>
        <w:spacing w:line="276" w:lineRule="auto"/>
      </w:pPr>
      <w:r w:rsidRPr="00E93D1A">
        <w:t>6) Внесение информации по каждому из этапов в ЕИС. На основании этих сведений в дальнейшем формируется  итоговый отчёт о закупке и и</w:t>
      </w:r>
      <w:r w:rsidRPr="00E93D1A">
        <w:t>с</w:t>
      </w:r>
      <w:r w:rsidRPr="00E93D1A">
        <w:t xml:space="preserve">полнении контракта. </w:t>
      </w:r>
    </w:p>
    <w:p w:rsidR="00E93D1A" w:rsidRPr="00E93D1A" w:rsidRDefault="00E93D1A" w:rsidP="00FE1247">
      <w:pPr>
        <w:spacing w:line="276" w:lineRule="auto"/>
      </w:pPr>
      <w:r w:rsidRPr="00E93D1A">
        <w:t xml:space="preserve">7)  Непосредственное подписание контракта. Эта процедура  проходит в соответствии с требованиями закона. </w:t>
      </w:r>
    </w:p>
    <w:p w:rsidR="00E93D1A" w:rsidRDefault="00E93D1A" w:rsidP="00FE1247">
      <w:pPr>
        <w:spacing w:line="276" w:lineRule="auto"/>
      </w:pPr>
      <w:r w:rsidRPr="00E93D1A">
        <w:t>8)  Публикация текста договора в ЕИС. Заключительным  этапом заку</w:t>
      </w:r>
      <w:r w:rsidRPr="00E93D1A">
        <w:t>п</w:t>
      </w:r>
      <w:r w:rsidRPr="00E93D1A">
        <w:t>ки является приёмка объекта заказчиком.  По результатам составляется ит</w:t>
      </w:r>
      <w:r w:rsidRPr="00E93D1A">
        <w:t>о</w:t>
      </w:r>
      <w:r w:rsidRPr="00E93D1A">
        <w:lastRenderedPageBreak/>
        <w:t>говый отчёт,  отражающий данные обо всех стадиях сделки, и размещается в системе.</w:t>
      </w:r>
    </w:p>
    <w:p w:rsidR="00E93D1A" w:rsidRPr="00FE1247" w:rsidRDefault="00E93D1A" w:rsidP="00E93D1A">
      <w:pPr>
        <w:spacing w:line="276" w:lineRule="auto"/>
      </w:pPr>
      <w:r w:rsidRPr="00FE1247">
        <w:t>Компетенции: ОК 04</w:t>
      </w:r>
      <w:r w:rsidR="00FE1247" w:rsidRPr="00FE1247">
        <w:t>, ОК 11</w:t>
      </w:r>
    </w:p>
    <w:p w:rsidR="00E93D1A" w:rsidRDefault="00E93D1A" w:rsidP="00ED6E75">
      <w:pPr>
        <w:spacing w:line="276" w:lineRule="auto"/>
      </w:pPr>
    </w:p>
    <w:p w:rsidR="00F0442D" w:rsidRDefault="00FE1247" w:rsidP="00FE1247">
      <w:pPr>
        <w:spacing w:line="276" w:lineRule="auto"/>
      </w:pPr>
      <w:r>
        <w:t xml:space="preserve">4. </w:t>
      </w:r>
      <w:r w:rsidR="00C53BAC">
        <w:t>Администрация закупает услуги охраны. Заказчику необходимо ч</w:t>
      </w:r>
      <w:r w:rsidR="00C53BAC">
        <w:t>е</w:t>
      </w:r>
      <w:r w:rsidR="00C53BAC">
        <w:t>тыре поста. Чтобы рассчитать НМЦК, заказчик использовал три коммерч</w:t>
      </w:r>
      <w:r w:rsidR="00C53BAC">
        <w:t>е</w:t>
      </w:r>
      <w:r w:rsidR="00C53BAC">
        <w:t xml:space="preserve">ских предложения опытных охранных организаций, которых нет в реестре недобросовестных поставщиков: </w:t>
      </w:r>
    </w:p>
    <w:p w:rsidR="00F0442D" w:rsidRDefault="00C53BAC" w:rsidP="00FE1247">
      <w:pPr>
        <w:spacing w:line="276" w:lineRule="auto"/>
      </w:pPr>
      <w:r>
        <w:t xml:space="preserve">• поставщик № 1 – 68 400 руб.; </w:t>
      </w:r>
    </w:p>
    <w:p w:rsidR="00F0442D" w:rsidRDefault="00C53BAC" w:rsidP="00FE1247">
      <w:pPr>
        <w:spacing w:line="276" w:lineRule="auto"/>
      </w:pPr>
      <w:r>
        <w:t xml:space="preserve">• поставщик № 2 – 75 000 руб.; </w:t>
      </w:r>
    </w:p>
    <w:p w:rsidR="00F0442D" w:rsidRDefault="00C53BAC" w:rsidP="00FE1247">
      <w:pPr>
        <w:spacing w:line="276" w:lineRule="auto"/>
      </w:pPr>
      <w:r>
        <w:t xml:space="preserve">• поставщик № 3 – 80 000 руб. </w:t>
      </w:r>
    </w:p>
    <w:p w:rsidR="00C53BAC" w:rsidRDefault="00C53BAC" w:rsidP="00FE1247">
      <w:pPr>
        <w:spacing w:line="276" w:lineRule="auto"/>
      </w:pPr>
      <w:r>
        <w:t>Рассчитайте НМЦК методом сопоставимых рыночных цен</w:t>
      </w:r>
      <w:r w:rsidR="00F0442D">
        <w:t>.</w:t>
      </w:r>
    </w:p>
    <w:p w:rsidR="00F0442D" w:rsidRDefault="00F0442D" w:rsidP="00FE1247">
      <w:pPr>
        <w:spacing w:line="276" w:lineRule="auto"/>
      </w:pPr>
      <w:r>
        <w:t xml:space="preserve">Привести расширенное решение. </w:t>
      </w:r>
    </w:p>
    <w:p w:rsidR="00F0442D" w:rsidRDefault="00F0442D" w:rsidP="00FE1247">
      <w:pPr>
        <w:spacing w:line="276" w:lineRule="auto"/>
      </w:pPr>
      <w:r>
        <w:t xml:space="preserve">Время выполнения – </w:t>
      </w:r>
      <w:r w:rsidR="00F6436C">
        <w:t>20</w:t>
      </w:r>
      <w:r>
        <w:t xml:space="preserve"> мин. </w:t>
      </w:r>
    </w:p>
    <w:p w:rsidR="00F0442D" w:rsidRDefault="00F0442D" w:rsidP="00FE1247">
      <w:pPr>
        <w:spacing w:line="276" w:lineRule="auto"/>
      </w:pPr>
      <w:r>
        <w:t>Ожидаемый результат:</w:t>
      </w:r>
    </w:p>
    <w:p w:rsidR="00F0442D" w:rsidRDefault="00F0442D" w:rsidP="00FE1247">
      <w:pPr>
        <w:spacing w:line="276" w:lineRule="auto"/>
      </w:pPr>
      <w:r>
        <w:t>Решение:</w:t>
      </w:r>
    </w:p>
    <w:p w:rsidR="00F0442D" w:rsidRPr="00F0442D" w:rsidRDefault="00F0442D" w:rsidP="00FE1247">
      <w:pPr>
        <w:spacing w:line="276" w:lineRule="auto"/>
      </w:pPr>
      <w:r>
        <w:t xml:space="preserve">1. </w:t>
      </w:r>
      <w:r w:rsidRPr="00F0442D">
        <w:t>Выявляем однородность полученных цен, используя коэффициент</w:t>
      </w:r>
      <w:r w:rsidRPr="00FE1247">
        <w:t xml:space="preserve"> </w:t>
      </w:r>
      <w:r w:rsidRPr="00F0442D">
        <w:t>вариации:</w:t>
      </w:r>
    </w:p>
    <w:p w:rsidR="00C97DD4" w:rsidRDefault="00F0442D" w:rsidP="00ED6E75">
      <w:pPr>
        <w:spacing w:line="276" w:lineRule="auto"/>
        <w:rPr>
          <w:rFonts w:asciiTheme="minorHAnsi" w:hAnsiTheme="minorHAnsi"/>
          <w:color w:val="333333"/>
          <w:shd w:val="clear" w:color="auto" w:fill="F4F7FA"/>
        </w:rPr>
      </w:pPr>
      <w:r>
        <w:rPr>
          <w:rFonts w:ascii="Roboto" w:hAnsi="Roboto"/>
          <w:color w:val="333333"/>
          <w:shd w:val="clear" w:color="auto" w:fill="F4F7FA"/>
        </w:rPr>
        <w:t xml:space="preserve"> </w:t>
      </w:r>
      <w:r w:rsidR="00C35D40" w:rsidRPr="00C35D40">
        <w:rPr>
          <w:rFonts w:ascii="Roboto" w:hAnsi="Roboto"/>
          <w:noProof/>
          <w:color w:val="333333"/>
          <w:shd w:val="clear" w:color="auto" w:fill="F4F7FA"/>
          <w:lang w:eastAsia="ru-RU"/>
        </w:rPr>
        <w:drawing>
          <wp:inline distT="0" distB="0" distL="0" distR="0">
            <wp:extent cx="1443317" cy="504825"/>
            <wp:effectExtent l="0" t="0" r="508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7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40" w:rsidRDefault="00C35D40" w:rsidP="00ED6E75">
      <w:pPr>
        <w:spacing w:line="276" w:lineRule="auto"/>
        <w:rPr>
          <w:rFonts w:asciiTheme="minorHAnsi" w:hAnsiTheme="minorHAnsi"/>
          <w:color w:val="333333"/>
          <w:shd w:val="clear" w:color="auto" w:fill="F4F7FA"/>
        </w:rPr>
      </w:pPr>
      <w:r w:rsidRPr="00C35D40">
        <w:rPr>
          <w:rFonts w:asciiTheme="minorHAnsi" w:hAnsiTheme="minorHAnsi"/>
          <w:noProof/>
          <w:color w:val="333333"/>
          <w:shd w:val="clear" w:color="auto" w:fill="F4F7FA"/>
          <w:lang w:eastAsia="ru-RU"/>
        </w:rPr>
        <w:drawing>
          <wp:inline distT="0" distB="0" distL="0" distR="0">
            <wp:extent cx="1899397" cy="647700"/>
            <wp:effectExtent l="0" t="0" r="5715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9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40" w:rsidRPr="005307E4" w:rsidRDefault="00C35D40" w:rsidP="00C35D40">
      <w:pPr>
        <w:spacing w:line="276" w:lineRule="auto"/>
      </w:pPr>
      <w:r w:rsidRPr="005307E4">
        <w:t>где:</w:t>
      </w:r>
    </w:p>
    <w:p w:rsidR="00C35D40" w:rsidRPr="005307E4" w:rsidRDefault="00C35D40" w:rsidP="00C35D40">
      <w:pPr>
        <w:spacing w:line="276" w:lineRule="auto"/>
      </w:pPr>
      <w:r w:rsidRPr="00C35D40">
        <w:t>V</w:t>
      </w:r>
      <w:r w:rsidRPr="005307E4">
        <w:t xml:space="preserve"> - коэффициент вариации;</w:t>
      </w:r>
    </w:p>
    <w:p w:rsidR="00C35D40" w:rsidRPr="005307E4" w:rsidRDefault="00C35D40" w:rsidP="00C35D40">
      <w:pPr>
        <w:spacing w:line="276" w:lineRule="auto"/>
      </w:pPr>
      <w:r w:rsidRPr="00847C93">
        <w:rPr>
          <w:i/>
        </w:rPr>
        <w:t>Ϭ</w:t>
      </w:r>
      <w:r w:rsidRPr="005307E4">
        <w:t xml:space="preserve">  - среднее квадратичное отклонение;</w:t>
      </w:r>
    </w:p>
    <w:p w:rsidR="00C35D40" w:rsidRPr="005307E4" w:rsidRDefault="00C35D40" w:rsidP="00C35D40">
      <w:pPr>
        <w:spacing w:line="276" w:lineRule="auto"/>
      </w:pPr>
      <w:proofErr w:type="spellStart"/>
      <w:r w:rsidRPr="00847C93">
        <w:rPr>
          <w:i/>
        </w:rPr>
        <w:t>ц</w:t>
      </w:r>
      <w:proofErr w:type="gramStart"/>
      <w:r w:rsidRPr="00C35D40">
        <w:rPr>
          <w:vertAlign w:val="subscript"/>
        </w:rPr>
        <w:t>i</w:t>
      </w:r>
      <w:proofErr w:type="spellEnd"/>
      <w:proofErr w:type="gramEnd"/>
      <w:r w:rsidRPr="005307E4">
        <w:t xml:space="preserve">  - цена единицы товара, работы, услуги, указанная в источнике с н</w:t>
      </w:r>
      <w:r w:rsidRPr="005307E4">
        <w:t>о</w:t>
      </w:r>
      <w:r w:rsidRPr="005307E4">
        <w:t xml:space="preserve">мером </w:t>
      </w:r>
      <w:proofErr w:type="spellStart"/>
      <w:r w:rsidRPr="00C35D40">
        <w:t>i</w:t>
      </w:r>
      <w:proofErr w:type="spellEnd"/>
      <w:r>
        <w:t>;</w:t>
      </w:r>
    </w:p>
    <w:p w:rsidR="00C35D40" w:rsidRPr="005307E4" w:rsidRDefault="00C35D40" w:rsidP="00C35D40">
      <w:pPr>
        <w:spacing w:line="276" w:lineRule="auto"/>
      </w:pPr>
      <w:r w:rsidRPr="005307E4">
        <w:t>&lt;</w:t>
      </w:r>
      <w:proofErr w:type="spellStart"/>
      <w:r w:rsidRPr="00847C93">
        <w:rPr>
          <w:i/>
        </w:rPr>
        <w:t>ц</w:t>
      </w:r>
      <w:proofErr w:type="spellEnd"/>
      <w:r w:rsidRPr="005307E4">
        <w:t>&gt; - средняя арифметическая величина цены единицы товара, работы, услуги;</w:t>
      </w:r>
    </w:p>
    <w:p w:rsidR="00C35D40" w:rsidRDefault="00C35D40" w:rsidP="00C35D40">
      <w:pPr>
        <w:spacing w:line="276" w:lineRule="auto"/>
      </w:pPr>
      <w:proofErr w:type="spellStart"/>
      <w:r w:rsidRPr="00847C93">
        <w:rPr>
          <w:i/>
        </w:rPr>
        <w:t>n</w:t>
      </w:r>
      <w:proofErr w:type="spellEnd"/>
      <w:r w:rsidRPr="005307E4">
        <w:t xml:space="preserve"> - количество значений, используемых в расчете.</w:t>
      </w:r>
    </w:p>
    <w:p w:rsidR="00C35D40" w:rsidRPr="005307E4" w:rsidRDefault="00C35D40" w:rsidP="00AB22AF">
      <w:pPr>
        <w:spacing w:line="276" w:lineRule="auto"/>
      </w:pPr>
      <w:r w:rsidRPr="005307E4">
        <w:t>Коэффициент вариации определяется следующим образом:</w:t>
      </w:r>
    </w:p>
    <w:p w:rsidR="00C35D40" w:rsidRPr="00AB22AF" w:rsidRDefault="00C35D40" w:rsidP="00AB22AF">
      <w:pPr>
        <w:spacing w:line="276" w:lineRule="auto"/>
      </w:pPr>
      <w:r w:rsidRPr="00AB22AF">
        <w:t>&lt;</w:t>
      </w:r>
      <w:proofErr w:type="spellStart"/>
      <w:r w:rsidRPr="00847C93">
        <w:rPr>
          <w:i/>
        </w:rPr>
        <w:t>ц</w:t>
      </w:r>
      <w:proofErr w:type="spellEnd"/>
      <w:r w:rsidRPr="00AB22AF">
        <w:t>&gt; = (</w:t>
      </w:r>
      <w:r>
        <w:t>68400+75000+80000</w:t>
      </w:r>
      <w:r w:rsidRPr="00AB22AF">
        <w:t>)/</w:t>
      </w:r>
      <w:r>
        <w:t>3</w:t>
      </w:r>
      <w:r w:rsidRPr="00AB22AF">
        <w:t xml:space="preserve"> =</w:t>
      </w:r>
      <w:r>
        <w:t>74466,67 руб.</w:t>
      </w:r>
      <w:r w:rsidRPr="00AB22AF">
        <w:t xml:space="preserve">                                                                                                                                                                                </w:t>
      </w:r>
    </w:p>
    <w:p w:rsidR="00C35D40" w:rsidRPr="005307E4" w:rsidRDefault="00C35D40" w:rsidP="00C35D40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σ=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68400-74466,67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75000-74466,67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80000-74466,67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3-1</m:t>
                  </m:r>
                </m:den>
              </m:f>
            </m:e>
          </m:rad>
          <m:r>
            <w:rPr>
              <w:rFonts w:ascii="Cambria Math" w:hAnsi="Cambria Math" w:cs="Times New Roman"/>
              <w:lang w:val="en-US"/>
            </w:rPr>
            <m:t>=5818,36</m:t>
          </m:r>
        </m:oMath>
      </m:oMathPara>
    </w:p>
    <w:p w:rsidR="00C35D40" w:rsidRPr="005307E4" w:rsidRDefault="00C35D40" w:rsidP="00AB22AF">
      <w:pPr>
        <w:spacing w:line="276" w:lineRule="auto"/>
      </w:pPr>
      <w:r w:rsidRPr="00AB22AF">
        <w:t>V</w:t>
      </w:r>
      <w:r w:rsidRPr="005307E4">
        <w:t xml:space="preserve"> = </w:t>
      </w:r>
      <w:r w:rsidR="00AB22AF">
        <w:t>5818,36</w:t>
      </w:r>
      <w:r w:rsidRPr="005307E4">
        <w:t>/</w:t>
      </w:r>
      <w:r w:rsidR="00AB22AF">
        <w:t>74466,67</w:t>
      </w:r>
      <w:r w:rsidRPr="005307E4">
        <w:t xml:space="preserve">*100% = </w:t>
      </w:r>
      <w:r w:rsidR="00AB22AF">
        <w:t>7,81</w:t>
      </w:r>
      <w:r w:rsidRPr="005307E4">
        <w:t>%</w:t>
      </w:r>
    </w:p>
    <w:p w:rsidR="00AB22AF" w:rsidRPr="005307E4" w:rsidRDefault="00AB22AF" w:rsidP="00F6436C">
      <w:pPr>
        <w:shd w:val="clear" w:color="auto" w:fill="FFFFFF"/>
        <w:ind w:firstLine="0"/>
        <w:jc w:val="left"/>
      </w:pPr>
      <w:r w:rsidRPr="005307E4">
        <w:t>Значение коэффициента не превышает 33%, совокупность ценовых значений, используемых в расчете, является однородной.</w:t>
      </w:r>
    </w:p>
    <w:p w:rsidR="00C35D40" w:rsidRDefault="00AB22AF" w:rsidP="00C35D40">
      <w:pPr>
        <w:spacing w:line="276" w:lineRule="auto"/>
      </w:pPr>
      <w:r>
        <w:lastRenderedPageBreak/>
        <w:t>2. Определяем НМЦК</w:t>
      </w:r>
    </w:p>
    <w:p w:rsidR="00AB22AF" w:rsidRDefault="00AB22AF" w:rsidP="00AB22AF">
      <w:pPr>
        <w:spacing w:line="276" w:lineRule="auto"/>
      </w:pPr>
      <w:r w:rsidRPr="00AB22AF">
        <w:t>НМЦК методом сопоставимых рыночных цен (анализа рынка) опред</w:t>
      </w:r>
      <w:r w:rsidRPr="00AB22AF">
        <w:t>е</w:t>
      </w:r>
      <w:r w:rsidRPr="00AB22AF">
        <w:t>ляется по формуле:</w:t>
      </w:r>
    </w:p>
    <w:p w:rsidR="00AB22AF" w:rsidRPr="00847C93" w:rsidRDefault="004B5AAC" w:rsidP="00AB22AF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рын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 ∙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 ∙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68400+75000+80000</m:t>
              </m:r>
            </m:e>
          </m:d>
          <m:r>
            <w:rPr>
              <w:rFonts w:ascii="Cambria Math" w:hAnsi="Cambria Math" w:cs="Times New Roman"/>
              <w:lang w:val="en-US"/>
            </w:rPr>
            <m:t xml:space="preserve">= 297866,67 </m:t>
          </m:r>
          <m:r>
            <w:rPr>
              <w:rFonts w:ascii="Cambria Math" w:hAnsi="Cambria Math" w:cs="Times New Roman"/>
            </w:rPr>
            <m:t>руб.</m:t>
          </m:r>
        </m:oMath>
      </m:oMathPara>
    </w:p>
    <w:p w:rsidR="00AB22AF" w:rsidRDefault="00AB22AF" w:rsidP="00AB22AF">
      <w:pPr>
        <w:spacing w:line="276" w:lineRule="auto"/>
      </w:pPr>
      <w:r w:rsidRPr="00AB22AF">
        <w:t>где:</w:t>
      </w:r>
    </w:p>
    <w:p w:rsidR="00AB22AF" w:rsidRPr="008F3301" w:rsidRDefault="00AB22AF" w:rsidP="00AB22AF">
      <w:pPr>
        <w:spacing w:line="276" w:lineRule="auto"/>
      </w:pPr>
      <w:proofErr w:type="spellStart"/>
      <w:r w:rsidRPr="00AB22AF">
        <w:t>НМЦК</w:t>
      </w:r>
      <w:r w:rsidRPr="00847C93">
        <w:rPr>
          <w:vertAlign w:val="subscript"/>
        </w:rPr>
        <w:t>рын</w:t>
      </w:r>
      <w:proofErr w:type="spellEnd"/>
      <w:r w:rsidRPr="00AB22AF">
        <w:t xml:space="preserve"> - НМЦК, </w:t>
      </w:r>
      <w:proofErr w:type="gramStart"/>
      <w:r w:rsidRPr="00AB22AF">
        <w:t>определяемая</w:t>
      </w:r>
      <w:proofErr w:type="gramEnd"/>
      <w:r w:rsidRPr="00AB22AF">
        <w:t xml:space="preserve"> методом сопоставимых рыночных цен (анализа рынка);</w:t>
      </w:r>
    </w:p>
    <w:p w:rsidR="00AB22AF" w:rsidRPr="00AB22AF" w:rsidRDefault="00847C93" w:rsidP="00AB22AF">
      <w:pPr>
        <w:spacing w:line="276" w:lineRule="auto"/>
      </w:pPr>
      <w:r w:rsidRPr="00847C93">
        <w:rPr>
          <w:i/>
          <w:lang w:val="en-US"/>
        </w:rPr>
        <w:t>v</w:t>
      </w:r>
      <w:r w:rsidR="00AB22AF" w:rsidRPr="00AB22AF">
        <w:t xml:space="preserve"> - </w:t>
      </w:r>
      <w:proofErr w:type="gramStart"/>
      <w:r w:rsidR="00AB22AF" w:rsidRPr="00AB22AF">
        <w:t>количество</w:t>
      </w:r>
      <w:proofErr w:type="gramEnd"/>
      <w:r w:rsidR="00AB22AF" w:rsidRPr="00AB22AF">
        <w:t xml:space="preserve"> (объем) закупаемого товара (работы, услуги); </w:t>
      </w:r>
    </w:p>
    <w:p w:rsidR="00AB22AF" w:rsidRPr="00AB22AF" w:rsidRDefault="00AB22AF" w:rsidP="00AB22AF">
      <w:pPr>
        <w:spacing w:line="276" w:lineRule="auto"/>
      </w:pPr>
      <w:proofErr w:type="spellStart"/>
      <w:r w:rsidRPr="00847C93">
        <w:rPr>
          <w:i/>
        </w:rPr>
        <w:t>n</w:t>
      </w:r>
      <w:proofErr w:type="spellEnd"/>
      <w:r w:rsidRPr="00AB22AF">
        <w:t xml:space="preserve"> - количество значений, используемых в расчете;</w:t>
      </w:r>
    </w:p>
    <w:p w:rsidR="00AB22AF" w:rsidRPr="00AB22AF" w:rsidRDefault="00AB22AF" w:rsidP="00AB22AF">
      <w:pPr>
        <w:spacing w:line="276" w:lineRule="auto"/>
      </w:pPr>
      <w:r w:rsidRPr="00AB22AF">
        <w:t xml:space="preserve"> </w:t>
      </w:r>
      <w:proofErr w:type="spellStart"/>
      <w:r w:rsidRPr="00847C93">
        <w:rPr>
          <w:i/>
        </w:rPr>
        <w:t>і</w:t>
      </w:r>
      <w:proofErr w:type="spellEnd"/>
      <w:r w:rsidRPr="00847C93">
        <w:rPr>
          <w:i/>
        </w:rPr>
        <w:t xml:space="preserve"> </w:t>
      </w:r>
      <w:r w:rsidRPr="00AB22AF">
        <w:t xml:space="preserve">- номер источника ценовой информации. </w:t>
      </w:r>
    </w:p>
    <w:p w:rsidR="00847C93" w:rsidRPr="005307E4" w:rsidRDefault="00847C93" w:rsidP="00847C93">
      <w:pPr>
        <w:spacing w:line="276" w:lineRule="auto"/>
      </w:pPr>
      <w:r>
        <w:t xml:space="preserve">Ответ: НМЦК по методу сопоставимых рыночных цен </w:t>
      </w:r>
      <w:proofErr w:type="gramStart"/>
      <w:r>
        <w:t>равна</w:t>
      </w:r>
      <w:proofErr w:type="gramEnd"/>
      <w:r>
        <w:t xml:space="preserve"> 297866,67 руб.</w:t>
      </w:r>
    </w:p>
    <w:p w:rsidR="00E93D1A" w:rsidRDefault="00E93D1A" w:rsidP="00E93D1A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ПК 1.5</w:t>
      </w:r>
    </w:p>
    <w:p w:rsidR="00C35D40" w:rsidRPr="00C35D40" w:rsidRDefault="00C35D40" w:rsidP="00ED6E75">
      <w:pPr>
        <w:spacing w:line="276" w:lineRule="auto"/>
        <w:rPr>
          <w:rFonts w:asciiTheme="minorHAnsi" w:hAnsiTheme="minorHAnsi"/>
          <w:color w:val="333333"/>
          <w:shd w:val="clear" w:color="auto" w:fill="F4F7FA"/>
        </w:rPr>
      </w:pPr>
    </w:p>
    <w:p w:rsidR="00F0442D" w:rsidRPr="00F6436C" w:rsidRDefault="00F0442D" w:rsidP="00ED6E75">
      <w:pPr>
        <w:spacing w:line="276" w:lineRule="auto"/>
      </w:pPr>
    </w:p>
    <w:p w:rsidR="002846E2" w:rsidRPr="00FE1247" w:rsidRDefault="00FE1247" w:rsidP="00FE1247">
      <w:pPr>
        <w:spacing w:line="276" w:lineRule="auto"/>
      </w:pPr>
      <w:r>
        <w:t xml:space="preserve">5. </w:t>
      </w:r>
      <w:r w:rsidR="002846E2" w:rsidRPr="00FE1247">
        <w:t xml:space="preserve">ГКУ "Центр государственных закупок Сахалинской области" 24.10.2024 </w:t>
      </w:r>
      <w:proofErr w:type="gramStart"/>
      <w:r w:rsidR="002846E2" w:rsidRPr="00FE1247">
        <w:t>разместило</w:t>
      </w:r>
      <w:proofErr w:type="gramEnd"/>
      <w:r w:rsidR="00F6436C" w:rsidRPr="00FE1247">
        <w:t xml:space="preserve"> </w:t>
      </w:r>
      <w:r w:rsidR="002846E2" w:rsidRPr="00FE1247">
        <w:t>электронный аукцион на поставку сахара. Объектом закупки является сахар. Необходимое</w:t>
      </w:r>
      <w:r w:rsidR="00F6436C" w:rsidRPr="00FE1247">
        <w:t xml:space="preserve"> </w:t>
      </w:r>
      <w:r w:rsidR="002846E2" w:rsidRPr="00FE1247">
        <w:t>количество – 8451 кг. Ценовая инфо</w:t>
      </w:r>
      <w:r w:rsidR="002846E2" w:rsidRPr="00FE1247">
        <w:t>р</w:t>
      </w:r>
      <w:r w:rsidR="002846E2" w:rsidRPr="00FE1247">
        <w:t>мация, примененная для расчета НМЦК</w:t>
      </w:r>
      <w:r w:rsidR="00F6436C" w:rsidRPr="00FE1247">
        <w:t>:</w:t>
      </w:r>
    </w:p>
    <w:p w:rsidR="002846E2" w:rsidRPr="00AB2FF4" w:rsidRDefault="002846E2" w:rsidP="00FE1247">
      <w:pPr>
        <w:spacing w:line="276" w:lineRule="auto"/>
      </w:pPr>
      <w:r w:rsidRPr="00FE1247">
        <w:t>КП № б/</w:t>
      </w:r>
      <w:proofErr w:type="spellStart"/>
      <w:r w:rsidRPr="00FE1247">
        <w:t>н</w:t>
      </w:r>
      <w:proofErr w:type="spellEnd"/>
      <w:r w:rsidRPr="00FE1247">
        <w:t xml:space="preserve"> </w:t>
      </w:r>
      <w:r w:rsidRPr="00AB2FF4">
        <w:t>от 26.08.2024г.</w:t>
      </w:r>
      <w:r w:rsidR="00F6436C" w:rsidRPr="00AB2FF4">
        <w:t xml:space="preserve"> - </w:t>
      </w:r>
      <w:r w:rsidRPr="00AB2FF4">
        <w:t>105,00</w:t>
      </w:r>
      <w:r w:rsidR="00F6436C" w:rsidRPr="00AB2FF4">
        <w:t xml:space="preserve"> руб.</w:t>
      </w:r>
    </w:p>
    <w:p w:rsidR="002846E2" w:rsidRPr="00AB2FF4" w:rsidRDefault="002846E2" w:rsidP="00FE1247">
      <w:pPr>
        <w:spacing w:line="276" w:lineRule="auto"/>
      </w:pPr>
      <w:r w:rsidRPr="00AB2FF4">
        <w:t>КП № б/</w:t>
      </w:r>
      <w:proofErr w:type="spellStart"/>
      <w:r w:rsidRPr="00AB2FF4">
        <w:t>н</w:t>
      </w:r>
      <w:proofErr w:type="spellEnd"/>
      <w:r w:rsidRPr="00AB2FF4">
        <w:t xml:space="preserve"> от 26.08.2024г</w:t>
      </w:r>
      <w:r w:rsidR="00F6436C" w:rsidRPr="00AB2FF4">
        <w:t xml:space="preserve"> - </w:t>
      </w:r>
      <w:r w:rsidRPr="00AB2FF4">
        <w:t>100,00</w:t>
      </w:r>
      <w:r w:rsidR="00F6436C" w:rsidRPr="00AB2FF4">
        <w:t xml:space="preserve"> руб.</w:t>
      </w:r>
    </w:p>
    <w:p w:rsidR="002846E2" w:rsidRPr="00AB2FF4" w:rsidRDefault="002846E2" w:rsidP="00FE1247">
      <w:pPr>
        <w:spacing w:line="276" w:lineRule="auto"/>
      </w:pPr>
      <w:r w:rsidRPr="00AB2FF4">
        <w:t>Иной источник от 06.06.2024г.</w:t>
      </w:r>
      <w:r w:rsidR="00F6436C" w:rsidRPr="00AB2FF4">
        <w:t xml:space="preserve"> - </w:t>
      </w:r>
      <w:r w:rsidRPr="00AB2FF4">
        <w:t>94,50</w:t>
      </w:r>
      <w:r w:rsidR="00F6436C" w:rsidRPr="00AB2FF4">
        <w:t xml:space="preserve"> руб.</w:t>
      </w:r>
    </w:p>
    <w:p w:rsidR="002846E2" w:rsidRPr="00AB2FF4" w:rsidRDefault="002846E2" w:rsidP="00FE1247">
      <w:pPr>
        <w:spacing w:line="276" w:lineRule="auto"/>
      </w:pPr>
      <w:r w:rsidRPr="00AB2FF4">
        <w:t>Иной источник от 20.06.2024г.</w:t>
      </w:r>
      <w:r w:rsidR="00F6436C" w:rsidRPr="00AB2FF4">
        <w:t xml:space="preserve"> - </w:t>
      </w:r>
      <w:r w:rsidRPr="00AB2FF4">
        <w:t>100,47</w:t>
      </w:r>
      <w:r w:rsidR="00F6436C" w:rsidRPr="00AB2FF4">
        <w:t xml:space="preserve"> руб.</w:t>
      </w:r>
    </w:p>
    <w:p w:rsidR="002846E2" w:rsidRPr="00AB2FF4" w:rsidRDefault="002846E2" w:rsidP="00FE1247">
      <w:pPr>
        <w:spacing w:line="276" w:lineRule="auto"/>
      </w:pPr>
      <w:r w:rsidRPr="00AB2FF4">
        <w:t>Иной источник от 04.09.2024г.</w:t>
      </w:r>
      <w:r w:rsidR="00F6436C" w:rsidRPr="00AB2FF4">
        <w:t xml:space="preserve"> - </w:t>
      </w:r>
      <w:r w:rsidRPr="00AB2FF4">
        <w:t>103,00</w:t>
      </w:r>
      <w:r w:rsidR="00F6436C" w:rsidRPr="00AB2FF4">
        <w:t xml:space="preserve"> руб.</w:t>
      </w:r>
    </w:p>
    <w:p w:rsidR="002846E2" w:rsidRPr="00AB2FF4" w:rsidRDefault="002846E2" w:rsidP="00FE1247">
      <w:pPr>
        <w:spacing w:line="276" w:lineRule="auto"/>
      </w:pPr>
      <w:r w:rsidRPr="00AB2FF4">
        <w:t>Задание</w:t>
      </w:r>
      <w:r w:rsidR="00F6436C" w:rsidRPr="00AB2FF4">
        <w:t>:</w:t>
      </w:r>
    </w:p>
    <w:p w:rsidR="002846E2" w:rsidRPr="00AB2FF4" w:rsidRDefault="002846E2" w:rsidP="00FE1247">
      <w:pPr>
        <w:spacing w:line="276" w:lineRule="auto"/>
      </w:pPr>
      <w:r w:rsidRPr="00AB2FF4">
        <w:t>1</w:t>
      </w:r>
      <w:r w:rsidR="00F6436C" w:rsidRPr="00AB2FF4">
        <w:t>.</w:t>
      </w:r>
      <w:r w:rsidRPr="00AB2FF4">
        <w:t xml:space="preserve"> Обосновать НМЦК;</w:t>
      </w:r>
    </w:p>
    <w:p w:rsidR="002846E2" w:rsidRPr="00AB2FF4" w:rsidRDefault="002846E2" w:rsidP="00FE1247">
      <w:pPr>
        <w:spacing w:line="276" w:lineRule="auto"/>
      </w:pPr>
      <w:r w:rsidRPr="00AB2FF4">
        <w:t>2</w:t>
      </w:r>
      <w:r w:rsidR="00F6436C" w:rsidRPr="00AB2FF4">
        <w:t>.</w:t>
      </w:r>
      <w:r w:rsidRPr="00AB2FF4">
        <w:t xml:space="preserve"> Рассчитать коэффициент вариации и сделать вывод об однородности;</w:t>
      </w:r>
    </w:p>
    <w:p w:rsidR="002846E2" w:rsidRPr="00AB2FF4" w:rsidRDefault="002846E2" w:rsidP="00FE1247">
      <w:pPr>
        <w:spacing w:line="276" w:lineRule="auto"/>
      </w:pPr>
      <w:r w:rsidRPr="00AB2FF4">
        <w:t>3</w:t>
      </w:r>
      <w:r w:rsidR="00F6436C" w:rsidRPr="00AB2FF4">
        <w:t>.</w:t>
      </w:r>
      <w:r w:rsidRPr="00AB2FF4">
        <w:t xml:space="preserve"> Рассчитать размер обеспечения заявки для участия </w:t>
      </w:r>
      <w:r w:rsidR="00155424" w:rsidRPr="00AB2FF4">
        <w:t xml:space="preserve">в </w:t>
      </w:r>
      <w:r w:rsidRPr="00AB2FF4">
        <w:t>аукционе в ра</w:t>
      </w:r>
      <w:r w:rsidRPr="00AB2FF4">
        <w:t>з</w:t>
      </w:r>
      <w:r w:rsidRPr="00AB2FF4">
        <w:t>мере – 0,5 % от</w:t>
      </w:r>
      <w:r w:rsidR="00F6436C" w:rsidRPr="00AB2FF4">
        <w:t xml:space="preserve"> </w:t>
      </w:r>
      <w:r w:rsidRPr="00AB2FF4">
        <w:t>НМЦК.</w:t>
      </w:r>
    </w:p>
    <w:p w:rsidR="00F6436C" w:rsidRPr="00AB2FF4" w:rsidRDefault="00F6436C" w:rsidP="00F6436C">
      <w:pPr>
        <w:spacing w:line="276" w:lineRule="auto"/>
      </w:pPr>
      <w:r w:rsidRPr="00AB2FF4">
        <w:t xml:space="preserve">Привести расширенное решение. </w:t>
      </w:r>
    </w:p>
    <w:p w:rsidR="00F6436C" w:rsidRPr="00AB2FF4" w:rsidRDefault="00F6436C" w:rsidP="00F6436C">
      <w:pPr>
        <w:spacing w:line="276" w:lineRule="auto"/>
      </w:pPr>
      <w:r w:rsidRPr="00AB2FF4">
        <w:t xml:space="preserve">Время выполнения – 20 мин. </w:t>
      </w:r>
    </w:p>
    <w:p w:rsidR="00F6436C" w:rsidRDefault="00F6436C" w:rsidP="00F6436C">
      <w:r>
        <w:t>Ожидаемый результат:</w:t>
      </w:r>
    </w:p>
    <w:p w:rsidR="00F6436C" w:rsidRDefault="00F6436C" w:rsidP="00F6436C">
      <w:r>
        <w:t>Решение:</w:t>
      </w:r>
    </w:p>
    <w:p w:rsidR="00F6436C" w:rsidRPr="00B173F8" w:rsidRDefault="00F51192" w:rsidP="00B173F8">
      <w:pPr>
        <w:shd w:val="clear" w:color="auto" w:fill="FFFFFF"/>
      </w:pPr>
      <w:r w:rsidRPr="00B173F8">
        <w:t>1. Ценовая информац</w:t>
      </w:r>
      <w:r w:rsidR="00E94343" w:rsidRPr="00B173F8">
        <w:t xml:space="preserve">ия не требует корректировки, так как </w:t>
      </w:r>
      <w:r w:rsidRPr="00B173F8">
        <w:t>была пол</w:t>
      </w:r>
      <w:r w:rsidRPr="00B173F8">
        <w:t>у</w:t>
      </w:r>
      <w:r w:rsidRPr="00B173F8">
        <w:t>чена в срок не позднее 6 месяцев от периода определения НМЦК.</w:t>
      </w:r>
    </w:p>
    <w:p w:rsidR="00F51192" w:rsidRDefault="00F51192" w:rsidP="00F6436C">
      <w:pPr>
        <w:spacing w:line="276" w:lineRule="auto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F51192" w:rsidRDefault="00F51192" w:rsidP="00F51192">
      <w:pPr>
        <w:spacing w:line="276" w:lineRule="auto"/>
      </w:pPr>
      <w:r w:rsidRPr="00AB22AF">
        <w:t>НМЦК методом сопоставимых рыночных цен (анализа рынка) опред</w:t>
      </w:r>
      <w:r w:rsidRPr="00AB22AF">
        <w:t>е</w:t>
      </w:r>
      <w:r w:rsidRPr="00AB22AF">
        <w:t>ляется по формуле:</w:t>
      </w:r>
    </w:p>
    <w:p w:rsidR="00F51192" w:rsidRPr="00847C93" w:rsidRDefault="004B5AAC" w:rsidP="00F51192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рын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 ∙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8451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 ∙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105,00+100,00+94,50+100,47+103,00</m:t>
              </m:r>
            </m:e>
          </m:d>
          <m:r>
            <w:rPr>
              <w:rFonts w:ascii="Cambria Math" w:hAnsi="Cambria Math" w:cs="Times New Roman"/>
              <w:lang w:val="en-US"/>
            </w:rPr>
            <m:t>= 850119, 89</m:t>
          </m:r>
          <m:r>
            <w:rPr>
              <w:rFonts w:ascii="Cambria Math" w:hAnsi="Cambria Math" w:cs="Times New Roman"/>
            </w:rPr>
            <m:t>руб.</m:t>
          </m:r>
        </m:oMath>
      </m:oMathPara>
    </w:p>
    <w:p w:rsidR="00F51192" w:rsidRDefault="00F51192" w:rsidP="00F51192">
      <w:pPr>
        <w:spacing w:line="276" w:lineRule="auto"/>
      </w:pPr>
      <w:r w:rsidRPr="00AB22AF">
        <w:t>где:</w:t>
      </w:r>
    </w:p>
    <w:p w:rsidR="00F51192" w:rsidRPr="008F3301" w:rsidRDefault="00F51192" w:rsidP="00F51192">
      <w:pPr>
        <w:spacing w:line="276" w:lineRule="auto"/>
      </w:pPr>
      <w:proofErr w:type="spellStart"/>
      <w:r w:rsidRPr="00AB22AF">
        <w:t>НМЦК</w:t>
      </w:r>
      <w:r w:rsidRPr="00847C93">
        <w:rPr>
          <w:vertAlign w:val="subscript"/>
        </w:rPr>
        <w:t>рын</w:t>
      </w:r>
      <w:proofErr w:type="spellEnd"/>
      <w:r w:rsidRPr="00AB22AF">
        <w:t xml:space="preserve"> - НМЦК, </w:t>
      </w:r>
      <w:proofErr w:type="gramStart"/>
      <w:r w:rsidRPr="00AB22AF">
        <w:t>определяемая</w:t>
      </w:r>
      <w:proofErr w:type="gramEnd"/>
      <w:r w:rsidRPr="00AB22AF">
        <w:t xml:space="preserve"> методом сопоставимых рыночных цен (анализа рынка);</w:t>
      </w:r>
    </w:p>
    <w:p w:rsidR="00F51192" w:rsidRPr="00AB22AF" w:rsidRDefault="00F51192" w:rsidP="00F51192">
      <w:pPr>
        <w:spacing w:line="276" w:lineRule="auto"/>
      </w:pPr>
      <w:r w:rsidRPr="00847C93">
        <w:rPr>
          <w:i/>
          <w:lang w:val="en-US"/>
        </w:rPr>
        <w:t>v</w:t>
      </w:r>
      <w:r w:rsidRPr="00AB22AF">
        <w:t xml:space="preserve"> - </w:t>
      </w:r>
      <w:proofErr w:type="gramStart"/>
      <w:r w:rsidRPr="00AB22AF">
        <w:t>количество</w:t>
      </w:r>
      <w:proofErr w:type="gramEnd"/>
      <w:r w:rsidRPr="00AB22AF">
        <w:t xml:space="preserve"> (объем) закупаемого товара (работы, услуги); </w:t>
      </w:r>
    </w:p>
    <w:p w:rsidR="00F51192" w:rsidRPr="00AB22AF" w:rsidRDefault="00F51192" w:rsidP="00F51192">
      <w:pPr>
        <w:spacing w:line="276" w:lineRule="auto"/>
      </w:pPr>
      <w:proofErr w:type="spellStart"/>
      <w:r w:rsidRPr="00847C93">
        <w:rPr>
          <w:i/>
        </w:rPr>
        <w:t>n</w:t>
      </w:r>
      <w:proofErr w:type="spellEnd"/>
      <w:r w:rsidRPr="00AB22AF">
        <w:t xml:space="preserve"> - количество значений, используемых в расчете;</w:t>
      </w:r>
    </w:p>
    <w:p w:rsidR="00F51192" w:rsidRPr="00AB22AF" w:rsidRDefault="00F51192" w:rsidP="00F51192">
      <w:pPr>
        <w:spacing w:line="276" w:lineRule="auto"/>
      </w:pPr>
      <w:r w:rsidRPr="00AB22AF">
        <w:t xml:space="preserve"> </w:t>
      </w:r>
      <w:proofErr w:type="spellStart"/>
      <w:r w:rsidRPr="00847C93">
        <w:rPr>
          <w:i/>
        </w:rPr>
        <w:t>і</w:t>
      </w:r>
      <w:proofErr w:type="spellEnd"/>
      <w:r w:rsidRPr="00847C93">
        <w:rPr>
          <w:i/>
        </w:rPr>
        <w:t xml:space="preserve"> </w:t>
      </w:r>
      <w:r w:rsidRPr="00AB22AF">
        <w:t xml:space="preserve">- номер источника ценовой информации. </w:t>
      </w:r>
    </w:p>
    <w:p w:rsidR="00F51192" w:rsidRPr="00B173F8" w:rsidRDefault="00B173F8" w:rsidP="00B173F8">
      <w:pPr>
        <w:shd w:val="clear" w:color="auto" w:fill="FFFFFF"/>
      </w:pPr>
      <w:r w:rsidRPr="00B173F8">
        <w:t>2. Определяем однородность ценовой информации.</w:t>
      </w:r>
    </w:p>
    <w:p w:rsidR="00B173F8" w:rsidRDefault="00B173F8" w:rsidP="00B173F8">
      <w:pPr>
        <w:spacing w:line="276" w:lineRule="auto"/>
        <w:rPr>
          <w:rFonts w:asciiTheme="minorHAnsi" w:hAnsiTheme="minorHAnsi"/>
          <w:color w:val="333333"/>
          <w:shd w:val="clear" w:color="auto" w:fill="F4F7FA"/>
        </w:rPr>
      </w:pPr>
      <w:r w:rsidRPr="00C35D40">
        <w:rPr>
          <w:rFonts w:ascii="Roboto" w:hAnsi="Roboto"/>
          <w:noProof/>
          <w:color w:val="333333"/>
          <w:shd w:val="clear" w:color="auto" w:fill="F4F7FA"/>
          <w:lang w:eastAsia="ru-RU"/>
        </w:rPr>
        <w:drawing>
          <wp:inline distT="0" distB="0" distL="0" distR="0">
            <wp:extent cx="1443317" cy="504825"/>
            <wp:effectExtent l="0" t="0" r="508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7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F8" w:rsidRDefault="00B173F8" w:rsidP="00B173F8">
      <w:pPr>
        <w:spacing w:line="276" w:lineRule="auto"/>
        <w:rPr>
          <w:rFonts w:asciiTheme="minorHAnsi" w:hAnsiTheme="minorHAnsi"/>
          <w:color w:val="333333"/>
          <w:shd w:val="clear" w:color="auto" w:fill="F4F7FA"/>
        </w:rPr>
      </w:pPr>
      <w:r w:rsidRPr="00C35D40">
        <w:rPr>
          <w:rFonts w:asciiTheme="minorHAnsi" w:hAnsiTheme="minorHAnsi"/>
          <w:noProof/>
          <w:color w:val="333333"/>
          <w:shd w:val="clear" w:color="auto" w:fill="F4F7FA"/>
          <w:lang w:eastAsia="ru-RU"/>
        </w:rPr>
        <w:drawing>
          <wp:inline distT="0" distB="0" distL="0" distR="0">
            <wp:extent cx="1899397" cy="647700"/>
            <wp:effectExtent l="0" t="0" r="5715" b="0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9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F8" w:rsidRPr="005307E4" w:rsidRDefault="00B173F8" w:rsidP="00B173F8">
      <w:pPr>
        <w:spacing w:line="276" w:lineRule="auto"/>
      </w:pPr>
      <w:r w:rsidRPr="005307E4">
        <w:t>где:</w:t>
      </w:r>
    </w:p>
    <w:p w:rsidR="00B173F8" w:rsidRPr="005307E4" w:rsidRDefault="00B173F8" w:rsidP="00B173F8">
      <w:pPr>
        <w:spacing w:line="276" w:lineRule="auto"/>
      </w:pPr>
      <w:r w:rsidRPr="00C35D40">
        <w:t>V</w:t>
      </w:r>
      <w:r w:rsidRPr="005307E4">
        <w:t xml:space="preserve"> - коэффициент вариации;</w:t>
      </w:r>
    </w:p>
    <w:p w:rsidR="00B173F8" w:rsidRPr="005307E4" w:rsidRDefault="00B173F8" w:rsidP="00B173F8">
      <w:pPr>
        <w:spacing w:line="276" w:lineRule="auto"/>
      </w:pPr>
      <w:r w:rsidRPr="00847C93">
        <w:rPr>
          <w:i/>
        </w:rPr>
        <w:t>Ϭ</w:t>
      </w:r>
      <w:r w:rsidRPr="005307E4">
        <w:t xml:space="preserve">  - среднее квадратичное отклонение;</w:t>
      </w:r>
    </w:p>
    <w:p w:rsidR="00B173F8" w:rsidRPr="005307E4" w:rsidRDefault="00B173F8" w:rsidP="00B173F8">
      <w:pPr>
        <w:spacing w:line="276" w:lineRule="auto"/>
      </w:pPr>
      <w:proofErr w:type="spellStart"/>
      <w:r w:rsidRPr="00847C93">
        <w:rPr>
          <w:i/>
        </w:rPr>
        <w:t>ц</w:t>
      </w:r>
      <w:proofErr w:type="gramStart"/>
      <w:r w:rsidRPr="00C35D40">
        <w:rPr>
          <w:vertAlign w:val="subscript"/>
        </w:rPr>
        <w:t>i</w:t>
      </w:r>
      <w:proofErr w:type="spellEnd"/>
      <w:proofErr w:type="gramEnd"/>
      <w:r w:rsidRPr="005307E4">
        <w:t xml:space="preserve">  - цена единицы товара, работы, услуги, указанная в источнике с н</w:t>
      </w:r>
      <w:r w:rsidRPr="005307E4">
        <w:t>о</w:t>
      </w:r>
      <w:r w:rsidRPr="005307E4">
        <w:t xml:space="preserve">мером </w:t>
      </w:r>
      <w:proofErr w:type="spellStart"/>
      <w:r w:rsidRPr="00C35D40">
        <w:t>i</w:t>
      </w:r>
      <w:proofErr w:type="spellEnd"/>
      <w:r>
        <w:t>;</w:t>
      </w:r>
    </w:p>
    <w:p w:rsidR="00B173F8" w:rsidRPr="005307E4" w:rsidRDefault="00B173F8" w:rsidP="00B173F8">
      <w:pPr>
        <w:spacing w:line="276" w:lineRule="auto"/>
      </w:pPr>
      <w:r w:rsidRPr="005307E4">
        <w:t>&lt;</w:t>
      </w:r>
      <w:proofErr w:type="spellStart"/>
      <w:r w:rsidRPr="00847C93">
        <w:rPr>
          <w:i/>
        </w:rPr>
        <w:t>ц</w:t>
      </w:r>
      <w:proofErr w:type="spellEnd"/>
      <w:r w:rsidRPr="005307E4">
        <w:t>&gt; - средняя арифметическая величина цены единицы товара, работы, услуги;</w:t>
      </w:r>
    </w:p>
    <w:p w:rsidR="00B173F8" w:rsidRDefault="00B173F8" w:rsidP="00B173F8">
      <w:pPr>
        <w:spacing w:line="276" w:lineRule="auto"/>
      </w:pPr>
      <w:proofErr w:type="spellStart"/>
      <w:r w:rsidRPr="00847C93">
        <w:rPr>
          <w:i/>
        </w:rPr>
        <w:t>n</w:t>
      </w:r>
      <w:proofErr w:type="spellEnd"/>
      <w:r w:rsidRPr="005307E4">
        <w:t xml:space="preserve"> - количество значений, используемых в расчете.</w:t>
      </w:r>
    </w:p>
    <w:p w:rsidR="00B173F8" w:rsidRPr="005307E4" w:rsidRDefault="00B173F8" w:rsidP="00B173F8">
      <w:pPr>
        <w:spacing w:line="276" w:lineRule="auto"/>
      </w:pPr>
      <w:r w:rsidRPr="005307E4">
        <w:t>Коэффициент вариации определяется следующим образом:</w:t>
      </w:r>
    </w:p>
    <w:p w:rsidR="00B173F8" w:rsidRPr="00AB22AF" w:rsidRDefault="00B173F8" w:rsidP="00B173F8">
      <w:pPr>
        <w:spacing w:line="276" w:lineRule="auto"/>
      </w:pPr>
      <w:r w:rsidRPr="00AB22AF">
        <w:t>&lt;</w:t>
      </w:r>
      <w:proofErr w:type="spellStart"/>
      <w:r w:rsidRPr="00847C93">
        <w:rPr>
          <w:i/>
        </w:rPr>
        <w:t>ц</w:t>
      </w:r>
      <w:proofErr w:type="spellEnd"/>
      <w:r w:rsidRPr="00AB22AF">
        <w:t>&gt; = (</w:t>
      </w:r>
      <w:r>
        <w:t>105+100+94,5+100,47+103</w:t>
      </w:r>
      <w:r w:rsidRPr="00AB22AF">
        <w:t>)/</w:t>
      </w:r>
      <w:r>
        <w:t>5</w:t>
      </w:r>
      <w:r w:rsidRPr="00AB22AF">
        <w:t xml:space="preserve"> =</w:t>
      </w:r>
      <w:r>
        <w:t>100,594 руб.</w:t>
      </w:r>
      <w:r w:rsidRPr="00AB22AF">
        <w:t xml:space="preserve">                                                                                                                                                                                </w:t>
      </w:r>
    </w:p>
    <w:p w:rsidR="00B173F8" w:rsidRPr="00B173F8" w:rsidRDefault="00B173F8" w:rsidP="00B173F8">
      <w:pPr>
        <w:pStyle w:val="ab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  <w:lang w:val="en-US"/>
            </w:rPr>
            <m:t xml:space="preserve">σ=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18"/>
                  <w:szCs w:val="1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105-100,594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100-100,594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94,5-100,594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100,47-100,594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103-100,594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  <w:lang w:val="en-US"/>
                    </w:rPr>
                    <m:t>5-1</m:t>
                  </m:r>
                </m:den>
              </m:f>
            </m:e>
          </m:rad>
          <m:r>
            <w:rPr>
              <w:rFonts w:ascii="Cambria Math" w:hAnsi="Cambria Math" w:cs="Times New Roman"/>
              <w:sz w:val="18"/>
              <w:szCs w:val="1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Helvetica"/>
              <w:shd w:val="clear" w:color="auto" w:fill="FFFFFF"/>
            </w:rPr>
            <m:t>3.95938</m:t>
          </m:r>
        </m:oMath>
      </m:oMathPara>
    </w:p>
    <w:p w:rsidR="00B173F8" w:rsidRPr="00B173F8" w:rsidRDefault="00B173F8" w:rsidP="00B173F8">
      <w:pPr>
        <w:spacing w:line="276" w:lineRule="auto"/>
      </w:pPr>
      <w:r w:rsidRPr="00B173F8">
        <w:rPr>
          <w:i/>
        </w:rPr>
        <w:t>V</w:t>
      </w:r>
      <w:r w:rsidRPr="00B173F8">
        <w:t xml:space="preserve"> = 3.95938/100,594 *100% = 3,94%</w:t>
      </w:r>
    </w:p>
    <w:p w:rsidR="00B173F8" w:rsidRPr="005307E4" w:rsidRDefault="00B173F8" w:rsidP="00B173F8">
      <w:pPr>
        <w:shd w:val="clear" w:color="auto" w:fill="FFFFFF"/>
        <w:ind w:firstLine="0"/>
        <w:jc w:val="left"/>
      </w:pPr>
      <w:r w:rsidRPr="005307E4">
        <w:t>Значение коэффициента не превышает 33%, совокупность ценовых значений, используемых в расчете, является однородной.</w:t>
      </w:r>
    </w:p>
    <w:p w:rsidR="00F6436C" w:rsidRDefault="00B173F8" w:rsidP="00F6436C">
      <w:pPr>
        <w:spacing w:line="276" w:lineRule="auto"/>
      </w:pPr>
      <w:r w:rsidRPr="00090582">
        <w:t xml:space="preserve">3. Размер </w:t>
      </w:r>
      <w:r w:rsidRPr="00F6436C">
        <w:t xml:space="preserve">обеспечения заявки для участия </w:t>
      </w:r>
      <w:r>
        <w:t xml:space="preserve">в </w:t>
      </w:r>
      <w:r w:rsidRPr="00F6436C">
        <w:t xml:space="preserve">аукционе </w:t>
      </w:r>
      <w:r>
        <w:t>составит = 850119,89*</w:t>
      </w:r>
      <w:r w:rsidRPr="00F6436C">
        <w:t xml:space="preserve">0,5 % </w:t>
      </w:r>
      <w:r>
        <w:t>= 4250,60 руб.</w:t>
      </w:r>
    </w:p>
    <w:p w:rsidR="00E93D1A" w:rsidRDefault="00E93D1A" w:rsidP="00E93D1A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FE1247">
        <w:rPr>
          <w:color w:val="000000"/>
          <w:sz w:val="30"/>
          <w:szCs w:val="30"/>
          <w:shd w:val="clear" w:color="auto" w:fill="FFFFFF"/>
        </w:rPr>
        <w:t xml:space="preserve">ОК 09, </w:t>
      </w:r>
      <w:r>
        <w:rPr>
          <w:color w:val="000000"/>
          <w:sz w:val="30"/>
          <w:szCs w:val="30"/>
          <w:shd w:val="clear" w:color="auto" w:fill="FFFFFF"/>
        </w:rPr>
        <w:t>ПК 1.5</w:t>
      </w:r>
    </w:p>
    <w:p w:rsidR="00E93D1A" w:rsidRDefault="00E93D1A" w:rsidP="00F6436C">
      <w:pPr>
        <w:spacing w:line="276" w:lineRule="auto"/>
      </w:pPr>
    </w:p>
    <w:p w:rsidR="00090582" w:rsidRPr="00F6436C" w:rsidRDefault="00FE1247" w:rsidP="00090582">
      <w:pPr>
        <w:shd w:val="clear" w:color="auto" w:fill="FFFFFF"/>
      </w:pPr>
      <w:r>
        <w:t xml:space="preserve">6. </w:t>
      </w:r>
      <w:r w:rsidR="00090582" w:rsidRPr="00F6436C">
        <w:t xml:space="preserve">Задание: </w:t>
      </w:r>
    </w:p>
    <w:p w:rsidR="00090582" w:rsidRPr="00F6436C" w:rsidRDefault="00090582" w:rsidP="00090582">
      <w:pPr>
        <w:shd w:val="clear" w:color="auto" w:fill="FFFFFF"/>
      </w:pPr>
      <w:r w:rsidRPr="00F6436C">
        <w:t>1)  Составьте ИКЗ закупки в 2025г., если закупка выставляется в пе</w:t>
      </w:r>
      <w:r w:rsidRPr="00F6436C">
        <w:t>р</w:t>
      </w:r>
      <w:r w:rsidRPr="00F6436C">
        <w:t xml:space="preserve">вый раз. </w:t>
      </w:r>
    </w:p>
    <w:p w:rsidR="00090582" w:rsidRDefault="00090582" w:rsidP="00090582">
      <w:pPr>
        <w:spacing w:line="276" w:lineRule="auto"/>
      </w:pPr>
      <w:r w:rsidRPr="00F6436C">
        <w:lastRenderedPageBreak/>
        <w:t>2)  Составьте ИКЗ закупки в 2025г, если закупка выставляется во вт</w:t>
      </w:r>
      <w:r w:rsidRPr="00F6436C">
        <w:t>о</w:t>
      </w:r>
      <w:r w:rsidRPr="00F6436C">
        <w:t>рой раз.</w:t>
      </w:r>
      <w:r>
        <w:t xml:space="preserve"> </w:t>
      </w:r>
    </w:p>
    <w:p w:rsidR="00090582" w:rsidRDefault="00090582" w:rsidP="00F6436C">
      <w:pPr>
        <w:shd w:val="clear" w:color="auto" w:fill="FFFFFF"/>
      </w:pPr>
      <w:r>
        <w:t>Данные по заказчику и закупке:</w:t>
      </w:r>
    </w:p>
    <w:p w:rsidR="00F6436C" w:rsidRPr="00F6436C" w:rsidRDefault="00F6436C" w:rsidP="00F6436C">
      <w:pPr>
        <w:shd w:val="clear" w:color="auto" w:fill="FFFFFF"/>
      </w:pPr>
      <w:r w:rsidRPr="00F6436C">
        <w:t xml:space="preserve">ИНН   2127303521 </w:t>
      </w:r>
    </w:p>
    <w:p w:rsidR="00F6436C" w:rsidRPr="00F6436C" w:rsidRDefault="00F6436C" w:rsidP="00F6436C">
      <w:pPr>
        <w:shd w:val="clear" w:color="auto" w:fill="FFFFFF"/>
      </w:pPr>
      <w:r w:rsidRPr="00F6436C">
        <w:t xml:space="preserve">КПП    213001001 </w:t>
      </w:r>
    </w:p>
    <w:p w:rsidR="00F6436C" w:rsidRPr="00F6436C" w:rsidRDefault="00F6436C" w:rsidP="00F6436C">
      <w:pPr>
        <w:shd w:val="clear" w:color="auto" w:fill="FFFFFF"/>
      </w:pPr>
      <w:r w:rsidRPr="00F6436C">
        <w:t xml:space="preserve">Код формы собственности 2 </w:t>
      </w:r>
    </w:p>
    <w:p w:rsidR="00F6436C" w:rsidRPr="00F6436C" w:rsidRDefault="00F6436C" w:rsidP="00F6436C">
      <w:pPr>
        <w:shd w:val="clear" w:color="auto" w:fill="FFFFFF"/>
      </w:pPr>
      <w:r w:rsidRPr="00F6436C">
        <w:t xml:space="preserve">Номер позиции в плане-графике 147 </w:t>
      </w:r>
    </w:p>
    <w:p w:rsidR="00F6436C" w:rsidRPr="00F6436C" w:rsidRDefault="00F6436C" w:rsidP="00F6436C">
      <w:pPr>
        <w:shd w:val="clear" w:color="auto" w:fill="FFFFFF"/>
      </w:pPr>
      <w:r w:rsidRPr="00F6436C">
        <w:t>Наименование товара с ОКПД 2 21.20.23.199 - Пакет для сбора, хран</w:t>
      </w:r>
      <w:r w:rsidRPr="00F6436C">
        <w:t>е</w:t>
      </w:r>
      <w:r w:rsidRPr="00F6436C">
        <w:t xml:space="preserve">ния и транспортировки медицинских отходов </w:t>
      </w:r>
    </w:p>
    <w:p w:rsidR="00F6436C" w:rsidRPr="00F6436C" w:rsidRDefault="00F6436C" w:rsidP="00F6436C">
      <w:pPr>
        <w:shd w:val="clear" w:color="auto" w:fill="FFFFFF"/>
      </w:pPr>
      <w:r w:rsidRPr="00F6436C">
        <w:t xml:space="preserve">Код вида расходов 244 </w:t>
      </w:r>
    </w:p>
    <w:p w:rsidR="00F6436C" w:rsidRDefault="00F6436C" w:rsidP="00F6436C">
      <w:pPr>
        <w:spacing w:line="276" w:lineRule="auto"/>
      </w:pPr>
      <w:r>
        <w:t xml:space="preserve">Привести расширенное решение. </w:t>
      </w:r>
    </w:p>
    <w:p w:rsidR="00F6436C" w:rsidRDefault="00F6436C" w:rsidP="00F6436C">
      <w:pPr>
        <w:spacing w:line="276" w:lineRule="auto"/>
      </w:pPr>
      <w:r>
        <w:t xml:space="preserve">Время выполнения – </w:t>
      </w:r>
      <w:r w:rsidR="00090582">
        <w:t>1</w:t>
      </w:r>
      <w:r>
        <w:t xml:space="preserve">0 мин. </w:t>
      </w:r>
    </w:p>
    <w:p w:rsidR="00F6436C" w:rsidRDefault="00F6436C" w:rsidP="00F6436C">
      <w:r>
        <w:t>Ожидаемый результат:</w:t>
      </w:r>
    </w:p>
    <w:p w:rsidR="00F6436C" w:rsidRDefault="00F6436C" w:rsidP="00F6436C">
      <w:r>
        <w:t>Решение:</w:t>
      </w:r>
    </w:p>
    <w:p w:rsidR="00090582" w:rsidRPr="00090582" w:rsidRDefault="00090582" w:rsidP="00090582">
      <w:pPr>
        <w:spacing w:line="276" w:lineRule="auto"/>
      </w:pPr>
      <w:r w:rsidRPr="00090582">
        <w:t>ИКЗ содержит следующие разряды:</w:t>
      </w:r>
    </w:p>
    <w:tbl>
      <w:tblPr>
        <w:tblStyle w:val="a3"/>
        <w:tblW w:w="0" w:type="auto"/>
        <w:tblLook w:val="04A0"/>
      </w:tblPr>
      <w:tblGrid>
        <w:gridCol w:w="4968"/>
        <w:gridCol w:w="4603"/>
      </w:tblGrid>
      <w:tr w:rsidR="00090582" w:rsidRPr="00090582" w:rsidTr="00090582">
        <w:tc>
          <w:tcPr>
            <w:tcW w:w="4968" w:type="dxa"/>
          </w:tcPr>
          <w:p w:rsidR="00090582" w:rsidRPr="00090582" w:rsidRDefault="00090582" w:rsidP="008D5940">
            <w:pPr>
              <w:spacing w:line="276" w:lineRule="auto"/>
              <w:ind w:firstLine="0"/>
            </w:pPr>
            <w:r w:rsidRPr="00090582">
              <w:rPr>
                <w:bCs/>
              </w:rPr>
              <w:t>1–2</w:t>
            </w:r>
            <w:r w:rsidRPr="00090582">
              <w:t> — последние две цифры года, к</w:t>
            </w:r>
            <w:r w:rsidRPr="00090582">
              <w:t>о</w:t>
            </w:r>
            <w:r w:rsidRPr="00090582">
              <w:t>гда закупка стартует;</w:t>
            </w:r>
          </w:p>
        </w:tc>
        <w:tc>
          <w:tcPr>
            <w:tcW w:w="4603" w:type="dxa"/>
          </w:tcPr>
          <w:p w:rsidR="00090582" w:rsidRPr="00090582" w:rsidRDefault="00090582" w:rsidP="008D5940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090582" w:rsidRPr="00090582" w:rsidTr="00090582">
        <w:tc>
          <w:tcPr>
            <w:tcW w:w="4968" w:type="dxa"/>
          </w:tcPr>
          <w:p w:rsidR="00090582" w:rsidRPr="00090582" w:rsidRDefault="00090582" w:rsidP="008D5940">
            <w:pPr>
              <w:spacing w:line="276" w:lineRule="auto"/>
              <w:ind w:firstLine="0"/>
            </w:pPr>
            <w:r w:rsidRPr="00090582">
              <w:rPr>
                <w:bCs/>
              </w:rPr>
              <w:t>3–22</w:t>
            </w:r>
            <w:r w:rsidRPr="00090582">
              <w:t> — идентификационный код з</w:t>
            </w:r>
            <w:r w:rsidRPr="00090582">
              <w:t>а</w:t>
            </w:r>
            <w:r w:rsidRPr="00090582">
              <w:t>казчи</w:t>
            </w:r>
            <w:r>
              <w:t>ка (код формы собственности, ИНН, КПП)</w:t>
            </w:r>
          </w:p>
        </w:tc>
        <w:tc>
          <w:tcPr>
            <w:tcW w:w="4603" w:type="dxa"/>
          </w:tcPr>
          <w:p w:rsidR="00090582" w:rsidRPr="00090582" w:rsidRDefault="00090582" w:rsidP="008D5940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2-</w:t>
            </w:r>
            <w:r w:rsidRPr="00F6436C">
              <w:t>2127303521</w:t>
            </w:r>
            <w:r>
              <w:t>-</w:t>
            </w:r>
            <w:r w:rsidRPr="00F6436C">
              <w:t>213001001</w:t>
            </w:r>
          </w:p>
        </w:tc>
      </w:tr>
      <w:tr w:rsidR="00090582" w:rsidRPr="00090582" w:rsidTr="00090582">
        <w:tc>
          <w:tcPr>
            <w:tcW w:w="4968" w:type="dxa"/>
          </w:tcPr>
          <w:p w:rsidR="00090582" w:rsidRPr="00090582" w:rsidRDefault="00090582" w:rsidP="008D5940">
            <w:pPr>
              <w:spacing w:line="276" w:lineRule="auto"/>
              <w:ind w:firstLine="0"/>
            </w:pPr>
            <w:r w:rsidRPr="00090582">
              <w:rPr>
                <w:bCs/>
              </w:rPr>
              <w:t>23–26</w:t>
            </w:r>
            <w:r w:rsidRPr="00090582">
              <w:t> — номер закупки в плане-графике;</w:t>
            </w:r>
          </w:p>
        </w:tc>
        <w:tc>
          <w:tcPr>
            <w:tcW w:w="4603" w:type="dxa"/>
          </w:tcPr>
          <w:p w:rsidR="00090582" w:rsidRPr="00090582" w:rsidRDefault="00090582" w:rsidP="008D5940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0147</w:t>
            </w:r>
          </w:p>
        </w:tc>
      </w:tr>
      <w:tr w:rsidR="00090582" w:rsidRPr="00090582" w:rsidTr="00090582">
        <w:tc>
          <w:tcPr>
            <w:tcW w:w="4968" w:type="dxa"/>
          </w:tcPr>
          <w:p w:rsidR="00090582" w:rsidRPr="00090582" w:rsidRDefault="00090582" w:rsidP="008D5940">
            <w:pPr>
              <w:spacing w:line="276" w:lineRule="auto"/>
              <w:ind w:firstLine="0"/>
            </w:pPr>
            <w:r w:rsidRPr="00090582">
              <w:rPr>
                <w:bCs/>
              </w:rPr>
              <w:t>27–29</w:t>
            </w:r>
            <w:r w:rsidRPr="00090582">
              <w:t> — порядковый номер конкре</w:t>
            </w:r>
            <w:r w:rsidRPr="00090582">
              <w:t>т</w:t>
            </w:r>
            <w:r w:rsidRPr="00090582">
              <w:t>ной закупки в рамках номера из пр</w:t>
            </w:r>
            <w:r w:rsidRPr="00090582">
              <w:t>е</w:t>
            </w:r>
            <w:r w:rsidRPr="00090582">
              <w:t>дыдущего блока;</w:t>
            </w:r>
          </w:p>
        </w:tc>
        <w:tc>
          <w:tcPr>
            <w:tcW w:w="4603" w:type="dxa"/>
          </w:tcPr>
          <w:p w:rsidR="00090582" w:rsidRPr="00090582" w:rsidRDefault="00090582" w:rsidP="008D5940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001</w:t>
            </w:r>
          </w:p>
        </w:tc>
      </w:tr>
      <w:tr w:rsidR="00090582" w:rsidRPr="00090582" w:rsidTr="00090582">
        <w:tc>
          <w:tcPr>
            <w:tcW w:w="4968" w:type="dxa"/>
          </w:tcPr>
          <w:p w:rsidR="00090582" w:rsidRPr="00090582" w:rsidRDefault="00090582" w:rsidP="008D5940">
            <w:pPr>
              <w:spacing w:line="276" w:lineRule="auto"/>
              <w:ind w:firstLine="0"/>
            </w:pPr>
            <w:r w:rsidRPr="00090582">
              <w:rPr>
                <w:bCs/>
              </w:rPr>
              <w:t>30–33</w:t>
            </w:r>
            <w:r w:rsidRPr="00090582">
              <w:t> — код объекта закупки по ОКПД</w:t>
            </w:r>
            <w:proofErr w:type="gramStart"/>
            <w:r w:rsidRPr="00090582">
              <w:t>2</w:t>
            </w:r>
            <w:proofErr w:type="gramEnd"/>
            <w:r w:rsidRPr="00090582">
              <w:t xml:space="preserve"> (классификатор, по которому расписываются все виды товаров и у</w:t>
            </w:r>
            <w:r w:rsidRPr="00090582">
              <w:t>с</w:t>
            </w:r>
            <w:r w:rsidRPr="00090582">
              <w:t>луг);</w:t>
            </w:r>
          </w:p>
        </w:tc>
        <w:tc>
          <w:tcPr>
            <w:tcW w:w="4603" w:type="dxa"/>
          </w:tcPr>
          <w:p w:rsidR="00090582" w:rsidRPr="00090582" w:rsidRDefault="00090582" w:rsidP="008D5940">
            <w:pPr>
              <w:spacing w:line="276" w:lineRule="auto"/>
              <w:ind w:firstLine="0"/>
              <w:rPr>
                <w:bCs/>
              </w:rPr>
            </w:pPr>
            <w:r w:rsidRPr="00F6436C">
              <w:t>21.20.</w:t>
            </w:r>
          </w:p>
        </w:tc>
      </w:tr>
      <w:tr w:rsidR="00090582" w:rsidRPr="00090582" w:rsidTr="00090582">
        <w:tc>
          <w:tcPr>
            <w:tcW w:w="4968" w:type="dxa"/>
          </w:tcPr>
          <w:p w:rsidR="00090582" w:rsidRPr="00090582" w:rsidRDefault="00090582" w:rsidP="008D5940">
            <w:pPr>
              <w:spacing w:line="276" w:lineRule="auto"/>
              <w:ind w:firstLine="0"/>
            </w:pPr>
            <w:r w:rsidRPr="00090582">
              <w:rPr>
                <w:bCs/>
              </w:rPr>
              <w:t>34–36</w:t>
            </w:r>
            <w:r w:rsidRPr="00090582">
              <w:t> — код статьи расходов в рамках бюджетной классификации РФ.</w:t>
            </w:r>
          </w:p>
        </w:tc>
        <w:tc>
          <w:tcPr>
            <w:tcW w:w="4603" w:type="dxa"/>
          </w:tcPr>
          <w:p w:rsidR="00090582" w:rsidRPr="00090582" w:rsidRDefault="00090582" w:rsidP="008D5940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244</w:t>
            </w:r>
          </w:p>
        </w:tc>
      </w:tr>
    </w:tbl>
    <w:p w:rsidR="00090582" w:rsidRPr="00090582" w:rsidRDefault="00090582" w:rsidP="00090582">
      <w:r>
        <w:t xml:space="preserve">1) </w:t>
      </w:r>
      <w:r w:rsidRPr="00090582">
        <w:t>2522127303521213001001.0147.001.2120.244</w:t>
      </w:r>
    </w:p>
    <w:p w:rsidR="00090582" w:rsidRPr="00090582" w:rsidRDefault="00090582" w:rsidP="00090582">
      <w:r>
        <w:t xml:space="preserve">2) </w:t>
      </w:r>
      <w:r w:rsidRPr="00090582">
        <w:t>2522127303521213001001.0147.002.2120.244</w:t>
      </w:r>
    </w:p>
    <w:p w:rsidR="00E93D1A" w:rsidRDefault="00E93D1A" w:rsidP="00E93D1A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ПК 1.5</w:t>
      </w:r>
    </w:p>
    <w:p w:rsidR="00F6436C" w:rsidRDefault="00F6436C" w:rsidP="00F6436C"/>
    <w:p w:rsidR="00E93D1A" w:rsidRPr="00E93D1A" w:rsidRDefault="00E93D1A" w:rsidP="00E93D1A">
      <w:pPr>
        <w:shd w:val="clear" w:color="auto" w:fill="FFFFFF"/>
      </w:pPr>
    </w:p>
    <w:p w:rsidR="0083267F" w:rsidRDefault="0083267F" w:rsidP="0083267F">
      <w:pPr>
        <w:pStyle w:val="TableParagraph"/>
        <w:rPr>
          <w:sz w:val="20"/>
        </w:rPr>
      </w:pPr>
    </w:p>
    <w:p w:rsidR="0083267F" w:rsidRDefault="0083267F" w:rsidP="0083267F">
      <w:pPr>
        <w:pStyle w:val="TableParagraph"/>
        <w:rPr>
          <w:sz w:val="20"/>
        </w:rPr>
      </w:pPr>
    </w:p>
    <w:p w:rsidR="0083267F" w:rsidRDefault="0083267F" w:rsidP="0083267F">
      <w:pPr>
        <w:pStyle w:val="TableParagraph"/>
        <w:rPr>
          <w:sz w:val="20"/>
        </w:rPr>
      </w:pPr>
    </w:p>
    <w:p w:rsidR="00F6436C" w:rsidRDefault="00F6436C" w:rsidP="00FE1247">
      <w:pPr>
        <w:shd w:val="clear" w:color="auto" w:fill="FFFFFF"/>
        <w:ind w:firstLine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sectPr w:rsidR="00F6436C" w:rsidSect="008D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341"/>
    <w:multiLevelType w:val="hybridMultilevel"/>
    <w:tmpl w:val="DCCE4864"/>
    <w:lvl w:ilvl="0" w:tplc="B810D7EA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3A887A">
      <w:start w:val="1"/>
      <w:numFmt w:val="lowerLetter"/>
      <w:lvlText w:val="%2"/>
      <w:lvlJc w:val="left"/>
      <w:pPr>
        <w:ind w:left="6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FF4B20A">
      <w:start w:val="1"/>
      <w:numFmt w:val="lowerRoman"/>
      <w:lvlText w:val="%3"/>
      <w:lvlJc w:val="left"/>
      <w:pPr>
        <w:ind w:left="13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1108BAC">
      <w:start w:val="1"/>
      <w:numFmt w:val="decimal"/>
      <w:lvlText w:val="%4"/>
      <w:lvlJc w:val="left"/>
      <w:pPr>
        <w:ind w:left="20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C203460">
      <w:start w:val="1"/>
      <w:numFmt w:val="lowerLetter"/>
      <w:lvlText w:val="%5"/>
      <w:lvlJc w:val="left"/>
      <w:pPr>
        <w:ind w:left="28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ECC3342">
      <w:start w:val="1"/>
      <w:numFmt w:val="lowerRoman"/>
      <w:lvlText w:val="%6"/>
      <w:lvlJc w:val="left"/>
      <w:pPr>
        <w:ind w:left="35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40EF0C4">
      <w:start w:val="1"/>
      <w:numFmt w:val="decimal"/>
      <w:lvlText w:val="%7"/>
      <w:lvlJc w:val="left"/>
      <w:pPr>
        <w:ind w:left="4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4B492B0">
      <w:start w:val="1"/>
      <w:numFmt w:val="lowerLetter"/>
      <w:lvlText w:val="%8"/>
      <w:lvlJc w:val="left"/>
      <w:pPr>
        <w:ind w:left="4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FAC8730">
      <w:start w:val="1"/>
      <w:numFmt w:val="lowerRoman"/>
      <w:lvlText w:val="%9"/>
      <w:lvlJc w:val="left"/>
      <w:pPr>
        <w:ind w:left="5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87D4302"/>
    <w:multiLevelType w:val="hybridMultilevel"/>
    <w:tmpl w:val="A6E2D53C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36663"/>
    <w:multiLevelType w:val="hybridMultilevel"/>
    <w:tmpl w:val="50761D98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E36128"/>
    <w:multiLevelType w:val="multilevel"/>
    <w:tmpl w:val="0A8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334E2"/>
    <w:multiLevelType w:val="multilevel"/>
    <w:tmpl w:val="EBEC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60335"/>
    <w:multiLevelType w:val="hybridMultilevel"/>
    <w:tmpl w:val="8E28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414ED"/>
    <w:multiLevelType w:val="multilevel"/>
    <w:tmpl w:val="142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46BF6"/>
    <w:multiLevelType w:val="multilevel"/>
    <w:tmpl w:val="F44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F3595"/>
    <w:multiLevelType w:val="hybridMultilevel"/>
    <w:tmpl w:val="BCA47A1C"/>
    <w:lvl w:ilvl="0" w:tplc="3440C7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432E3"/>
    <w:multiLevelType w:val="multilevel"/>
    <w:tmpl w:val="C8D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860159"/>
    <w:multiLevelType w:val="multilevel"/>
    <w:tmpl w:val="A7A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CC2624"/>
    <w:multiLevelType w:val="multilevel"/>
    <w:tmpl w:val="E58CBF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0F6D"/>
    <w:rsid w:val="00006CFA"/>
    <w:rsid w:val="00010498"/>
    <w:rsid w:val="000116FF"/>
    <w:rsid w:val="0005197B"/>
    <w:rsid w:val="00090582"/>
    <w:rsid w:val="000B01BF"/>
    <w:rsid w:val="000C0A44"/>
    <w:rsid w:val="00155424"/>
    <w:rsid w:val="00162562"/>
    <w:rsid w:val="0017412A"/>
    <w:rsid w:val="001B19FE"/>
    <w:rsid w:val="002846E2"/>
    <w:rsid w:val="00410D9B"/>
    <w:rsid w:val="00434DEE"/>
    <w:rsid w:val="004B5AAC"/>
    <w:rsid w:val="004B7831"/>
    <w:rsid w:val="005356D2"/>
    <w:rsid w:val="005E0AA1"/>
    <w:rsid w:val="006B6996"/>
    <w:rsid w:val="006B6CA8"/>
    <w:rsid w:val="006D2327"/>
    <w:rsid w:val="006F0F6D"/>
    <w:rsid w:val="00710B83"/>
    <w:rsid w:val="007A7F32"/>
    <w:rsid w:val="007B5F17"/>
    <w:rsid w:val="00807485"/>
    <w:rsid w:val="0083267F"/>
    <w:rsid w:val="00847C93"/>
    <w:rsid w:val="00896BF3"/>
    <w:rsid w:val="008D2133"/>
    <w:rsid w:val="0091109D"/>
    <w:rsid w:val="00923EFC"/>
    <w:rsid w:val="00980792"/>
    <w:rsid w:val="009B781D"/>
    <w:rsid w:val="00A42972"/>
    <w:rsid w:val="00A60E21"/>
    <w:rsid w:val="00A86411"/>
    <w:rsid w:val="00A91A3A"/>
    <w:rsid w:val="00AB22AF"/>
    <w:rsid w:val="00AB2FF4"/>
    <w:rsid w:val="00B173F8"/>
    <w:rsid w:val="00BE7550"/>
    <w:rsid w:val="00C212FC"/>
    <w:rsid w:val="00C35D40"/>
    <w:rsid w:val="00C53BAC"/>
    <w:rsid w:val="00C62DAC"/>
    <w:rsid w:val="00C75A0F"/>
    <w:rsid w:val="00C800EE"/>
    <w:rsid w:val="00C97DD4"/>
    <w:rsid w:val="00D43CD6"/>
    <w:rsid w:val="00DA3D75"/>
    <w:rsid w:val="00E03DEB"/>
    <w:rsid w:val="00E35BF8"/>
    <w:rsid w:val="00E37DE5"/>
    <w:rsid w:val="00E93D1A"/>
    <w:rsid w:val="00E94343"/>
    <w:rsid w:val="00EA7104"/>
    <w:rsid w:val="00EC0C08"/>
    <w:rsid w:val="00ED6E75"/>
    <w:rsid w:val="00F0442D"/>
    <w:rsid w:val="00F1229A"/>
    <w:rsid w:val="00F36987"/>
    <w:rsid w:val="00F51192"/>
    <w:rsid w:val="00F6436C"/>
    <w:rsid w:val="00FB762E"/>
    <w:rsid w:val="00FE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6D"/>
  </w:style>
  <w:style w:type="paragraph" w:styleId="2">
    <w:name w:val="heading 2"/>
    <w:basedOn w:val="a"/>
    <w:link w:val="20"/>
    <w:uiPriority w:val="9"/>
    <w:qFormat/>
    <w:rsid w:val="00C75A0F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03DEB"/>
    <w:rPr>
      <w:b/>
      <w:bCs/>
    </w:rPr>
  </w:style>
  <w:style w:type="paragraph" w:styleId="a5">
    <w:name w:val="Normal (Web)"/>
    <w:basedOn w:val="a"/>
    <w:uiPriority w:val="99"/>
    <w:semiHidden/>
    <w:unhideWhenUsed/>
    <w:rsid w:val="00C75A0F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A0F"/>
    <w:rPr>
      <w:rFonts w:eastAsia="Times New Roman"/>
      <w:b/>
      <w:bCs/>
      <w:kern w:val="0"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C0A44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1"/>
    <w:qFormat/>
    <w:rsid w:val="00A60E21"/>
    <w:pPr>
      <w:spacing w:after="11" w:line="267" w:lineRule="auto"/>
      <w:ind w:left="720" w:firstLine="348"/>
      <w:contextualSpacing/>
    </w:pPr>
    <w:rPr>
      <w:rFonts w:eastAsia="Times New Roman"/>
      <w:color w:val="000000"/>
      <w:kern w:val="0"/>
      <w:sz w:val="21"/>
      <w:szCs w:val="22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1"/>
    <w:qFormat/>
    <w:locked/>
    <w:rsid w:val="00A60E21"/>
    <w:rPr>
      <w:rFonts w:eastAsia="Times New Roman"/>
      <w:color w:val="000000"/>
      <w:kern w:val="0"/>
      <w:sz w:val="21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D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D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35D40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3"/>
    <w:rsid w:val="00AB22AF"/>
    <w:rPr>
      <w:rFonts w:eastAsia="Times New Roman"/>
      <w:sz w:val="20"/>
      <w:szCs w:val="20"/>
      <w:shd w:val="clear" w:color="auto" w:fill="FFFFFF"/>
    </w:rPr>
  </w:style>
  <w:style w:type="character" w:customStyle="1" w:styleId="Sylfaen7pt0pt">
    <w:name w:val="Основной текст + Sylfaen;7 pt;Интервал 0 pt"/>
    <w:basedOn w:val="ac"/>
    <w:rsid w:val="00AB22AF"/>
    <w:rPr>
      <w:rFonts w:ascii="Sylfaen" w:eastAsia="Sylfaen" w:hAnsi="Sylfaen" w:cs="Sylfaen"/>
      <w:color w:val="000000"/>
      <w:spacing w:val="-10"/>
      <w:w w:val="100"/>
      <w:position w:val="0"/>
      <w:sz w:val="14"/>
      <w:szCs w:val="14"/>
      <w:lang w:val="ru-RU"/>
    </w:rPr>
  </w:style>
  <w:style w:type="paragraph" w:customStyle="1" w:styleId="3">
    <w:name w:val="Основной текст3"/>
    <w:basedOn w:val="a"/>
    <w:link w:val="ac"/>
    <w:rsid w:val="00AB22AF"/>
    <w:pPr>
      <w:widowControl w:val="0"/>
      <w:shd w:val="clear" w:color="auto" w:fill="FFFFFF"/>
      <w:spacing w:before="240" w:after="240" w:line="229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7F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3267F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3267F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1"/>
    <w:rsid w:val="0083267F"/>
    <w:rPr>
      <w:rFonts w:eastAsia="Times New Roman"/>
      <w:kern w:val="0"/>
      <w:sz w:val="22"/>
      <w:szCs w:val="22"/>
    </w:rPr>
  </w:style>
  <w:style w:type="character" w:customStyle="1" w:styleId="tooltip">
    <w:name w:val="tooltip"/>
    <w:basedOn w:val="a0"/>
    <w:rsid w:val="00162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school.kontur.ru/publications/1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kontur.ru/publications/15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.kontur.ru/publications/15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4397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4</cp:revision>
  <dcterms:created xsi:type="dcterms:W3CDTF">2025-11-03T11:45:00Z</dcterms:created>
  <dcterms:modified xsi:type="dcterms:W3CDTF">2025-11-03T13:18:00Z</dcterms:modified>
</cp:coreProperties>
</file>