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77D0DDE0" w:rsidR="00E638A6" w:rsidRPr="00957EDE" w:rsidRDefault="00E638A6" w:rsidP="008C0E36">
      <w:pPr>
        <w:pStyle w:val="1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Комплект оценочных материалов по дисциплине</w:t>
      </w:r>
      <w:r w:rsidRPr="00957EDE">
        <w:rPr>
          <w:rFonts w:cs="Times New Roman"/>
          <w:szCs w:val="28"/>
        </w:rPr>
        <w:br/>
        <w:t>«</w:t>
      </w:r>
      <w:r w:rsidR="00D97F13" w:rsidRPr="00957EDE">
        <w:rPr>
          <w:rFonts w:cs="Times New Roman"/>
          <w:szCs w:val="28"/>
        </w:rPr>
        <w:t>Экономическая теория и макроэкономика</w:t>
      </w:r>
      <w:r w:rsidRPr="00957EDE">
        <w:rPr>
          <w:rFonts w:cs="Times New Roman"/>
          <w:szCs w:val="28"/>
        </w:rPr>
        <w:t>»</w:t>
      </w:r>
    </w:p>
    <w:p w14:paraId="611B59A0" w14:textId="77777777" w:rsidR="00E638A6" w:rsidRPr="00957ED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7ED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7ED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754E" w14:textId="7D35C7CF" w:rsidR="001A748D" w:rsidRPr="00957EDE" w:rsidRDefault="005B35F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науки:</w:t>
      </w:r>
    </w:p>
    <w:p w14:paraId="51C2CC67" w14:textId="197F894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динамике материальных и духовных потребностей человека;</w:t>
      </w:r>
    </w:p>
    <w:p w14:paraId="78AD7665" w14:textId="65D622E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мотивации поведения человека;</w:t>
      </w:r>
    </w:p>
    <w:p w14:paraId="27C595A3" w14:textId="0AB618F2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производстве и критериях распределения производимых благ;</w:t>
      </w:r>
    </w:p>
    <w:p w14:paraId="01502219" w14:textId="1475031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</w:r>
    </w:p>
    <w:p w14:paraId="775E3542" w14:textId="2A7F3CBD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2A4D622F" w:rsidR="008407F6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</w:t>
      </w:r>
      <w:r w:rsid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(ОПК-3.3)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 ОПК-4</w:t>
      </w:r>
      <w:r w:rsid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(ОПК-4.3)</w:t>
      </w:r>
    </w:p>
    <w:p w14:paraId="742E27B9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96576" w14:textId="6218442C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отличие от конкурентной фирмы простая монополия стремится:</w:t>
      </w:r>
    </w:p>
    <w:p w14:paraId="22D37C73" w14:textId="49B8834C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меньше, а цену устанавливать выше.</w:t>
      </w:r>
    </w:p>
    <w:p w14:paraId="265A0E36" w14:textId="77574B9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максимизировать прибыль.</w:t>
      </w:r>
    </w:p>
    <w:p w14:paraId="67DFFD90" w14:textId="025174B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устанавливать цену, соответствующую неэластичному участку кривой спроса.</w:t>
      </w:r>
    </w:p>
    <w:p w14:paraId="47382F2B" w14:textId="02B60A8D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больше, а цену устанавливать выше.</w:t>
      </w:r>
    </w:p>
    <w:p w14:paraId="2338A944" w14:textId="26FA363C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BA2CDDB" w14:textId="7ADDB1CA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4FC266A0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D08C5CB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C977A" w14:textId="77492B23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Зарплата учитывается при расчете …</w:t>
      </w:r>
    </w:p>
    <w:p w14:paraId="2DDC2446" w14:textId="619BE7F3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чистых субсидий государственным предприятиям</w:t>
      </w:r>
    </w:p>
    <w:p w14:paraId="71685C21" w14:textId="3A70718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доходов</w:t>
      </w:r>
    </w:p>
    <w:p w14:paraId="4BA361DD" w14:textId="72778BD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чистого экспорта</w:t>
      </w:r>
    </w:p>
    <w:p w14:paraId="55EE2922" w14:textId="7722AF3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расходов</w:t>
      </w:r>
    </w:p>
    <w:p w14:paraId="779B2AD8" w14:textId="4ABEA903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FBFFD6F" w14:textId="7BEF04F8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1FDC3C6F" w14:textId="77777777" w:rsidR="00D6538B" w:rsidRPr="00957EDE" w:rsidRDefault="00D6538B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7ED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2BAE6C4A" w:rsidR="007C1F7F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Установите соответствие между </w:t>
      </w:r>
      <w:r w:rsidR="008F4DDD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основными формами монопольных объединений и их характеристикой</w:t>
      </w:r>
      <w:r w:rsidR="008F4DD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957ED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262CF4E7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55D790E3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Синдикат</w:t>
            </w:r>
          </w:p>
        </w:tc>
        <w:tc>
          <w:tcPr>
            <w:tcW w:w="0" w:type="auto"/>
            <w:vAlign w:val="center"/>
            <w:hideMark/>
          </w:tcPr>
          <w:p w14:paraId="2C365DB8" w14:textId="35A24E5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Простейшая форма монополистического объединения, объектами соглашения могут быть ценообразование, сферы влияния, условия продаж, ее участники сохраняют юридическую и хозяйственную самостоятельность</w:t>
            </w:r>
          </w:p>
        </w:tc>
      </w:tr>
      <w:tr w:rsidR="007C1F7F" w:rsidRPr="00957ED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6EF051FC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Картель</w:t>
            </w:r>
          </w:p>
        </w:tc>
        <w:tc>
          <w:tcPr>
            <w:tcW w:w="0" w:type="auto"/>
            <w:vAlign w:val="center"/>
            <w:hideMark/>
          </w:tcPr>
          <w:p w14:paraId="7F370361" w14:textId="77B9634B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</w:t>
            </w:r>
          </w:p>
        </w:tc>
      </w:tr>
      <w:tr w:rsidR="007C1F7F" w:rsidRPr="00957ED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779F2ECF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Концерн</w:t>
            </w:r>
          </w:p>
        </w:tc>
        <w:tc>
          <w:tcPr>
            <w:tcW w:w="0" w:type="auto"/>
            <w:vAlign w:val="center"/>
            <w:hideMark/>
          </w:tcPr>
          <w:p w14:paraId="6B760F0A" w14:textId="45A6084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</w:t>
            </w:r>
          </w:p>
        </w:tc>
      </w:tr>
      <w:tr w:rsidR="005E4AC7" w:rsidRPr="00957ED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44C95BC0" w:rsidR="005E4AC7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Трест</w:t>
            </w:r>
          </w:p>
        </w:tc>
        <w:tc>
          <w:tcPr>
            <w:tcW w:w="0" w:type="auto"/>
            <w:vAlign w:val="center"/>
          </w:tcPr>
          <w:p w14:paraId="1D226B90" w14:textId="366F600D" w:rsidR="005E4AC7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</w:t>
            </w:r>
          </w:p>
        </w:tc>
      </w:tr>
    </w:tbl>
    <w:p w14:paraId="508B6801" w14:textId="729F3F4D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6C1B17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136A71FB" w14:textId="312F2829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547EBE1E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491593F" w:rsidR="007C1F7F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267437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макроэкономическими агентами</w:t>
      </w:r>
      <w:r w:rsidR="00D44C86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7C1F7F" w:rsidRPr="00957EDE" w14:paraId="1BA666F6" w14:textId="77777777" w:rsidTr="00D44C8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6879D22" w14:textId="61B9B8FC" w:rsidR="007C1F7F" w:rsidRPr="00957EDE" w:rsidRDefault="00D44C86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568" w:type="dxa"/>
            <w:vAlign w:val="center"/>
            <w:hideMark/>
          </w:tcPr>
          <w:p w14:paraId="3BA3F2CD" w14:textId="77777777" w:rsidR="007C1F7F" w:rsidRPr="00957ED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7B86DF5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C89F97" w14:textId="5D2E673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568" w:type="dxa"/>
            <w:vAlign w:val="center"/>
            <w:hideMark/>
          </w:tcPr>
          <w:p w14:paraId="009F54DA" w14:textId="632643A3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производители товаров и услуг, главная цель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заключается в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максимизаци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собственной прибыли</w:t>
            </w:r>
          </w:p>
        </w:tc>
      </w:tr>
      <w:tr w:rsidR="007C1F7F" w:rsidRPr="00957EDE" w14:paraId="7546EC1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3437DA" w14:textId="3B202D5B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Корпорации</w:t>
            </w:r>
          </w:p>
        </w:tc>
        <w:tc>
          <w:tcPr>
            <w:tcW w:w="5568" w:type="dxa"/>
            <w:vAlign w:val="center"/>
            <w:hideMark/>
          </w:tcPr>
          <w:p w14:paraId="6E4F5A45" w14:textId="179C5A21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основные потребители товаров и услуг</w:t>
            </w:r>
          </w:p>
        </w:tc>
      </w:tr>
      <w:tr w:rsidR="007C1F7F" w:rsidRPr="00957EDE" w14:paraId="3189BDF3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CDD4E6F" w14:textId="2059E54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568" w:type="dxa"/>
            <w:vAlign w:val="center"/>
            <w:hideMark/>
          </w:tcPr>
          <w:p w14:paraId="1116C4D4" w14:textId="2E51155C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взаимодействие</w:t>
            </w:r>
          </w:p>
        </w:tc>
      </w:tr>
      <w:tr w:rsidR="00D44C86" w:rsidRPr="00957EDE" w14:paraId="386B93FF" w14:textId="77777777" w:rsidTr="00D44C86">
        <w:trPr>
          <w:tblCellSpacing w:w="15" w:type="dxa"/>
        </w:trPr>
        <w:tc>
          <w:tcPr>
            <w:tcW w:w="3216" w:type="dxa"/>
            <w:vAlign w:val="center"/>
          </w:tcPr>
          <w:p w14:paraId="0D0AF966" w14:textId="6EE99EB6" w:rsidR="00D44C86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568" w:type="dxa"/>
            <w:vAlign w:val="center"/>
          </w:tcPr>
          <w:p w14:paraId="790E65FD" w14:textId="4AA54C98" w:rsidR="00D44C86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</w:tbl>
    <w:p w14:paraId="0C48F151" w14:textId="280274BC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26E66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75A357D0" w14:textId="422F561C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32406873" w14:textId="40E1B075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28B6266C" w:rsidR="007D2D9B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2D9B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D9B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B32740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функциями денег и их описанием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B32740" w:rsidRPr="00957EDE" w14:paraId="7CC1AD52" w14:textId="77777777" w:rsidTr="006477DD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5ABACDCA" w14:textId="1EB2E91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5568" w:type="dxa"/>
            <w:vAlign w:val="center"/>
            <w:hideMark/>
          </w:tcPr>
          <w:p w14:paraId="4B75AEDA" w14:textId="4609E6D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2740" w:rsidRPr="00957EDE" w14:paraId="58F5758A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D23119C" w14:textId="20383C42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 стоимости</w:t>
            </w:r>
          </w:p>
        </w:tc>
        <w:tc>
          <w:tcPr>
            <w:tcW w:w="5568" w:type="dxa"/>
            <w:vAlign w:val="center"/>
            <w:hideMark/>
          </w:tcPr>
          <w:p w14:paraId="35675A06" w14:textId="6AB2C8E6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переносить потребление на будущее, создавать запасы, откладывать на крупную покупку</w:t>
            </w:r>
          </w:p>
        </w:tc>
      </w:tr>
      <w:tr w:rsidR="00B32740" w:rsidRPr="00957EDE" w14:paraId="252E173B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BAB1569" w14:textId="65045EB6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обращения</w:t>
            </w:r>
          </w:p>
        </w:tc>
        <w:tc>
          <w:tcPr>
            <w:tcW w:w="5568" w:type="dxa"/>
            <w:vAlign w:val="center"/>
            <w:hideMark/>
          </w:tcPr>
          <w:p w14:paraId="4D6134A9" w14:textId="03416558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используются в сделках между продавцами и покупателями, облегчая обмен товарами и услугами.</w:t>
            </w:r>
          </w:p>
        </w:tc>
      </w:tr>
      <w:tr w:rsidR="00B32740" w:rsidRPr="00957EDE" w14:paraId="19D78212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43DF21F" w14:textId="1B40A203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платежа</w:t>
            </w:r>
          </w:p>
        </w:tc>
        <w:tc>
          <w:tcPr>
            <w:tcW w:w="5568" w:type="dxa"/>
            <w:vAlign w:val="center"/>
            <w:hideMark/>
          </w:tcPr>
          <w:p w14:paraId="077E783D" w14:textId="7929CD3A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сравнивать ценность благ и являются единицей измерения стоимости товаров</w:t>
            </w:r>
          </w:p>
        </w:tc>
      </w:tr>
      <w:tr w:rsidR="00B32740" w:rsidRPr="00957EDE" w14:paraId="7947D3BC" w14:textId="77777777" w:rsidTr="006477DD">
        <w:trPr>
          <w:tblCellSpacing w:w="15" w:type="dxa"/>
        </w:trPr>
        <w:tc>
          <w:tcPr>
            <w:tcW w:w="3216" w:type="dxa"/>
            <w:vAlign w:val="center"/>
          </w:tcPr>
          <w:p w14:paraId="7BA5B212" w14:textId="5FCF365C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сбережения и накопления</w:t>
            </w:r>
          </w:p>
        </w:tc>
        <w:tc>
          <w:tcPr>
            <w:tcW w:w="5568" w:type="dxa"/>
            <w:vAlign w:val="center"/>
          </w:tcPr>
          <w:p w14:paraId="1EAD4BF6" w14:textId="1B1ED48B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помогают разделять процесс покупки и оплаты во времени, например, при приобретении товара в рассрочку</w:t>
            </w:r>
          </w:p>
        </w:tc>
      </w:tr>
    </w:tbl>
    <w:p w14:paraId="5D5F8AEE" w14:textId="547FBD1F" w:rsidR="00B32740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1-Г</w:t>
      </w:r>
    </w:p>
    <w:p w14:paraId="166CB828" w14:textId="3AD73EFE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2D3B50EC" w14:textId="77777777" w:rsidR="007D2D9B" w:rsidRPr="00957ED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957ED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0D20DB4E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8C0E36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проявление экономики</w:t>
      </w:r>
      <w:r w:rsidR="00A83F3B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39FC4E36" w14:textId="53691BD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обмен</w:t>
      </w:r>
    </w:p>
    <w:p w14:paraId="1F5132EE" w14:textId="14749DF4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91B889D" w14:textId="5789AA7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0054B2B3" w14:textId="56E0E63F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C583154" w14:textId="328D70EB" w:rsidR="007C1F7F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Б, </w:t>
      </w:r>
      <w:r w:rsidR="00A83F3B" w:rsidRPr="00957EDE">
        <w:rPr>
          <w:rFonts w:ascii="Times New Roman" w:hAnsi="Times New Roman" w:cs="Times New Roman"/>
          <w:sz w:val="28"/>
          <w:szCs w:val="28"/>
        </w:rPr>
        <w:t>Г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00629" w:rsidRPr="00957E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C1F7F" w:rsidRPr="00957EDE">
        <w:rPr>
          <w:rFonts w:ascii="Times New Roman" w:hAnsi="Times New Roman" w:cs="Times New Roman"/>
          <w:sz w:val="28"/>
          <w:szCs w:val="28"/>
        </w:rPr>
        <w:t>, В</w:t>
      </w:r>
    </w:p>
    <w:p w14:paraId="63E19817" w14:textId="326A47A9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37E024D9" w14:textId="1C91FDD1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F90B" w14:textId="076E64A7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развития экономической теории</w:t>
      </w:r>
      <w:r w:rsidR="00A30AFA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69BBD0DB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6F6878B8" w14:textId="16FD244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меркантилизм</w:t>
      </w:r>
    </w:p>
    <w:p w14:paraId="5507B3BD" w14:textId="386B3E5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монетаризм</w:t>
      </w:r>
    </w:p>
    <w:p w14:paraId="5EB119F3" w14:textId="1F29A082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классики</w:t>
      </w:r>
    </w:p>
    <w:p w14:paraId="4F0C7D89" w14:textId="4B0D4372" w:rsidR="00A30AFA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957EDE">
        <w:rPr>
          <w:rFonts w:ascii="Times New Roman" w:hAnsi="Times New Roman" w:cs="Times New Roman"/>
          <w:sz w:val="28"/>
          <w:szCs w:val="28"/>
        </w:rPr>
        <w:t xml:space="preserve"> Б, Г, </w:t>
      </w:r>
      <w:proofErr w:type="gramStart"/>
      <w:r w:rsidR="00A30AFA" w:rsidRPr="00957E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30AFA" w:rsidRPr="00957EDE">
        <w:rPr>
          <w:rFonts w:ascii="Times New Roman" w:hAnsi="Times New Roman" w:cs="Times New Roman"/>
          <w:sz w:val="28"/>
          <w:szCs w:val="28"/>
        </w:rPr>
        <w:t>, В</w:t>
      </w:r>
    </w:p>
    <w:p w14:paraId="6094A815" w14:textId="212E46CA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59FEB80E" w14:textId="287ABF43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1E671" w14:textId="01F7BDB9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потребностей согласно А. Маслоу (от низшего уровня к высшему):</w:t>
      </w:r>
    </w:p>
    <w:p w14:paraId="765500BB" w14:textId="21DEC0E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экзистенциональные</w:t>
      </w:r>
    </w:p>
    <w:p w14:paraId="3694F9E8" w14:textId="2DAD0580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статусные</w:t>
      </w:r>
    </w:p>
    <w:p w14:paraId="222E4E9E" w14:textId="76B23E8D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физиологические</w:t>
      </w:r>
    </w:p>
    <w:p w14:paraId="6810E13A" w14:textId="5058771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социальные</w:t>
      </w:r>
    </w:p>
    <w:p w14:paraId="1EDB27C9" w14:textId="1929161E" w:rsidR="00332F8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В, </w:t>
      </w:r>
      <w:proofErr w:type="gramStart"/>
      <w:r w:rsidR="00332F8E" w:rsidRPr="00957E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32F8E" w:rsidRPr="00957EDE">
        <w:rPr>
          <w:rFonts w:ascii="Times New Roman" w:hAnsi="Times New Roman" w:cs="Times New Roman"/>
          <w:sz w:val="28"/>
          <w:szCs w:val="28"/>
        </w:rPr>
        <w:t>, Г, Б</w:t>
      </w:r>
    </w:p>
    <w:p w14:paraId="6B95E3E0" w14:textId="20B6683E" w:rsidR="000D6785" w:rsidRDefault="00957EDE" w:rsidP="000926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10C9D5E3" w14:textId="77777777" w:rsidR="00092651" w:rsidRPr="00957EDE" w:rsidRDefault="00092651" w:rsidP="000926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C676165" w14:textId="5B16B8ED" w:rsidR="00332F8E" w:rsidRPr="00957EDE" w:rsidRDefault="00332F8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Спрос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="00957EDE" w:rsidRPr="00957EDE">
        <w:rPr>
          <w:rFonts w:ascii="Times New Roman" w:hAnsi="Times New Roman" w:cs="Times New Roman"/>
          <w:sz w:val="28"/>
          <w:szCs w:val="28"/>
        </w:rPr>
        <w:t>— это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Pr="00957EDE">
        <w:rPr>
          <w:rFonts w:ascii="Times New Roman" w:hAnsi="Times New Roman" w:cs="Times New Roman"/>
          <w:sz w:val="28"/>
          <w:szCs w:val="28"/>
        </w:rPr>
        <w:t>желание и возможность __________ приобрести товар или услугу по определённой цене.</w:t>
      </w:r>
    </w:p>
    <w:p w14:paraId="1FFBB2FD" w14:textId="01CD3BF1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957EDE">
        <w:rPr>
          <w:rFonts w:ascii="Times New Roman" w:hAnsi="Times New Roman" w:cs="Times New Roman"/>
          <w:sz w:val="28"/>
          <w:szCs w:val="28"/>
        </w:rPr>
        <w:t>покупателя</w:t>
      </w:r>
    </w:p>
    <w:p w14:paraId="411763C2" w14:textId="38993A8E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10356ECF" w14:textId="6CE8AAB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36458BFF" w:rsidR="000C50E9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836158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4E99B60" w14:textId="4563E6EE" w:rsidR="00A041E0" w:rsidRPr="00957EDE" w:rsidRDefault="000D3AB3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Экономическая теория </w:t>
      </w:r>
      <w:r w:rsidR="002F396A" w:rsidRPr="00957EDE">
        <w:rPr>
          <w:rFonts w:ascii="Times New Roman" w:hAnsi="Times New Roman" w:cs="Times New Roman"/>
          <w:sz w:val="28"/>
          <w:szCs w:val="28"/>
        </w:rPr>
        <w:t>-</w:t>
      </w:r>
      <w:r w:rsidRPr="00957EDE">
        <w:rPr>
          <w:rFonts w:ascii="Times New Roman" w:hAnsi="Times New Roman" w:cs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14:paraId="4DACADB5" w14:textId="2FFD8D26" w:rsidR="000C50E9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D3AB3" w:rsidRPr="00957EDE">
        <w:rPr>
          <w:rFonts w:ascii="Times New Roman" w:hAnsi="Times New Roman" w:cs="Times New Roman"/>
          <w:sz w:val="28"/>
          <w:szCs w:val="28"/>
        </w:rPr>
        <w:t>проблему выбора</w:t>
      </w:r>
    </w:p>
    <w:p w14:paraId="395AF1B4" w14:textId="0135F206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0567F27A" w14:textId="7FCDD8D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395623EE" w:rsidR="00D3403B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7044B28" w14:textId="2D6BE2C1" w:rsidR="00A041E0" w:rsidRPr="00957EDE" w:rsidRDefault="00D340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__________ - </w:t>
      </w:r>
      <w:r w:rsidR="002F396A" w:rsidRPr="00957EDE">
        <w:rPr>
          <w:rFonts w:ascii="Times New Roman" w:hAnsi="Times New Roman" w:cs="Times New Roman"/>
          <w:sz w:val="28"/>
          <w:szCs w:val="28"/>
        </w:rPr>
        <w:t>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14:paraId="1A178689" w14:textId="4049C6CD" w:rsidR="00D3403B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2F396A" w:rsidRPr="00957EDE">
        <w:rPr>
          <w:rFonts w:ascii="Times New Roman" w:hAnsi="Times New Roman" w:cs="Times New Roman"/>
          <w:sz w:val="28"/>
          <w:szCs w:val="28"/>
        </w:rPr>
        <w:t>Рынок.</w:t>
      </w:r>
    </w:p>
    <w:p w14:paraId="70F75344" w14:textId="43D4704F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6D81D281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5CE2F9A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0DF5421" w:rsidR="00914935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Из каких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14935" w:rsidRPr="00957EDE">
        <w:rPr>
          <w:rFonts w:ascii="Times New Roman" w:hAnsi="Times New Roman" w:cs="Times New Roman"/>
          <w:sz w:val="28"/>
          <w:szCs w:val="28"/>
        </w:rPr>
        <w:t>фактор</w:t>
      </w:r>
      <w:r w:rsidRPr="00957EDE">
        <w:rPr>
          <w:rFonts w:ascii="Times New Roman" w:hAnsi="Times New Roman" w:cs="Times New Roman"/>
          <w:sz w:val="28"/>
          <w:szCs w:val="28"/>
        </w:rPr>
        <w:t>ов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957EDE">
        <w:rPr>
          <w:rFonts w:ascii="Times New Roman" w:hAnsi="Times New Roman" w:cs="Times New Roman"/>
          <w:sz w:val="28"/>
          <w:szCs w:val="28"/>
        </w:rPr>
        <w:t>состоит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классическ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четырехфакторн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модел</w:t>
      </w:r>
      <w:r w:rsidRPr="00957EDE">
        <w:rPr>
          <w:rFonts w:ascii="Times New Roman" w:hAnsi="Times New Roman" w:cs="Times New Roman"/>
          <w:sz w:val="28"/>
          <w:szCs w:val="28"/>
        </w:rPr>
        <w:t>ь факторов производства</w:t>
      </w:r>
      <w:r w:rsidR="00FA4C1E" w:rsidRPr="00957EDE">
        <w:rPr>
          <w:rFonts w:ascii="Times New Roman" w:hAnsi="Times New Roman" w:cs="Times New Roman"/>
          <w:sz w:val="28"/>
          <w:szCs w:val="28"/>
        </w:rPr>
        <w:t>?</w:t>
      </w:r>
    </w:p>
    <w:p w14:paraId="2B430017" w14:textId="1A0A0D63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B722C77" w14:textId="4DEAA75F" w:rsidR="00FA4C1E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Труд.</w:t>
      </w:r>
    </w:p>
    <w:p w14:paraId="3E23B955" w14:textId="438A87F5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Земля.</w:t>
      </w:r>
    </w:p>
    <w:p w14:paraId="348E9ED7" w14:textId="4AE8A029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Капитал.</w:t>
      </w:r>
    </w:p>
    <w:p w14:paraId="595526D3" w14:textId="3919E51A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Предпринимательские способности.</w:t>
      </w:r>
    </w:p>
    <w:p w14:paraId="5B423F7A" w14:textId="66DE9022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358B613F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6CCEEE08" w:rsidR="00903A8C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31CB6FDB" w:rsidR="00A424EC" w:rsidRPr="00957EDE" w:rsidRDefault="00A424E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34672E" w:rsidRPr="00957EDE">
        <w:rPr>
          <w:rFonts w:ascii="Times New Roman" w:hAnsi="Times New Roman" w:cs="Times New Roman"/>
          <w:sz w:val="28"/>
          <w:szCs w:val="28"/>
        </w:rPr>
        <w:t>основны</w:t>
      </w:r>
      <w:r w:rsidR="002C27D1" w:rsidRPr="00957EDE">
        <w:rPr>
          <w:rFonts w:ascii="Times New Roman" w:hAnsi="Times New Roman" w:cs="Times New Roman"/>
          <w:sz w:val="28"/>
          <w:szCs w:val="28"/>
        </w:rPr>
        <w:t>е виды издержек производства.</w:t>
      </w:r>
    </w:p>
    <w:p w14:paraId="3A33C757" w14:textId="1D83FD1C" w:rsidR="0034672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0616935" w14:textId="78B0C8E7" w:rsidR="0034672E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Постоянные издержки.</w:t>
      </w:r>
    </w:p>
    <w:p w14:paraId="3118393C" w14:textId="526108E3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Переменные издержки.</w:t>
      </w:r>
    </w:p>
    <w:p w14:paraId="6F9EDC7B" w14:textId="67D921D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Общие издержки.</w:t>
      </w:r>
    </w:p>
    <w:p w14:paraId="0FF4EC23" w14:textId="193CD009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Прямые издержки.</w:t>
      </w:r>
    </w:p>
    <w:p w14:paraId="6FACF628" w14:textId="596C401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Косвенные издержки.</w:t>
      </w:r>
    </w:p>
    <w:p w14:paraId="178A1B31" w14:textId="2942BC5C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156E8D97" w14:textId="4D3A932D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36EB1" w14:textId="77777777" w:rsidR="008C0E36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176FE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16DA6" w14:textId="1E4A7516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Перечислите основные макроэкономические показатели.</w:t>
      </w:r>
    </w:p>
    <w:p w14:paraId="5039430C" w14:textId="55ED8E3D" w:rsidR="00176FE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CDF16F" w14:textId="63A28387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внутренний продукт.</w:t>
      </w:r>
    </w:p>
    <w:p w14:paraId="6C9CCD13" w14:textId="3C3BB08E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национальный продукт.</w:t>
      </w:r>
    </w:p>
    <w:p w14:paraId="58F10A4E" w14:textId="3E782E45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Чистый национальный продукт.</w:t>
      </w:r>
    </w:p>
    <w:p w14:paraId="2393F30C" w14:textId="60136FD3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Национальный доход.</w:t>
      </w:r>
    </w:p>
    <w:p w14:paraId="2841E18C" w14:textId="4C7616ED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7FB82DA9" w14:textId="77777777" w:rsidR="0034672E" w:rsidRPr="00957EDE" w:rsidRDefault="0034672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F06B25" w14:textId="297A9F5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Какие положительные и отрицательные черты имеет конкуренция?</w:t>
      </w:r>
    </w:p>
    <w:p w14:paraId="3A4B6ED7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7AE8067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Конкуренция имеет как положительные, так и отрицательные черты. Положительные стороны включают расширение выбора товаров и услуг для потребителей, предотвращение дефицита, обеспечение доступных цен, мотивацию бизнеса к развитию, внедрению новых технологий и улучшению качества продуктов и услуг. Отрицательные стороны проявляются в нестабильности рынка, необходимости увеличения расходов на производство и продвижение, возможном использовании нечестных способов борьбы и неравномерном распределении доходов среди населения.</w:t>
      </w:r>
    </w:p>
    <w:p w14:paraId="324C232C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proofErr w:type="gramStart"/>
      <w:r w:rsidRPr="009754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54C1">
        <w:rPr>
          <w:rFonts w:ascii="Times New Roman" w:hAnsi="Times New Roman" w:cs="Times New Roman"/>
          <w:sz w:val="28"/>
          <w:szCs w:val="28"/>
        </w:rPr>
        <w:t xml:space="preserve"> ответе должны быть указаны как положительные (расширение выбора, доступные цены, развитие технологий, ограничение монополизации), так и отрицательные черты конкуренции (рост расходов, нечестная конкуренция, социальное расслоение).</w:t>
      </w:r>
    </w:p>
    <w:p w14:paraId="2DEE2E38" w14:textId="21483209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</w:rPr>
        <w:t>ОПК-3 (ОПК-3.3); ОПК-4 (ОПК-4.3)</w:t>
      </w:r>
    </w:p>
    <w:p w14:paraId="1404DC02" w14:textId="256FEF04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FD428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AD25EE1" w14:textId="603F97FB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Используя данные, рассчитайте величину ВВП по потоку расходов:</w:t>
      </w:r>
    </w:p>
    <w:p w14:paraId="038ECA63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Личные потребительские расходы — 4520 млрд руб.;</w:t>
      </w:r>
    </w:p>
    <w:p w14:paraId="17F6F9FB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Государственные расходы на товары и услуги — 1548 млрд руб.;</w:t>
      </w:r>
    </w:p>
    <w:p w14:paraId="78E0C6A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Чистый экспорт товаров и услуг — 232 млрд руб.;</w:t>
      </w:r>
    </w:p>
    <w:p w14:paraId="62311462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Валовые инвестиции — 1050 млрд руб.</w:t>
      </w:r>
    </w:p>
    <w:p w14:paraId="0FE7E439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40056C46" w14:textId="6E57AF24" w:rsidR="00984D6F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для расчета ВВП по методу расходов используется формула:</w:t>
      </w:r>
      <w:r w:rsidR="00984D6F" w:rsidRPr="00957EDE">
        <w:rPr>
          <w:rFonts w:ascii="Times New Roman" w:hAnsi="Times New Roman" w:cs="Times New Roman"/>
          <w:sz w:val="28"/>
          <w:szCs w:val="28"/>
        </w:rPr>
        <w:t> ВВП = С + I + G + </w:t>
      </w:r>
      <w:proofErr w:type="spellStart"/>
      <w:r w:rsidR="00984D6F" w:rsidRPr="00957ED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="00984D6F" w:rsidRPr="00957EDE">
        <w:rPr>
          <w:rFonts w:ascii="Times New Roman" w:hAnsi="Times New Roman" w:cs="Times New Roman"/>
          <w:sz w:val="28"/>
          <w:szCs w:val="28"/>
        </w:rPr>
        <w:t>, где:</w:t>
      </w:r>
    </w:p>
    <w:p w14:paraId="2B17984A" w14:textId="5F727691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 - сумма потребительских расходов; </w:t>
      </w:r>
      <w:hyperlink r:id="rId6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433A2713" w14:textId="185998F3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I - инвестиционные расходы; </w:t>
      </w:r>
      <w:hyperlink r:id="rId7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28F9D5BA" w14:textId="74F8FB1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G - государственные закупки; </w:t>
      </w:r>
      <w:hyperlink r:id="rId8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33B7A9FE" w14:textId="7777777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ED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Pr="00957EDE">
        <w:rPr>
          <w:rFonts w:ascii="Times New Roman" w:hAnsi="Times New Roman" w:cs="Times New Roman"/>
          <w:sz w:val="28"/>
          <w:szCs w:val="28"/>
        </w:rPr>
        <w:t> - чистый экспорт.</w:t>
      </w:r>
    </w:p>
    <w:p w14:paraId="65E349FE" w14:textId="77777777" w:rsidR="00984D6F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Таким образом, ВВП по расходам составит:</w:t>
      </w:r>
    </w:p>
    <w:p w14:paraId="0932B31F" w14:textId="56372E0D" w:rsidR="000D6785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ВВП = 4520 + 1548 + 1050 + 232 = 7350 млрд руб</w:t>
      </w:r>
      <w:r w:rsidR="005940C4" w:rsidRPr="00957EDE">
        <w:rPr>
          <w:rFonts w:ascii="Times New Roman" w:hAnsi="Times New Roman" w:cs="Times New Roman"/>
          <w:sz w:val="28"/>
          <w:szCs w:val="28"/>
        </w:rPr>
        <w:t>.</w:t>
      </w:r>
    </w:p>
    <w:p w14:paraId="1B56F956" w14:textId="0E1BEC93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Критерий оценивания: </w:t>
      </w:r>
      <w:proofErr w:type="gramStart"/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ответе должна быть правильно применена формула расчета ВВП по методу расходов, а также произведены верные вычисления с учетом всех компонентов.</w:t>
      </w:r>
    </w:p>
    <w:p w14:paraId="16567904" w14:textId="2EB55485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</w:p>
    <w:p w14:paraId="37319E58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3B4C6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5940C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5BAEDF7" w14:textId="02B66E0D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</w:p>
    <w:p w14:paraId="2F47F4FF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7D0E1B3" w14:textId="5B863FCD" w:rsidR="006B1D58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Уровень инфляции рассчитывается по формуле</w:t>
      </w:r>
      <w:r w:rsidR="005940C4" w:rsidRPr="00957EDE">
        <w:rPr>
          <w:rFonts w:ascii="Times New Roman" w:hAnsi="Times New Roman" w:cs="Times New Roman"/>
          <w:sz w:val="28"/>
          <w:szCs w:val="28"/>
        </w:rPr>
        <w:t>: Уровень инфляции = (И1 - И2) / И2 * 100%, где И1 – индекс цен в текущем периоде, И2 – индекс цен в базисном периоде. </w:t>
      </w:r>
    </w:p>
    <w:p w14:paraId="6D2F4830" w14:textId="61C814FD" w:rsidR="005940C4" w:rsidRPr="00957EDE" w:rsidRDefault="005940C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Уровень инфляции = (112,4</w:t>
      </w:r>
      <w:r w:rsidR="00E15E73" w:rsidRPr="00957EDE">
        <w:rPr>
          <w:rFonts w:ascii="Times New Roman" w:hAnsi="Times New Roman" w:cs="Times New Roman"/>
          <w:sz w:val="28"/>
          <w:szCs w:val="28"/>
        </w:rPr>
        <w:t xml:space="preserve"> – 117,5) / 117,5 * 100% = - 4,3%.</w:t>
      </w:r>
    </w:p>
    <w:p w14:paraId="61C47C1A" w14:textId="5E24CCE1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Критерий оценивания: </w:t>
      </w:r>
      <w:proofErr w:type="gramStart"/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ответе должна быть правильно применена формула расчета уровня инфляции, а также произведены верные вычисления с учетом предоставленных данных.</w:t>
      </w:r>
    </w:p>
    <w:p w14:paraId="0E6D5AA9" w14:textId="6972737B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092651" w:rsidRPr="00092651">
        <w:t xml:space="preserve"> </w:t>
      </w:r>
      <w:r w:rsidR="00092651" w:rsidRPr="000926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ОПК-3 (ОПК-3.3); ОПК-4 (ОПК-4.3)</w:t>
      </w:r>
      <w:bookmarkStart w:id="0" w:name="_GoBack"/>
      <w:bookmarkEnd w:id="0"/>
    </w:p>
    <w:p w14:paraId="70AD439E" w14:textId="0A866BEE" w:rsidR="006E02EC" w:rsidRPr="00957EDE" w:rsidRDefault="006E02EC" w:rsidP="008C0E36">
      <w:pPr>
        <w:rPr>
          <w:rFonts w:ascii="Times New Roman" w:hAnsi="Times New Roman" w:cs="Times New Roman"/>
          <w:sz w:val="28"/>
          <w:szCs w:val="28"/>
        </w:rPr>
      </w:pPr>
    </w:p>
    <w:sectPr w:rsidR="006E02EC" w:rsidRPr="0095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63EBC"/>
    <w:rsid w:val="00092651"/>
    <w:rsid w:val="000C50E9"/>
    <w:rsid w:val="000D3AB3"/>
    <w:rsid w:val="000D6785"/>
    <w:rsid w:val="000E180E"/>
    <w:rsid w:val="00110029"/>
    <w:rsid w:val="00123C49"/>
    <w:rsid w:val="00176FE5"/>
    <w:rsid w:val="0019356A"/>
    <w:rsid w:val="001A0760"/>
    <w:rsid w:val="001A748D"/>
    <w:rsid w:val="001B453F"/>
    <w:rsid w:val="00267437"/>
    <w:rsid w:val="002C27D1"/>
    <w:rsid w:val="002F396A"/>
    <w:rsid w:val="003000B9"/>
    <w:rsid w:val="00326B94"/>
    <w:rsid w:val="00332F8E"/>
    <w:rsid w:val="0034672E"/>
    <w:rsid w:val="00357962"/>
    <w:rsid w:val="003605A9"/>
    <w:rsid w:val="003857BD"/>
    <w:rsid w:val="0040385A"/>
    <w:rsid w:val="0041067C"/>
    <w:rsid w:val="00477E9C"/>
    <w:rsid w:val="00482211"/>
    <w:rsid w:val="0049427E"/>
    <w:rsid w:val="004973FB"/>
    <w:rsid w:val="004B5D71"/>
    <w:rsid w:val="004D0E80"/>
    <w:rsid w:val="0051337A"/>
    <w:rsid w:val="00534DD7"/>
    <w:rsid w:val="00554F72"/>
    <w:rsid w:val="00556A95"/>
    <w:rsid w:val="005911F2"/>
    <w:rsid w:val="005940C4"/>
    <w:rsid w:val="005B35FD"/>
    <w:rsid w:val="005E4AC7"/>
    <w:rsid w:val="00600629"/>
    <w:rsid w:val="006B1D58"/>
    <w:rsid w:val="006C1B17"/>
    <w:rsid w:val="006E02EC"/>
    <w:rsid w:val="006F3D50"/>
    <w:rsid w:val="00752A6E"/>
    <w:rsid w:val="007577D1"/>
    <w:rsid w:val="007C1F7F"/>
    <w:rsid w:val="007D2D9B"/>
    <w:rsid w:val="00810849"/>
    <w:rsid w:val="00836158"/>
    <w:rsid w:val="008407F6"/>
    <w:rsid w:val="0084519E"/>
    <w:rsid w:val="00857764"/>
    <w:rsid w:val="00897FD4"/>
    <w:rsid w:val="008C0E36"/>
    <w:rsid w:val="008D1183"/>
    <w:rsid w:val="008F4DDD"/>
    <w:rsid w:val="00903A8C"/>
    <w:rsid w:val="00914935"/>
    <w:rsid w:val="00957EDE"/>
    <w:rsid w:val="009754C1"/>
    <w:rsid w:val="00984D6F"/>
    <w:rsid w:val="00995E95"/>
    <w:rsid w:val="009B45F7"/>
    <w:rsid w:val="009D17F0"/>
    <w:rsid w:val="00A041E0"/>
    <w:rsid w:val="00A15CCD"/>
    <w:rsid w:val="00A30AFA"/>
    <w:rsid w:val="00A37AE5"/>
    <w:rsid w:val="00A424EC"/>
    <w:rsid w:val="00A83F3B"/>
    <w:rsid w:val="00AB1CC7"/>
    <w:rsid w:val="00B20FB5"/>
    <w:rsid w:val="00B26E66"/>
    <w:rsid w:val="00B32740"/>
    <w:rsid w:val="00B41815"/>
    <w:rsid w:val="00BD444E"/>
    <w:rsid w:val="00BF77BF"/>
    <w:rsid w:val="00C36302"/>
    <w:rsid w:val="00C50A87"/>
    <w:rsid w:val="00C73807"/>
    <w:rsid w:val="00C76EEC"/>
    <w:rsid w:val="00C974FF"/>
    <w:rsid w:val="00D3403B"/>
    <w:rsid w:val="00D44C86"/>
    <w:rsid w:val="00D6538B"/>
    <w:rsid w:val="00D937E1"/>
    <w:rsid w:val="00D97F13"/>
    <w:rsid w:val="00DB0C79"/>
    <w:rsid w:val="00DE0AB4"/>
    <w:rsid w:val="00DF7944"/>
    <w:rsid w:val="00E15E73"/>
    <w:rsid w:val="00E638A6"/>
    <w:rsid w:val="00E80404"/>
    <w:rsid w:val="00E81F1C"/>
    <w:rsid w:val="00EB32FC"/>
    <w:rsid w:val="00ED112A"/>
    <w:rsid w:val="00ED41E5"/>
    <w:rsid w:val="00F032C4"/>
    <w:rsid w:val="00F300CE"/>
    <w:rsid w:val="00F41661"/>
    <w:rsid w:val="00F42BEF"/>
    <w:rsid w:val="00F90FCF"/>
    <w:rsid w:val="00FA4C1E"/>
    <w:rsid w:val="00FA53E7"/>
    <w:rsid w:val="00FD428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tburo.ru/Examples/Files/MacroOP_1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tburo.ru/Examples/Files/MacroOP_1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C7D5-6D7A-4E76-BD0B-A3AA3CF4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</cp:lastModifiedBy>
  <cp:revision>105</cp:revision>
  <dcterms:created xsi:type="dcterms:W3CDTF">2025-01-23T07:27:00Z</dcterms:created>
  <dcterms:modified xsi:type="dcterms:W3CDTF">2025-03-24T12:57:00Z</dcterms:modified>
</cp:coreProperties>
</file>