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8D5945F" w:rsidR="00E638A6" w:rsidRPr="00247CCF" w:rsidRDefault="00E638A6" w:rsidP="00247CCF">
      <w:pPr>
        <w:pStyle w:val="1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Комплект оценочных материалов по дисциплине</w:t>
      </w:r>
      <w:r w:rsidRPr="00C9472B">
        <w:rPr>
          <w:rFonts w:cs="Times New Roman"/>
          <w:szCs w:val="28"/>
        </w:rPr>
        <w:br/>
      </w:r>
      <w:r w:rsidRPr="00247CCF">
        <w:rPr>
          <w:rFonts w:cs="Times New Roman"/>
          <w:szCs w:val="28"/>
        </w:rPr>
        <w:t>«</w:t>
      </w:r>
      <w:r w:rsidR="00171F49" w:rsidRPr="00247CCF">
        <w:rPr>
          <w:rFonts w:cs="Times New Roman"/>
          <w:szCs w:val="28"/>
        </w:rPr>
        <w:t>Экономическая теория</w:t>
      </w:r>
      <w:r w:rsidRPr="00247CCF">
        <w:rPr>
          <w:rFonts w:cs="Times New Roman"/>
          <w:szCs w:val="28"/>
        </w:rPr>
        <w:t>»</w:t>
      </w:r>
    </w:p>
    <w:p w14:paraId="611B59A0" w14:textId="77777777" w:rsidR="00E638A6" w:rsidRPr="00C9472B" w:rsidRDefault="00E638A6" w:rsidP="00247CCF">
      <w:pPr>
        <w:pStyle w:val="a0"/>
        <w:rPr>
          <w:rFonts w:cs="Times New Roman"/>
          <w:szCs w:val="28"/>
        </w:rPr>
      </w:pPr>
    </w:p>
    <w:p w14:paraId="63E27BAA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bookmarkStart w:id="0" w:name="_Hlk190683520"/>
      <w:r w:rsidRPr="00C9472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9472B" w:rsidRDefault="00914935" w:rsidP="00247CCF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C9472B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5ACD7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BBE76" w14:textId="46892E65" w:rsidR="00171F49" w:rsidRPr="00C9472B" w:rsidRDefault="006E4831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 w:rsidRPr="00C9472B">
        <w:rPr>
          <w:rFonts w:ascii="Times New Roman" w:hAnsi="Times New Roman" w:cs="Times New Roman"/>
          <w:sz w:val="28"/>
          <w:szCs w:val="28"/>
        </w:rPr>
        <w:t>меркантилистов</w:t>
      </w:r>
      <w:r w:rsidRPr="00C9472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86AFAD" w14:textId="2383CD6A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14:paraId="520E4E86" w14:textId="0C43F3BC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- золото</w:t>
      </w:r>
    </w:p>
    <w:p w14:paraId="09E739E2" w14:textId="42088450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труд</w:t>
      </w:r>
    </w:p>
    <w:p w14:paraId="06A4465B" w14:textId="0B2BABE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2DBAE4C" w14:textId="119328C0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171F49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0A96053F" w:rsidR="007C1F7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</w:t>
      </w:r>
      <w:r w:rsidR="007C47D4">
        <w:rPr>
          <w:rFonts w:ascii="Times New Roman" w:hAnsi="Times New Roman" w:cs="Times New Roman"/>
          <w:sz w:val="28"/>
          <w:szCs w:val="28"/>
        </w:rPr>
        <w:t xml:space="preserve"> (УК-10.1, УК-10.2)</w:t>
      </w:r>
      <w:r>
        <w:rPr>
          <w:rFonts w:ascii="Times New Roman" w:hAnsi="Times New Roman" w:cs="Times New Roman"/>
          <w:sz w:val="28"/>
          <w:szCs w:val="28"/>
        </w:rPr>
        <w:t>, ОПК-1</w:t>
      </w:r>
      <w:r w:rsidR="007C47D4">
        <w:rPr>
          <w:rFonts w:ascii="Times New Roman" w:hAnsi="Times New Roman" w:cs="Times New Roman"/>
          <w:sz w:val="28"/>
          <w:szCs w:val="28"/>
        </w:rPr>
        <w:t xml:space="preserve"> (ОП</w:t>
      </w:r>
      <w:r>
        <w:rPr>
          <w:rFonts w:ascii="Times New Roman" w:hAnsi="Times New Roman" w:cs="Times New Roman"/>
          <w:sz w:val="28"/>
          <w:szCs w:val="28"/>
        </w:rPr>
        <w:t>К-1</w:t>
      </w:r>
      <w:r w:rsidR="007C47D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ОПК-1</w:t>
      </w:r>
      <w:r w:rsidR="007C47D4">
        <w:rPr>
          <w:rFonts w:ascii="Times New Roman" w:hAnsi="Times New Roman" w:cs="Times New Roman"/>
          <w:sz w:val="28"/>
          <w:szCs w:val="28"/>
        </w:rPr>
        <w:t>.2)</w:t>
      </w:r>
    </w:p>
    <w:bookmarkEnd w:id="1"/>
    <w:p w14:paraId="73754DF9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9735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2.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1F90C" w14:textId="55A3CE34" w:rsidR="00F42BEF" w:rsidRPr="00C9472B" w:rsidRDefault="00171F49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14:paraId="367BEE18" w14:textId="5ABCBF01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А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14:paraId="4B69D30E" w14:textId="767B229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14:paraId="35D28CBD" w14:textId="3570D62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О</w:t>
      </w:r>
      <w:r w:rsidR="00171F49" w:rsidRPr="00C9472B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14:paraId="63C53EEA" w14:textId="4AD918C2" w:rsidR="007C1F7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Г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14:paraId="210B7665" w14:textId="6C4B476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543D6A79" w14:textId="0E7C8DEC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3D5AE132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C64F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3.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AF52F" w14:textId="04D52727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14:paraId="70FCF053" w14:textId="26A41AB1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14:paraId="329CA1B4" w14:textId="333D712D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Б) Природно – климатические условия</w:t>
      </w:r>
    </w:p>
    <w:p w14:paraId="3DF4527A" w14:textId="3E4DB80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В) Религиозные представления</w:t>
      </w:r>
    </w:p>
    <w:p w14:paraId="32334AD6" w14:textId="1040D507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7BB6283" w14:textId="61C677E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2716F2B8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623828D7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53D96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4.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1E69" w14:textId="7CB63892" w:rsidR="00EB32FC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Процесс создания материальных и духовных благ, необходимых для существования и развития человека – это</w:t>
      </w:r>
    </w:p>
    <w:p w14:paraId="219483A1" w14:textId="59F17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598A7707" w14:textId="6652A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C9472B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30052295" w14:textId="2874FC71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C9472B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18E675C3" w14:textId="0F23BC77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Обмен</w:t>
      </w:r>
    </w:p>
    <w:p w14:paraId="7F70D79D" w14:textId="40723C00" w:rsidR="00E638A6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6FBBDBC2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782A9FC5" w14:textId="77777777" w:rsidR="00247CCF" w:rsidRDefault="00247CCF" w:rsidP="00247CCF">
      <w:pPr>
        <w:pStyle w:val="4"/>
        <w:ind w:firstLine="0"/>
        <w:rPr>
          <w:rFonts w:cs="Times New Roman"/>
          <w:szCs w:val="28"/>
        </w:rPr>
      </w:pPr>
    </w:p>
    <w:p w14:paraId="270CAADB" w14:textId="6F5DAFB5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C9472B" w:rsidRDefault="000E180E" w:rsidP="00247CCF">
      <w:pPr>
        <w:spacing w:after="0" w:line="240" w:lineRule="auto"/>
        <w:rPr>
          <w:sz w:val="28"/>
          <w:szCs w:val="28"/>
        </w:rPr>
      </w:pPr>
    </w:p>
    <w:p w14:paraId="5C5245EB" w14:textId="170A2229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видом инфляц</w:t>
      </w:r>
      <w:proofErr w:type="gramStart"/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ии и </w:t>
      </w:r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</w:t>
      </w:r>
      <w:proofErr w:type="gramEnd"/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7C1F7F" w:rsidRPr="00C9472B" w14:paraId="31B291A9" w14:textId="77777777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B513BFC" w14:textId="15F406F9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14:paraId="567716CD" w14:textId="1788DF0E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3CB630D0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A8ADC68" w14:textId="137733F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 инфляция</w:t>
            </w:r>
          </w:p>
        </w:tc>
        <w:tc>
          <w:tcPr>
            <w:tcW w:w="4494" w:type="dxa"/>
            <w:vAlign w:val="center"/>
            <w:hideMark/>
          </w:tcPr>
          <w:p w14:paraId="2C365DB8" w14:textId="23AE15F8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более 50% в месяц</w:t>
            </w:r>
          </w:p>
        </w:tc>
      </w:tr>
      <w:tr w:rsidR="007C1F7F" w:rsidRPr="00C9472B" w14:paraId="7C89A2D6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47B74A7" w14:textId="47B120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Галопирующая инфляция</w:t>
            </w:r>
          </w:p>
        </w:tc>
        <w:tc>
          <w:tcPr>
            <w:tcW w:w="4494" w:type="dxa"/>
            <w:vAlign w:val="center"/>
            <w:hideMark/>
          </w:tcPr>
          <w:p w14:paraId="7F370361" w14:textId="1A84D2F3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не более 10% в год</w:t>
            </w:r>
          </w:p>
        </w:tc>
      </w:tr>
      <w:tr w:rsidR="007C1F7F" w:rsidRPr="00C9472B" w14:paraId="2B2BF60F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738DCA9" w14:textId="0895E667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14:paraId="6B760F0A" w14:textId="59343FA9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от 10-20 до 50-200%</w:t>
            </w:r>
          </w:p>
        </w:tc>
      </w:tr>
    </w:tbl>
    <w:p w14:paraId="508B6801" w14:textId="0D300214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693FED47" w14:textId="08BC5CCA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547EBE1E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F0381D0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C9472B" w14:paraId="1BA666F6" w14:textId="77777777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879D22" w14:textId="6339ACFF" w:rsidR="007C1F7F" w:rsidRPr="00C9472B" w:rsidRDefault="00A478EB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C9472B" w:rsidRDefault="007C1F7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7B86DF5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C89F97" w14:textId="2913D9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14:paraId="009F54DA" w14:textId="7AD37303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субъектов хозяйствования к деловой активности</w:t>
            </w:r>
          </w:p>
        </w:tc>
      </w:tr>
      <w:tr w:rsidR="007C1F7F" w:rsidRPr="00C9472B" w14:paraId="7546EC1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3437DA" w14:textId="651C1086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14:paraId="6E4F5A45" w14:textId="4899EE2A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Освобождает общественное производство от неконкурентоспособных фирм</w:t>
            </w:r>
          </w:p>
        </w:tc>
      </w:tr>
      <w:tr w:rsidR="007C1F7F" w:rsidRPr="00C9472B" w14:paraId="3189BDF3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CDD4E6F" w14:textId="64E4BEBE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14:paraId="1116C4D4" w14:textId="02736478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обеспечении субъектов экономики информацией</w:t>
            </w:r>
          </w:p>
        </w:tc>
      </w:tr>
    </w:tbl>
    <w:p w14:paraId="0C48F151" w14:textId="112C2767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1D50725F" w14:textId="69AF45FF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  <w:r w:rsidR="006B1D58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886CD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AAD9" w14:textId="3E6B8268" w:rsidR="00FF7472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</w:t>
      </w:r>
      <w:r w:rsidR="00FF7472" w:rsidRPr="00605410">
        <w:rPr>
          <w:i/>
          <w:iCs/>
        </w:rPr>
        <w:t xml:space="preserve">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общественного производства и их характеристиками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FF7472" w:rsidRPr="00C9472B" w14:paraId="2FA8F0AC" w14:textId="77777777" w:rsidTr="0060541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59B4FF3" w14:textId="263C3FE7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14:paraId="125706B4" w14:textId="3DE5CA6B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общественного производства</w:t>
            </w:r>
          </w:p>
        </w:tc>
      </w:tr>
      <w:tr w:rsidR="00FF7472" w:rsidRPr="00C9472B" w14:paraId="3C301CF1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F25C2AF" w14:textId="530B3032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6AAA95C" w14:textId="0EEF8E05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Выступает как единство производительных сил и экономических отношений</w:t>
            </w:r>
          </w:p>
        </w:tc>
      </w:tr>
      <w:tr w:rsidR="00FF7472" w:rsidRPr="00C9472B" w14:paraId="0B1134E0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CD32052" w14:textId="3DEA5254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A8BAA4D" w14:textId="74052A6B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Связано с удовлетворением духовных основ жизнедеятельности населения</w:t>
            </w:r>
          </w:p>
        </w:tc>
      </w:tr>
      <w:tr w:rsidR="00FF7472" w:rsidRPr="00C9472B" w14:paraId="7468716A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E26343E" w14:textId="0132211E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14:paraId="0AAEF137" w14:textId="002A7EDD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Обеспечивает общество материальными благами и услугами, которые необходимы для 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жизнедеятельности населения</w:t>
            </w:r>
          </w:p>
        </w:tc>
      </w:tr>
    </w:tbl>
    <w:p w14:paraId="65D3F6AD" w14:textId="4EDD9C61" w:rsidR="00FF7472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0FAB3EC4" w14:textId="722EB6B7" w:rsidR="00FF7472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  <w:r w:rsidR="00FF7472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833B7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80F58" w14:textId="0A4AE1F9" w:rsidR="003A59D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условиями возникновения рынка</w:t>
      </w:r>
      <w:r w:rsidR="003A59DF" w:rsidRPr="00605410">
        <w:rPr>
          <w:i/>
          <w:iCs/>
        </w:rPr>
        <w:t xml:space="preserve">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характеристиками таких условий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3A59DF" w:rsidRPr="00C9472B" w14:paraId="4DE109DD" w14:textId="77777777" w:rsidTr="005A4794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2517B71" w14:textId="0513468E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14:paraId="7AF96D3F" w14:textId="3112A604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условий возникновения рынка</w:t>
            </w:r>
          </w:p>
        </w:tc>
      </w:tr>
      <w:tr w:rsidR="003A59DF" w:rsidRPr="00C9472B" w14:paraId="06847572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D44466A" w14:textId="6AF9605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Регулярность обмена</w:t>
            </w:r>
          </w:p>
        </w:tc>
        <w:tc>
          <w:tcPr>
            <w:tcW w:w="4494" w:type="dxa"/>
            <w:vAlign w:val="center"/>
            <w:hideMark/>
          </w:tcPr>
          <w:p w14:paraId="4F4E3643" w14:textId="4005D8AD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Обособление различных видов общественного труда и, соответственно, специализацию производителей</w:t>
            </w:r>
          </w:p>
        </w:tc>
      </w:tr>
      <w:tr w:rsidR="003A59DF" w:rsidRPr="00C9472B" w14:paraId="3FB47407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29A465F" w14:textId="06C9883C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14:paraId="138A6795" w14:textId="776D6F12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3A59DF" w:rsidRPr="00C9472B" w14:paraId="06A7847C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8D41387" w14:textId="3EF0EEF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14:paraId="4AFDD37F" w14:textId="2492A27F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14:paraId="62C96151" w14:textId="73476842" w:rsidR="003A59D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62A75277" w14:textId="639BE7E8" w:rsidR="003A59DF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28D08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73A25B5B" w:rsidR="000E180E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605410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53CD9A59" w14:textId="2AB5F538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A478EB" w:rsidRPr="00C9472B">
        <w:rPr>
          <w:rFonts w:ascii="Times New Roman" w:hAnsi="Times New Roman" w:cs="Times New Roman"/>
          <w:sz w:val="28"/>
          <w:szCs w:val="28"/>
        </w:rPr>
        <w:t>классическая патетическая экономия</w:t>
      </w:r>
    </w:p>
    <w:p w14:paraId="11A7295E" w14:textId="22C5C5CE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C9472B">
        <w:rPr>
          <w:rFonts w:ascii="Times New Roman" w:hAnsi="Times New Roman" w:cs="Times New Roman"/>
          <w:sz w:val="28"/>
          <w:szCs w:val="28"/>
        </w:rPr>
        <w:t xml:space="preserve">меркантилисты </w:t>
      </w:r>
    </w:p>
    <w:p w14:paraId="54EAB73D" w14:textId="6378294B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C9472B">
        <w:rPr>
          <w:rFonts w:ascii="Times New Roman" w:hAnsi="Times New Roman" w:cs="Times New Roman"/>
          <w:sz w:val="28"/>
          <w:szCs w:val="28"/>
        </w:rPr>
        <w:t>физиократы</w:t>
      </w:r>
    </w:p>
    <w:p w14:paraId="4B8492ED" w14:textId="18424269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14:paraId="27C327D0" w14:textId="2B153276" w:rsidR="000E180E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8EB" w:rsidRPr="00C947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E180E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C9472B">
        <w:rPr>
          <w:rFonts w:ascii="Times New Roman" w:hAnsi="Times New Roman" w:cs="Times New Roman"/>
          <w:sz w:val="28"/>
          <w:szCs w:val="28"/>
        </w:rPr>
        <w:t>А</w:t>
      </w:r>
      <w:r w:rsidR="000E180E" w:rsidRPr="00C9472B">
        <w:rPr>
          <w:rFonts w:ascii="Times New Roman" w:hAnsi="Times New Roman" w:cs="Times New Roman"/>
          <w:sz w:val="28"/>
          <w:szCs w:val="28"/>
        </w:rPr>
        <w:t>, Г</w:t>
      </w:r>
    </w:p>
    <w:p w14:paraId="2867F9A0" w14:textId="36EA433C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37E024D9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7664" w14:textId="0F0CA854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C9472B" w:rsidRPr="00605410">
        <w:rPr>
          <w:rFonts w:ascii="Times New Roman" w:hAnsi="Times New Roman" w:cs="Times New Roman"/>
          <w:i/>
          <w:iCs/>
          <w:sz w:val="28"/>
          <w:szCs w:val="28"/>
        </w:rPr>
        <w:t>вопросы,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должен ответить товаропроизводитель в ходе конкурентной борьбы в рыночной экономике</w:t>
      </w:r>
      <w:r w:rsidR="003A59DF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78E28110" w14:textId="5DC53ED0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D78D4" w:rsidRPr="00C9472B">
        <w:rPr>
          <w:rFonts w:ascii="Times New Roman" w:hAnsi="Times New Roman" w:cs="Times New Roman"/>
          <w:sz w:val="28"/>
          <w:szCs w:val="28"/>
        </w:rPr>
        <w:t>Что производить?</w:t>
      </w:r>
    </w:p>
    <w:p w14:paraId="247E3F7F" w14:textId="3FD3102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D78D4" w:rsidRPr="00C9472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6D78D4" w:rsidRPr="00C9472B">
        <w:rPr>
          <w:rFonts w:ascii="Times New Roman" w:hAnsi="Times New Roman" w:cs="Times New Roman"/>
          <w:sz w:val="28"/>
          <w:szCs w:val="28"/>
        </w:rPr>
        <w:t>коно</w:t>
      </w:r>
      <w:proofErr w:type="spellEnd"/>
      <w:r w:rsidR="006D78D4" w:rsidRPr="00C9472B">
        <w:rPr>
          <w:rFonts w:ascii="Times New Roman" w:hAnsi="Times New Roman" w:cs="Times New Roman"/>
          <w:sz w:val="28"/>
          <w:szCs w:val="28"/>
        </w:rPr>
        <w:t xml:space="preserve"> производить?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6A835" w14:textId="23B1736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D78D4" w:rsidRPr="00C9472B">
        <w:rPr>
          <w:rFonts w:ascii="Times New Roman" w:hAnsi="Times New Roman" w:cs="Times New Roman"/>
          <w:sz w:val="28"/>
          <w:szCs w:val="28"/>
        </w:rPr>
        <w:t>Как производить</w:t>
      </w:r>
    </w:p>
    <w:p w14:paraId="0248F127" w14:textId="4037F264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6D78D4" w:rsidRPr="00C9472B">
        <w:rPr>
          <w:rFonts w:ascii="Times New Roman" w:hAnsi="Times New Roman" w:cs="Times New Roman"/>
          <w:sz w:val="28"/>
          <w:szCs w:val="28"/>
        </w:rPr>
        <w:t>А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6D78D4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4358169F" w14:textId="3B5BD7CE" w:rsidR="003A59DF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279862A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1188" w14:textId="2C63E31D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по доле, занимаемой на конкретном рынке, типы конкурентов с точки зрения активности участия в конкурентной борьбе (от большей доли </w:t>
      </w:r>
      <w:proofErr w:type="gramStart"/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меньшей)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DE829F" w14:textId="41809C7C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Новички</w:t>
      </w:r>
    </w:p>
    <w:p w14:paraId="3745DD09" w14:textId="2CE22719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Претенденты на лидерство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D82DB" w14:textId="08201484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Лидеры</w:t>
      </w:r>
    </w:p>
    <w:p w14:paraId="5260E504" w14:textId="5B7CFAF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835332" w:rsidRPr="00C9472B">
        <w:rPr>
          <w:rFonts w:ascii="Times New Roman" w:hAnsi="Times New Roman" w:cs="Times New Roman"/>
          <w:sz w:val="28"/>
          <w:szCs w:val="28"/>
        </w:rPr>
        <w:t>В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</w:t>
      </w:r>
      <w:r w:rsidR="00835332" w:rsidRPr="00C9472B">
        <w:rPr>
          <w:rFonts w:ascii="Times New Roman" w:hAnsi="Times New Roman" w:cs="Times New Roman"/>
          <w:sz w:val="28"/>
          <w:szCs w:val="28"/>
        </w:rPr>
        <w:t>Б</w:t>
      </w:r>
      <w:r w:rsidR="003A59DF" w:rsidRPr="00C9472B">
        <w:rPr>
          <w:rFonts w:ascii="Times New Roman" w:hAnsi="Times New Roman" w:cs="Times New Roman"/>
          <w:sz w:val="28"/>
          <w:szCs w:val="28"/>
        </w:rPr>
        <w:t>, А</w:t>
      </w:r>
    </w:p>
    <w:p w14:paraId="6A3EBA65" w14:textId="4923E609" w:rsidR="003A59DF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1E190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3BD6" w14:textId="1066043C" w:rsidR="003A59DF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количеству фирм монополистов на рынке несовершенной конкуренции от меньшего числа к большему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4E7135" w14:textId="4AF0389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Монополистическая конкуренция</w:t>
      </w:r>
    </w:p>
    <w:p w14:paraId="0D59F0BF" w14:textId="0C660B9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Чистая монополия</w:t>
      </w:r>
    </w:p>
    <w:p w14:paraId="4E7597D8" w14:textId="3FD6D2EF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Олигополия</w:t>
      </w:r>
    </w:p>
    <w:p w14:paraId="429C46C7" w14:textId="7AF83F5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9DF" w:rsidRPr="00C947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A59DF" w:rsidRPr="00C9472B">
        <w:rPr>
          <w:rFonts w:ascii="Times New Roman" w:hAnsi="Times New Roman" w:cs="Times New Roman"/>
          <w:sz w:val="28"/>
          <w:szCs w:val="28"/>
        </w:rPr>
        <w:t>, В, А</w:t>
      </w:r>
    </w:p>
    <w:p w14:paraId="00542AB2" w14:textId="1530452C" w:rsidR="003A59DF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274E2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1EDD81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15A1D9" w14:textId="43A58747" w:rsidR="00914935" w:rsidRPr="00C9472B" w:rsidRDefault="00A478E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Величина (объем) спроса — это ______________ 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169F9CF0" w:rsidR="00914935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8EB" w:rsidRPr="00C9472B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</w:p>
    <w:p w14:paraId="2CF27BBD" w14:textId="0F19F80B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5D5CBE6F" w14:textId="4A02991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13C1D02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0B7EF5B" w14:textId="3732C281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Эластичность спроса по ________ — это 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88C0FBE" w:rsidR="00DA2D62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доходу</w:t>
      </w:r>
    </w:p>
    <w:p w14:paraId="07F4B163" w14:textId="2229280F" w:rsidR="00DA2D62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028D8DC9" w14:textId="7777777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11314B0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8FA792" w14:textId="2AE4C364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 ходе конкурентной борьбы в рыночной экономике решаются вопросы: "Что? _______</w:t>
      </w:r>
      <w:r w:rsidR="00A0648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2FCCA277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9472B">
        <w:rPr>
          <w:rFonts w:ascii="Times New Roman" w:hAnsi="Times New Roman" w:cs="Times New Roman"/>
          <w:sz w:val="28"/>
          <w:szCs w:val="28"/>
        </w:rPr>
        <w:t xml:space="preserve"> как</w:t>
      </w:r>
      <w:r w:rsidR="002575EA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0AC957A5" w14:textId="37B5817D" w:rsidR="003B3D10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78191107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00DB4E8C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7E865" w14:textId="7740D68E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Субъектами предпринимательской деятельности являются физические и _______________</w:t>
      </w:r>
      <w:r w:rsidRPr="00C947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лица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A06651E" w14:textId="4FD1C9D2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5EA" w:rsidRPr="00C9472B">
        <w:rPr>
          <w:rFonts w:ascii="Times New Roman" w:hAnsi="Times New Roman" w:cs="Times New Roman"/>
          <w:sz w:val="28"/>
          <w:szCs w:val="28"/>
        </w:rPr>
        <w:t>юридические</w:t>
      </w:r>
      <w:proofErr w:type="gramEnd"/>
    </w:p>
    <w:p w14:paraId="7CFFA497" w14:textId="23868640" w:rsidR="003B3D10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3D37C5CE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D0C9D6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7D368AA9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C9472B">
        <w:rPr>
          <w:rFonts w:ascii="Times New Roman" w:hAnsi="Times New Roman" w:cs="Times New Roman"/>
          <w:sz w:val="28"/>
          <w:szCs w:val="28"/>
        </w:rPr>
        <w:t>любых эмпирические методов исследования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258833B7" w:rsidR="00914935" w:rsidRPr="00C9472B" w:rsidRDefault="0091493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462E5683" w14:textId="0309EC2B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41F6DA53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75444D12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78E80AA" w14:textId="2F9CC2CB" w:rsidR="007F3F16" w:rsidRPr="00C9472B" w:rsidRDefault="007F3F16" w:rsidP="00247CC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32922223" w14:textId="440DC6E2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Статистический</w:t>
      </w:r>
    </w:p>
    <w:p w14:paraId="3CAB533C" w14:textId="7358634B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Опрос</w:t>
      </w:r>
    </w:p>
    <w:p w14:paraId="3B17EA48" w14:textId="023AF0D1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14:paraId="28759EB1" w14:textId="73712AB8" w:rsidR="006B1D58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4355C1A5" w14:textId="24DCF2B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44C409FA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62D504B4" w:rsidR="004D1BFD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 w:rsidRPr="00C9472B">
        <w:rPr>
          <w:rFonts w:ascii="Times New Roman" w:hAnsi="Times New Roman" w:cs="Times New Roman"/>
          <w:sz w:val="28"/>
          <w:szCs w:val="28"/>
        </w:rPr>
        <w:t>.</w:t>
      </w:r>
      <w:r w:rsidR="004D1BFD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C9472B">
        <w:rPr>
          <w:rFonts w:ascii="Times New Roman" w:hAnsi="Times New Roman" w:cs="Times New Roman"/>
          <w:sz w:val="28"/>
          <w:szCs w:val="28"/>
        </w:rPr>
        <w:t xml:space="preserve">Если все трудовые ресурсы будут направлены на производство только тортов, </w:t>
      </w:r>
      <w:proofErr w:type="gramStart"/>
      <w:r w:rsidR="0028000A" w:rsidRPr="00C9472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28000A" w:rsidRPr="00C9472B">
        <w:rPr>
          <w:rFonts w:ascii="Times New Roman" w:hAnsi="Times New Roman" w:cs="Times New Roman"/>
          <w:sz w:val="28"/>
          <w:szCs w:val="28"/>
        </w:rPr>
        <w:t xml:space="preserve"> сколько рубашек произведет данная семья?</w:t>
      </w:r>
    </w:p>
    <w:p w14:paraId="4258DDA4" w14:textId="44352605" w:rsidR="004D1BFD" w:rsidRPr="00C9472B" w:rsidRDefault="004D1B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7E37FDE1" w14:textId="76236BAE" w:rsidR="004D1BFD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Ноль</w:t>
      </w:r>
      <w:r w:rsidR="004D1BFD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ED821BE" w14:textId="0392A6CA" w:rsidR="0028000A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Ни одной рубашки</w:t>
      </w:r>
    </w:p>
    <w:p w14:paraId="0F0D58E9" w14:textId="026916E8" w:rsidR="003B3D10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6B31C05C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6B254" w14:textId="07ED4CA0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440586" w14:textId="5BC6ED24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4D94CAAF" w14:textId="1A80FF0E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60306FB8" w14:textId="60A72C07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Бюджета страны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D3ABF02" w14:textId="23089C40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Расходов государства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1BE8F6A" w14:textId="6A73896B" w:rsidR="003A59DF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21DCEB5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7DEB5" w14:textId="472ED90F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7BE9D" w14:textId="7639B54B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17F8665A" w14:textId="70B15DD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2F7B51F4" w14:textId="65841B1C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Доходы бюджета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903CD84" w14:textId="249FAC3E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Налоги и неналоговые поступления</w:t>
      </w:r>
    </w:p>
    <w:p w14:paraId="11F00C8F" w14:textId="56D139FE" w:rsidR="003A59DF" w:rsidRPr="00C9472B" w:rsidRDefault="007C47D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187E3A69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66A50" w14:textId="77777777" w:rsidR="001B52E1" w:rsidRPr="001B52E1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1B52E1" w:rsidRPr="001B52E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B292EDE" w14:textId="73CDEFA3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Назовите один из признаков предпринимательской деятельности и дайте ему характеристику.</w:t>
      </w:r>
    </w:p>
    <w:p w14:paraId="05F7D026" w14:textId="598FF021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056C4">
        <w:rPr>
          <w:rFonts w:ascii="Times New Roman" w:hAnsi="Times New Roman" w:cs="Times New Roman"/>
          <w:sz w:val="28"/>
          <w:szCs w:val="28"/>
        </w:rPr>
        <w:t>10</w:t>
      </w:r>
      <w:r w:rsidRPr="001B52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0C26A7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33DAB8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14:paraId="1987764F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Альтернативный вариант:</w:t>
      </w:r>
    </w:p>
    <w:p w14:paraId="7CD275A9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14:paraId="520705A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4406F0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14:paraId="4BF2AC82" w14:textId="379ABFAF" w:rsidR="006B1D58" w:rsidRPr="00C9472B" w:rsidRDefault="007C47D4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5AAC0EAE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02FE5" w14:textId="6EB5DA24" w:rsidR="00B056C4" w:rsidRPr="00B056C4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B056C4" w:rsidRPr="00B056C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CA5196" w14:textId="517E873F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lastRenderedPageBreak/>
        <w:t>Банки осуществляют активные и пассивные операции. Дайте характеристику одного из основных типов банковских операций.</w:t>
      </w:r>
    </w:p>
    <w:p w14:paraId="43A8C8D3" w14:textId="10A9CE82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056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FC76AF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61BE8A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</w:t>
      </w:r>
      <w:proofErr w:type="gramStart"/>
      <w:r w:rsidRPr="00B056C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056C4">
        <w:rPr>
          <w:rFonts w:ascii="Times New Roman" w:hAnsi="Times New Roman" w:cs="Times New Roman"/>
          <w:sz w:val="28"/>
          <w:szCs w:val="28"/>
        </w:rPr>
        <w:t>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14:paraId="33497F57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14:paraId="1410D0B1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2C9875D" w14:textId="77777777" w:rsid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14:paraId="62B61761" w14:textId="2EA6468B" w:rsidR="003A59DF" w:rsidRPr="00C9472B" w:rsidRDefault="007C47D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(УК-10.1, УК-10.2), ОПК-1 (ОПК-1.1, ОПК-1.2)</w:t>
      </w:r>
    </w:p>
    <w:p w14:paraId="1FCC272B" w14:textId="6D6EB099" w:rsidR="00E638A6" w:rsidRPr="00C9472B" w:rsidRDefault="00E638A6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2"/>
    </w:p>
    <w:sectPr w:rsidR="00E638A6" w:rsidRPr="00C9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6BA5"/>
    <w:rsid w:val="00063EBC"/>
    <w:rsid w:val="0008411E"/>
    <w:rsid w:val="000976E0"/>
    <w:rsid w:val="000B5043"/>
    <w:rsid w:val="000C3805"/>
    <w:rsid w:val="000E180E"/>
    <w:rsid w:val="00113BD9"/>
    <w:rsid w:val="00171F49"/>
    <w:rsid w:val="001B453F"/>
    <w:rsid w:val="001B52E1"/>
    <w:rsid w:val="00247CCF"/>
    <w:rsid w:val="002575EA"/>
    <w:rsid w:val="0028000A"/>
    <w:rsid w:val="00282A72"/>
    <w:rsid w:val="00296726"/>
    <w:rsid w:val="002C7307"/>
    <w:rsid w:val="003000B9"/>
    <w:rsid w:val="0030118B"/>
    <w:rsid w:val="00330DCD"/>
    <w:rsid w:val="003857BD"/>
    <w:rsid w:val="003A59DF"/>
    <w:rsid w:val="003B3D10"/>
    <w:rsid w:val="00465D6E"/>
    <w:rsid w:val="00482C70"/>
    <w:rsid w:val="004973FB"/>
    <w:rsid w:val="004B3972"/>
    <w:rsid w:val="004D1BFD"/>
    <w:rsid w:val="005165E9"/>
    <w:rsid w:val="005254CD"/>
    <w:rsid w:val="00554F72"/>
    <w:rsid w:val="00556A95"/>
    <w:rsid w:val="005644D3"/>
    <w:rsid w:val="005C60B4"/>
    <w:rsid w:val="00605410"/>
    <w:rsid w:val="006A06C2"/>
    <w:rsid w:val="006B1D58"/>
    <w:rsid w:val="006D78D4"/>
    <w:rsid w:val="006E02EC"/>
    <w:rsid w:val="006E4831"/>
    <w:rsid w:val="0070626E"/>
    <w:rsid w:val="00781CD7"/>
    <w:rsid w:val="007C1F7F"/>
    <w:rsid w:val="007C47D4"/>
    <w:rsid w:val="007D5F3D"/>
    <w:rsid w:val="007E4484"/>
    <w:rsid w:val="007F3F16"/>
    <w:rsid w:val="0083379F"/>
    <w:rsid w:val="00835332"/>
    <w:rsid w:val="0084519E"/>
    <w:rsid w:val="00871ED8"/>
    <w:rsid w:val="00882F46"/>
    <w:rsid w:val="008B0B7F"/>
    <w:rsid w:val="00914935"/>
    <w:rsid w:val="00920551"/>
    <w:rsid w:val="009C4B46"/>
    <w:rsid w:val="00A06485"/>
    <w:rsid w:val="00A478EB"/>
    <w:rsid w:val="00B056C4"/>
    <w:rsid w:val="00B20FB5"/>
    <w:rsid w:val="00B83D01"/>
    <w:rsid w:val="00B85F7F"/>
    <w:rsid w:val="00C50A87"/>
    <w:rsid w:val="00C73807"/>
    <w:rsid w:val="00C9472B"/>
    <w:rsid w:val="00C95224"/>
    <w:rsid w:val="00CA07E9"/>
    <w:rsid w:val="00D0398A"/>
    <w:rsid w:val="00D405B4"/>
    <w:rsid w:val="00DA2D62"/>
    <w:rsid w:val="00DB0C79"/>
    <w:rsid w:val="00DF6D63"/>
    <w:rsid w:val="00DF7944"/>
    <w:rsid w:val="00E40B61"/>
    <w:rsid w:val="00E638A6"/>
    <w:rsid w:val="00EB32FC"/>
    <w:rsid w:val="00EC34A5"/>
    <w:rsid w:val="00ED112A"/>
    <w:rsid w:val="00EE7067"/>
    <w:rsid w:val="00EF2382"/>
    <w:rsid w:val="00F00BC3"/>
    <w:rsid w:val="00F300CE"/>
    <w:rsid w:val="00F37B89"/>
    <w:rsid w:val="00F42BEF"/>
    <w:rsid w:val="00F90FCF"/>
    <w:rsid w:val="00FA4E7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2025-03-18T19:30:00Z</dcterms:created>
  <dcterms:modified xsi:type="dcterms:W3CDTF">2025-04-01T17:05:00Z</dcterms:modified>
</cp:coreProperties>
</file>