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5EDA6E99" w:rsidR="006943A0" w:rsidRDefault="006943A0" w:rsidP="007E523E">
      <w:pPr>
        <w:pStyle w:val="1"/>
        <w:rPr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C74E52">
        <w:rPr>
          <w:szCs w:val="28"/>
        </w:rPr>
        <w:t>Региональная</w:t>
      </w:r>
      <w:r w:rsidR="00A41BDA">
        <w:rPr>
          <w:szCs w:val="28"/>
        </w:rPr>
        <w:t xml:space="preserve"> с</w:t>
      </w:r>
      <w:r w:rsidR="0028641C" w:rsidRPr="00F219FC">
        <w:rPr>
          <w:szCs w:val="28"/>
        </w:rPr>
        <w:t>татистика</w:t>
      </w:r>
      <w:r w:rsidR="007E523E" w:rsidRPr="00F219FC">
        <w:rPr>
          <w:szCs w:val="28"/>
        </w:rPr>
        <w:t>»</w:t>
      </w:r>
    </w:p>
    <w:p w14:paraId="7CD1CF67" w14:textId="77777777" w:rsidR="00CC2E9A" w:rsidRPr="00CC2E9A" w:rsidRDefault="00CC2E9A" w:rsidP="00CC2E9A"/>
    <w:p w14:paraId="3B336B8F" w14:textId="0D4381E1" w:rsidR="00874B3E" w:rsidRDefault="00874B3E" w:rsidP="006E287E">
      <w:pPr>
        <w:pStyle w:val="3"/>
      </w:pPr>
      <w:r w:rsidRPr="00F219FC">
        <w:t xml:space="preserve">Задания </w:t>
      </w:r>
      <w:r w:rsidRPr="006E287E">
        <w:t>закрытого</w:t>
      </w:r>
      <w:r w:rsidRPr="00F219FC">
        <w:t xml:space="preserve"> типа</w:t>
      </w:r>
    </w:p>
    <w:p w14:paraId="50E64351" w14:textId="77777777" w:rsidR="00874B3E" w:rsidRPr="00F219FC" w:rsidRDefault="00874B3E" w:rsidP="006E287E">
      <w:pPr>
        <w:pStyle w:val="4"/>
      </w:pPr>
      <w:r w:rsidRPr="00F219FC">
        <w:t xml:space="preserve">Задания </w:t>
      </w:r>
      <w:r w:rsidRPr="006E287E">
        <w:t>закрытого</w:t>
      </w:r>
      <w:r w:rsidRPr="00F219FC">
        <w:t xml:space="preserve"> типа на выбор правильного ответа</w:t>
      </w:r>
    </w:p>
    <w:p w14:paraId="4D87A626" w14:textId="77777777" w:rsidR="004D582C" w:rsidRPr="00204A7F" w:rsidRDefault="004D582C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159AE582" w14:textId="77777777" w:rsidR="00204A7F" w:rsidRPr="00204A7F" w:rsidRDefault="00204A7F" w:rsidP="00204A7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Что такое отраслевая структура народнохозяйственного комплекса? </w:t>
      </w:r>
    </w:p>
    <w:p w14:paraId="72637B7D" w14:textId="4FC9C27D" w:rsidR="00204A7F" w:rsidRPr="00204A7F" w:rsidRDefault="00204A7F" w:rsidP="007E31D8">
      <w:pPr>
        <w:tabs>
          <w:tab w:val="left" w:pos="127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А) с</w:t>
      </w: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оотношение между производственной и непроизводственной сферами экономики страны; </w:t>
      </w:r>
    </w:p>
    <w:p w14:paraId="19064FF2" w14:textId="77777777" w:rsidR="00455776" w:rsidRDefault="00204A7F" w:rsidP="007E31D8">
      <w:pPr>
        <w:tabs>
          <w:tab w:val="left" w:pos="127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совокупность отраслей народнохозяйственного комплекса, характеризующихся определёнными пропорциями и взаимосвязями; </w:t>
      </w:r>
    </w:p>
    <w:p w14:paraId="3111996D" w14:textId="61EE963B" w:rsidR="00204A7F" w:rsidRPr="00204A7F" w:rsidRDefault="00455776" w:rsidP="007E31D8">
      <w:pPr>
        <w:tabs>
          <w:tab w:val="left" w:pos="127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  <w:r w:rsid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соотношение между добывающими и обрабатывающими отраслями; </w:t>
      </w:r>
    </w:p>
    <w:p w14:paraId="0B37A891" w14:textId="2FF82D9E" w:rsidR="00204A7F" w:rsidRPr="00204A7F" w:rsidRDefault="00204A7F" w:rsidP="007E31D8">
      <w:pPr>
        <w:tabs>
          <w:tab w:val="left" w:pos="127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соотношение, связи и пропорции между крупными группами отраслей.</w:t>
      </w:r>
    </w:p>
    <w:p w14:paraId="0D2EAFFB" w14:textId="57966B8F" w:rsidR="004D582C" w:rsidRPr="00F219FC" w:rsidRDefault="004D582C" w:rsidP="004D582C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204A7F"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5321E89B" w14:textId="30EDEA68" w:rsidR="004D582C" w:rsidRDefault="004D582C" w:rsidP="004D582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204A7F">
        <w:rPr>
          <w:szCs w:val="28"/>
        </w:rPr>
        <w:t>6</w:t>
      </w:r>
      <w:r w:rsidRPr="00F219FC">
        <w:rPr>
          <w:szCs w:val="28"/>
        </w:rPr>
        <w:t>).</w:t>
      </w:r>
    </w:p>
    <w:p w14:paraId="488B1404" w14:textId="77777777" w:rsidR="00455776" w:rsidRPr="00F219FC" w:rsidRDefault="00455776" w:rsidP="004D582C">
      <w:pPr>
        <w:rPr>
          <w:szCs w:val="28"/>
        </w:rPr>
      </w:pPr>
    </w:p>
    <w:p w14:paraId="04E57061" w14:textId="77777777" w:rsidR="00455776" w:rsidRPr="00204A7F" w:rsidRDefault="00455776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106EEB43" w14:textId="26EBC316" w:rsidR="00204A7F" w:rsidRPr="00204A7F" w:rsidRDefault="00204A7F" w:rsidP="00455776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Что такое консолидированный бюджет субъекта Российской Федерации? </w:t>
      </w:r>
    </w:p>
    <w:p w14:paraId="0A441314" w14:textId="037A21AE" w:rsidR="00204A7F" w:rsidRPr="00204A7F" w:rsidRDefault="00455776" w:rsidP="007E31D8">
      <w:pPr>
        <w:tabs>
          <w:tab w:val="left" w:pos="1276"/>
        </w:tabs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сумма всех бюджетов муниципальных образований, отнесенных к ведению субъекта РФ; </w:t>
      </w:r>
    </w:p>
    <w:p w14:paraId="709CA068" w14:textId="3F2D679B" w:rsidR="00204A7F" w:rsidRPr="00204A7F" w:rsidRDefault="00455776" w:rsidP="007E31D8">
      <w:pPr>
        <w:tabs>
          <w:tab w:val="left" w:pos="1276"/>
        </w:tabs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бюджет субъекта РФ и свод бюджетов муниципальных образований, отнесенных к ведению субъекта РФ; </w:t>
      </w:r>
    </w:p>
    <w:p w14:paraId="43C2B42F" w14:textId="0415BD50" w:rsidR="00204A7F" w:rsidRPr="00204A7F" w:rsidRDefault="00455776" w:rsidP="007E31D8">
      <w:pPr>
        <w:tabs>
          <w:tab w:val="left" w:pos="1276"/>
        </w:tabs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Федеральный бюджет и консолидированные бюджеты субъектов РФ; </w:t>
      </w:r>
    </w:p>
    <w:p w14:paraId="1F875966" w14:textId="7955B09F" w:rsidR="00204A7F" w:rsidRPr="00204A7F" w:rsidRDefault="00455776" w:rsidP="007E31D8">
      <w:pPr>
        <w:tabs>
          <w:tab w:val="left" w:pos="1276"/>
        </w:tabs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все денежные и материальные потоки в регионе; </w:t>
      </w:r>
    </w:p>
    <w:p w14:paraId="18BFC57C" w14:textId="31CD66C5" w:rsidR="007E31D8" w:rsidRPr="00F219FC" w:rsidRDefault="00455776" w:rsidP="00A07B89">
      <w:pPr>
        <w:ind w:left="708" w:firstLine="1"/>
        <w:rPr>
          <w:szCs w:val="28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Это общее количество денег, которым обладает администрация субъект</w:t>
      </w:r>
      <w:r w:rsidR="007E31D8" w:rsidRPr="007E31D8">
        <w:rPr>
          <w:szCs w:val="28"/>
        </w:rPr>
        <w:t xml:space="preserve"> </w:t>
      </w:r>
      <w:r w:rsidR="007E31D8" w:rsidRPr="00F219FC">
        <w:rPr>
          <w:szCs w:val="28"/>
        </w:rPr>
        <w:t xml:space="preserve">Правильный ответ: </w:t>
      </w:r>
      <w:r w:rsidR="007E31D8">
        <w:rPr>
          <w:szCs w:val="28"/>
        </w:rPr>
        <w:t>Б</w:t>
      </w:r>
      <w:r w:rsidR="007E31D8" w:rsidRPr="00F219FC">
        <w:rPr>
          <w:szCs w:val="28"/>
        </w:rPr>
        <w:t xml:space="preserve">. </w:t>
      </w:r>
    </w:p>
    <w:p w14:paraId="1007ECEF" w14:textId="77777777" w:rsidR="007E31D8" w:rsidRDefault="007E31D8" w:rsidP="007E31D8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6</w:t>
      </w:r>
      <w:r w:rsidRPr="00F219FC">
        <w:rPr>
          <w:szCs w:val="28"/>
        </w:rPr>
        <w:t>).</w:t>
      </w:r>
    </w:p>
    <w:p w14:paraId="41D5187E" w14:textId="77777777" w:rsidR="007E31D8" w:rsidRDefault="007E31D8" w:rsidP="00455776">
      <w:pPr>
        <w:tabs>
          <w:tab w:val="left" w:pos="1276"/>
        </w:tabs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FBE8F8A" w14:textId="0CD146A0" w:rsidR="00381178" w:rsidRPr="00204A7F" w:rsidRDefault="00381178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</w:t>
      </w:r>
      <w:r w:rsidR="00AF00DE">
        <w:rPr>
          <w:rFonts w:eastAsia="Calibri" w:cs="Times New Roman"/>
          <w:i/>
          <w:iCs/>
          <w:kern w:val="0"/>
          <w:szCs w:val="28"/>
          <w14:ligatures w14:val="none"/>
        </w:rPr>
        <w:t>два</w:t>
      </w: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 xml:space="preserve"> правильны</w:t>
      </w:r>
      <w:r w:rsidR="00AF00DE">
        <w:rPr>
          <w:rFonts w:eastAsia="Calibri" w:cs="Times New Roman"/>
          <w:i/>
          <w:iCs/>
          <w:kern w:val="0"/>
          <w:szCs w:val="28"/>
          <w14:ligatures w14:val="none"/>
        </w:rPr>
        <w:t>х</w:t>
      </w: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 xml:space="preserve"> ответ</w:t>
      </w:r>
      <w:r w:rsidR="00AF00DE">
        <w:rPr>
          <w:rFonts w:eastAsia="Calibri" w:cs="Times New Roman"/>
          <w:i/>
          <w:iCs/>
          <w:kern w:val="0"/>
          <w:szCs w:val="28"/>
          <w14:ligatures w14:val="none"/>
        </w:rPr>
        <w:t>а</w:t>
      </w: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34FA8E8C" w14:textId="6D0A71F3" w:rsidR="00204A7F" w:rsidRPr="00204A7F" w:rsidRDefault="00204A7F" w:rsidP="00204A7F">
      <w:pPr>
        <w:ind w:firstLine="567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Какие из перечисленных показателей не являются показателями уровня социально-экономического развития региона? </w:t>
      </w:r>
    </w:p>
    <w:p w14:paraId="0B3B64C8" w14:textId="7CCE4B64" w:rsidR="00204A7F" w:rsidRPr="00204A7F" w:rsidRDefault="00381178" w:rsidP="00381178">
      <w:pPr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ВРП на душу населения; </w:t>
      </w:r>
    </w:p>
    <w:p w14:paraId="009610EC" w14:textId="6E11F1C1" w:rsidR="00204A7F" w:rsidRPr="00204A7F" w:rsidRDefault="00381178" w:rsidP="00381178">
      <w:pPr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Объём инвестиций в основной капитал; </w:t>
      </w:r>
    </w:p>
    <w:p w14:paraId="1813CD0F" w14:textId="69C60C2B" w:rsidR="00204A7F" w:rsidRPr="00204A7F" w:rsidRDefault="00381178" w:rsidP="00381178">
      <w:pPr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Уровень производительности труда;</w:t>
      </w:r>
    </w:p>
    <w:p w14:paraId="4AAE6914" w14:textId="05320089" w:rsidR="00204A7F" w:rsidRPr="00204A7F" w:rsidRDefault="00381178" w:rsidP="00381178">
      <w:pPr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Доходы на душу населения; </w:t>
      </w:r>
    </w:p>
    <w:p w14:paraId="20020530" w14:textId="07B4D37D" w:rsidR="00204A7F" w:rsidRPr="00204A7F" w:rsidRDefault="00381178" w:rsidP="00381178">
      <w:pPr>
        <w:contextualSpacing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Благоприятные природно-климатические условия.</w:t>
      </w:r>
    </w:p>
    <w:p w14:paraId="266DBC1E" w14:textId="45B7BCF1" w:rsidR="00381178" w:rsidRPr="00F219FC" w:rsidRDefault="00381178" w:rsidP="00381178">
      <w:pPr>
        <w:ind w:left="708" w:firstLine="1"/>
        <w:rPr>
          <w:szCs w:val="28"/>
        </w:rPr>
      </w:pPr>
      <w:bookmarkStart w:id="0" w:name="_Hlk192244860"/>
      <w:r w:rsidRPr="00F219FC">
        <w:rPr>
          <w:szCs w:val="28"/>
        </w:rPr>
        <w:t xml:space="preserve">Правильный ответ: </w:t>
      </w:r>
      <w:r>
        <w:rPr>
          <w:szCs w:val="28"/>
        </w:rPr>
        <w:t>В; Д</w:t>
      </w:r>
      <w:r w:rsidRPr="00F219FC">
        <w:rPr>
          <w:szCs w:val="28"/>
        </w:rPr>
        <w:t xml:space="preserve">. </w:t>
      </w:r>
    </w:p>
    <w:p w14:paraId="5AD68305" w14:textId="77777777" w:rsidR="00381178" w:rsidRDefault="00381178" w:rsidP="00381178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6</w:t>
      </w:r>
      <w:r w:rsidRPr="00F219FC">
        <w:rPr>
          <w:szCs w:val="28"/>
        </w:rPr>
        <w:t>).</w:t>
      </w:r>
    </w:p>
    <w:bookmarkEnd w:id="0"/>
    <w:p w14:paraId="6F3E4BBE" w14:textId="77777777" w:rsidR="00381178" w:rsidRDefault="00381178" w:rsidP="00204A7F">
      <w:pPr>
        <w:shd w:val="clear" w:color="auto" w:fill="FFFFFF"/>
        <w:tabs>
          <w:tab w:val="left" w:pos="851"/>
        </w:tabs>
        <w:autoSpaceDE w:val="0"/>
        <w:autoSpaceDN w:val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28BEC4B" w14:textId="77777777" w:rsidR="00381178" w:rsidRPr="00204A7F" w:rsidRDefault="00381178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17F44FBB" w14:textId="577BBDD9" w:rsidR="00204A7F" w:rsidRPr="00204A7F" w:rsidRDefault="00204A7F" w:rsidP="00204A7F">
      <w:pPr>
        <w:shd w:val="clear" w:color="auto" w:fill="FFFFFF"/>
        <w:tabs>
          <w:tab w:val="left" w:pos="851"/>
        </w:tabs>
        <w:autoSpaceDE w:val="0"/>
        <w:autoSpaceDN w:val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04A7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Как определяется степень общей открытости экономики региона? </w:t>
      </w:r>
    </w:p>
    <w:p w14:paraId="12A36F42" w14:textId="32BCC283" w:rsidR="00204A7F" w:rsidRPr="00204A7F" w:rsidRDefault="00D50144" w:rsidP="00D50144">
      <w:pPr>
        <w:shd w:val="clear" w:color="auto" w:fill="FFFFFF"/>
        <w:tabs>
          <w:tab w:val="left" w:pos="851"/>
        </w:tabs>
        <w:autoSpaceDE w:val="0"/>
        <w:autoSpaceDN w:val="0"/>
        <w:ind w:left="709"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А) </w:t>
      </w:r>
      <w:r w:rsidR="00204A7F" w:rsidRPr="00204A7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величиной вывоза продукции из региона; </w:t>
      </w:r>
    </w:p>
    <w:p w14:paraId="22F004E7" w14:textId="43F17E70" w:rsidR="00204A7F" w:rsidRPr="00204A7F" w:rsidRDefault="00D50144" w:rsidP="00D50144">
      <w:pPr>
        <w:shd w:val="clear" w:color="auto" w:fill="FFFFFF"/>
        <w:tabs>
          <w:tab w:val="left" w:pos="851"/>
        </w:tabs>
        <w:autoSpaceDE w:val="0"/>
        <w:autoSpaceDN w:val="0"/>
        <w:ind w:left="709"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Б) </w:t>
      </w:r>
      <w:r w:rsidR="00204A7F" w:rsidRPr="00204A7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величиной ввоза продукции в регион; </w:t>
      </w:r>
    </w:p>
    <w:p w14:paraId="6CF8E828" w14:textId="5ACEE5D5" w:rsidR="00204A7F" w:rsidRPr="00204A7F" w:rsidRDefault="00D50144" w:rsidP="00D50144">
      <w:pPr>
        <w:shd w:val="clear" w:color="auto" w:fill="FFFFFF"/>
        <w:tabs>
          <w:tab w:val="left" w:pos="851"/>
        </w:tabs>
        <w:autoSpaceDE w:val="0"/>
        <w:autoSpaceDN w:val="0"/>
        <w:ind w:left="709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В) </w:t>
      </w:r>
      <w:r w:rsidR="00204A7F" w:rsidRPr="00204A7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отношением между ввозом и вывозом продукции в регионе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; </w:t>
      </w:r>
    </w:p>
    <w:p w14:paraId="23EF495C" w14:textId="6968C7AC" w:rsidR="00204A7F" w:rsidRPr="00204A7F" w:rsidRDefault="00D50144" w:rsidP="00D50144">
      <w:pPr>
        <w:shd w:val="clear" w:color="auto" w:fill="FFFFFF"/>
        <w:tabs>
          <w:tab w:val="left" w:pos="851"/>
        </w:tabs>
        <w:autoSpaceDE w:val="0"/>
        <w:autoSpaceDN w:val="0"/>
        <w:ind w:left="709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отношением объема товарообмена к произведенному ВРП;</w:t>
      </w:r>
    </w:p>
    <w:p w14:paraId="49A20D1D" w14:textId="33E49DC0" w:rsidR="00D50144" w:rsidRDefault="00D50144" w:rsidP="00D50144">
      <w:pPr>
        <w:shd w:val="clear" w:color="auto" w:fill="FFFFFF"/>
        <w:tabs>
          <w:tab w:val="left" w:pos="851"/>
        </w:tabs>
        <w:autoSpaceDE w:val="0"/>
        <w:autoSpaceDN w:val="0"/>
        <w:ind w:left="709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нет однозначного ответа.</w:t>
      </w:r>
    </w:p>
    <w:p w14:paraId="1D09DCF6" w14:textId="330949D1" w:rsidR="00D50144" w:rsidRPr="00F219FC" w:rsidRDefault="00D50144" w:rsidP="00D50144">
      <w:pPr>
        <w:ind w:left="708" w:firstLine="1"/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770AC9">
        <w:rPr>
          <w:szCs w:val="28"/>
        </w:rPr>
        <w:t>Г</w:t>
      </w:r>
      <w:r w:rsidRPr="00F219FC">
        <w:rPr>
          <w:szCs w:val="28"/>
        </w:rPr>
        <w:t xml:space="preserve">. </w:t>
      </w:r>
    </w:p>
    <w:p w14:paraId="1E6E7F51" w14:textId="77777777" w:rsidR="00D50144" w:rsidRDefault="00D50144" w:rsidP="00D50144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6</w:t>
      </w:r>
      <w:r w:rsidRPr="00F219FC">
        <w:rPr>
          <w:szCs w:val="28"/>
        </w:rPr>
        <w:t>).</w:t>
      </w:r>
    </w:p>
    <w:p w14:paraId="6CCC62AA" w14:textId="77777777" w:rsidR="00770AC9" w:rsidRDefault="00770AC9" w:rsidP="00D50144">
      <w:pPr>
        <w:rPr>
          <w:szCs w:val="28"/>
        </w:rPr>
      </w:pPr>
    </w:p>
    <w:p w14:paraId="15BC6573" w14:textId="77777777" w:rsidR="00770AC9" w:rsidRPr="00204A7F" w:rsidRDefault="00770AC9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04A7F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9D61C66" w14:textId="6C564F00" w:rsidR="00204A7F" w:rsidRPr="00204A7F" w:rsidRDefault="00204A7F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1" w:name="_Hlk94186528"/>
      <w:r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Какие показатели не входят в комплекс макроэкономических индикаторов для региональных экономических систем в сфере производства:</w:t>
      </w:r>
    </w:p>
    <w:bookmarkEnd w:id="1"/>
    <w:p w14:paraId="660C4826" w14:textId="2EF55F72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объем ВРП на душу населения;</w:t>
      </w:r>
    </w:p>
    <w:p w14:paraId="0038C482" w14:textId="4F1F175F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соотношение темпов роста потребления и инвестиций в основной капитал;</w:t>
      </w:r>
    </w:p>
    <w:p w14:paraId="1CD75584" w14:textId="2390ABEC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рост экспортного потенциала региона;</w:t>
      </w:r>
    </w:p>
    <w:p w14:paraId="0BF87BD4" w14:textId="677B728E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степень износа основных производственных фондов;</w:t>
      </w:r>
    </w:p>
    <w:p w14:paraId="56B331D5" w14:textId="79748EBC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удельный вес убыточных предприятий. </w:t>
      </w:r>
    </w:p>
    <w:p w14:paraId="338B8C99" w14:textId="616B54C0" w:rsidR="00204A7F" w:rsidRPr="00204A7F" w:rsidRDefault="00770AC9" w:rsidP="00770AC9">
      <w:pPr>
        <w:shd w:val="clear" w:color="auto" w:fill="FFFFFF"/>
        <w:tabs>
          <w:tab w:val="left" w:pos="851"/>
        </w:tabs>
        <w:autoSpaceDE w:val="0"/>
        <w:autoSpaceDN w:val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Е) </w:t>
      </w:r>
      <w:r w:rsidR="00204A7F" w:rsidRPr="00204A7F">
        <w:rPr>
          <w:rFonts w:eastAsia="Times New Roman" w:cs="Times New Roman"/>
          <w:kern w:val="0"/>
          <w:szCs w:val="28"/>
          <w:lang w:eastAsia="ru-RU"/>
          <w14:ligatures w14:val="none"/>
        </w:rPr>
        <w:t>ставка по кредитам банков</w:t>
      </w:r>
      <w:r w:rsidR="00C97C7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5EB0E55C" w14:textId="4A89537D" w:rsidR="00770AC9" w:rsidRPr="00F219FC" w:rsidRDefault="00770AC9" w:rsidP="00770AC9">
      <w:pPr>
        <w:ind w:left="708" w:firstLine="1"/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Е</w:t>
      </w:r>
      <w:r w:rsidRPr="00F219FC">
        <w:rPr>
          <w:szCs w:val="28"/>
        </w:rPr>
        <w:t xml:space="preserve">. </w:t>
      </w:r>
    </w:p>
    <w:p w14:paraId="435BDBE7" w14:textId="77777777" w:rsidR="00770AC9" w:rsidRDefault="00770AC9" w:rsidP="00770AC9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6</w:t>
      </w:r>
      <w:r w:rsidRPr="00F219FC">
        <w:rPr>
          <w:szCs w:val="28"/>
        </w:rPr>
        <w:t>).</w:t>
      </w:r>
    </w:p>
    <w:p w14:paraId="1537A8EB" w14:textId="77777777" w:rsidR="00AD37F3" w:rsidRDefault="00AD37F3" w:rsidP="00BA7984">
      <w:pPr>
        <w:rPr>
          <w:szCs w:val="28"/>
        </w:rPr>
      </w:pPr>
    </w:p>
    <w:p w14:paraId="5FA06645" w14:textId="7D88FEA3" w:rsidR="0010505C" w:rsidRPr="00F219FC" w:rsidRDefault="0010505C" w:rsidP="008231BF">
      <w:pPr>
        <w:numPr>
          <w:ilvl w:val="3"/>
          <w:numId w:val="1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1220C0BD" w14:textId="34642261" w:rsidR="00AD37F3" w:rsidRPr="00AD37F3" w:rsidRDefault="00AD37F3" w:rsidP="00AD37F3">
      <w:pPr>
        <w:shd w:val="clear" w:color="auto" w:fill="FFFFFF"/>
        <w:autoSpaceDE w:val="0"/>
        <w:autoSpaceDN w:val="0"/>
        <w:adjustRightInd w:val="0"/>
        <w:spacing w:line="218" w:lineRule="auto"/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D37F3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Укажите </w:t>
      </w:r>
      <w:r w:rsidRPr="00AD37F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правильное определение. Промежуточное потребление </w:t>
      </w:r>
      <w:r w:rsidR="00AD70F4" w:rsidRPr="0083383E">
        <w:rPr>
          <w:rFonts w:eastAsia="Aptos" w:cs="Times New Roman"/>
          <w:szCs w:val="28"/>
        </w:rPr>
        <w:t>–</w:t>
      </w:r>
      <w:r w:rsidRPr="00AD37F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это:</w:t>
      </w:r>
    </w:p>
    <w:p w14:paraId="0D8EBBF3" w14:textId="69671BBF" w:rsidR="00AD37F3" w:rsidRPr="00AD37F3" w:rsidRDefault="00A6603F" w:rsidP="00AD37F3">
      <w:pPr>
        <w:shd w:val="clear" w:color="auto" w:fill="FFFFFF"/>
        <w:autoSpaceDE w:val="0"/>
        <w:autoSpaceDN w:val="0"/>
        <w:adjustRightInd w:val="0"/>
        <w:spacing w:line="218" w:lineRule="auto"/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А</w:t>
      </w:r>
      <w:r w:rsidR="00AD37F3" w:rsidRPr="00AD37F3">
        <w:rPr>
          <w:rFonts w:eastAsia="Times New Roman" w:cs="Times New Roman"/>
          <w:color w:val="000000"/>
          <w:kern w:val="0"/>
          <w:szCs w:val="28"/>
          <w14:ligatures w14:val="none"/>
        </w:rPr>
        <w:t>) стоимость товаров и услуг, произведенных и оказанных резидентами за рассматриваемый период</w:t>
      </w:r>
    </w:p>
    <w:p w14:paraId="37CD0FFA" w14:textId="33A05D48" w:rsidR="00AD37F3" w:rsidRPr="00AD37F3" w:rsidRDefault="00A6603F" w:rsidP="00AD37F3">
      <w:pPr>
        <w:shd w:val="clear" w:color="auto" w:fill="FFFFFF"/>
        <w:autoSpaceDE w:val="0"/>
        <w:autoSpaceDN w:val="0"/>
        <w:adjustRightInd w:val="0"/>
        <w:spacing w:line="218" w:lineRule="auto"/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Б</w:t>
      </w:r>
      <w:r w:rsidR="00AD37F3" w:rsidRPr="00AD37F3">
        <w:rPr>
          <w:rFonts w:eastAsia="Times New Roman" w:cs="Times New Roman"/>
          <w:color w:val="000000"/>
          <w:kern w:val="0"/>
          <w:szCs w:val="28"/>
          <w14:ligatures w14:val="none"/>
        </w:rPr>
        <w:t>) стоимость товаров (за исключением основных фондов) и рыночных услуг, потребленных в течение данного периода с целью производства других товаров и услуг</w:t>
      </w:r>
    </w:p>
    <w:p w14:paraId="50EAB439" w14:textId="2A276667" w:rsidR="00AD37F3" w:rsidRPr="00AD37F3" w:rsidRDefault="00A6603F" w:rsidP="00AD37F3">
      <w:pPr>
        <w:shd w:val="clear" w:color="auto" w:fill="FFFFFF"/>
        <w:autoSpaceDE w:val="0"/>
        <w:autoSpaceDN w:val="0"/>
        <w:adjustRightInd w:val="0"/>
        <w:spacing w:line="218" w:lineRule="auto"/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В</w:t>
      </w:r>
      <w:r w:rsidR="00AD37F3" w:rsidRPr="00AD37F3">
        <w:rPr>
          <w:rFonts w:eastAsia="Times New Roman" w:cs="Times New Roman"/>
          <w:color w:val="000000"/>
          <w:kern w:val="0"/>
          <w:szCs w:val="28"/>
          <w14:ligatures w14:val="none"/>
        </w:rPr>
        <w:t>) услуги, предоставленные другим институциональным единицам</w:t>
      </w:r>
    </w:p>
    <w:p w14:paraId="4608ADF8" w14:textId="071A4F26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A6603F"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5606D477" w14:textId="2ECEB7EF" w:rsidR="0010505C" w:rsidRPr="00F219FC" w:rsidRDefault="0010505C" w:rsidP="0010505C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="002C5BA9">
        <w:rPr>
          <w:szCs w:val="28"/>
        </w:rPr>
        <w:t>.6</w:t>
      </w:r>
      <w:r w:rsidRPr="00F219FC">
        <w:rPr>
          <w:szCs w:val="28"/>
        </w:rPr>
        <w:t>).</w:t>
      </w:r>
    </w:p>
    <w:p w14:paraId="144B956E" w14:textId="77777777" w:rsidR="0010505C" w:rsidRDefault="0010505C" w:rsidP="00BA7984">
      <w:pPr>
        <w:rPr>
          <w:szCs w:val="28"/>
        </w:rPr>
      </w:pPr>
    </w:p>
    <w:p w14:paraId="2CB15910" w14:textId="77777777" w:rsidR="00874B3E" w:rsidRDefault="00874B3E" w:rsidP="006E287E">
      <w:pPr>
        <w:pStyle w:val="4"/>
      </w:pPr>
      <w:r w:rsidRPr="006E287E">
        <w:t>Задания</w:t>
      </w:r>
      <w:r w:rsidRPr="00F219FC">
        <w:t xml:space="preserve"> закрытого типа на установление соответствия</w:t>
      </w:r>
    </w:p>
    <w:p w14:paraId="6E8B6FD3" w14:textId="118CDFE3" w:rsidR="0012484D" w:rsidRPr="0012484D" w:rsidRDefault="006E287E" w:rsidP="006E287E">
      <w:pPr>
        <w:rPr>
          <w:i/>
          <w:iCs/>
        </w:rPr>
      </w:pPr>
      <w:r w:rsidRPr="006E287E">
        <w:rPr>
          <w:i/>
          <w:iCs/>
          <w:szCs w:val="28"/>
        </w:rPr>
        <w:t xml:space="preserve">1. </w:t>
      </w:r>
      <w:bookmarkStart w:id="2" w:name="_Hlk191561457"/>
      <w:r w:rsidR="0012484D" w:rsidRPr="006E287E">
        <w:rPr>
          <w:i/>
          <w:iCs/>
          <w:szCs w:val="28"/>
        </w:rPr>
        <w:t>Установите</w:t>
      </w:r>
      <w:r w:rsidR="0012484D" w:rsidRPr="006E287E">
        <w:rPr>
          <w:i/>
          <w:iCs/>
        </w:rPr>
        <w:t xml:space="preserve"> соответствие между </w:t>
      </w:r>
      <w:r w:rsidR="00BD17E3" w:rsidRPr="006E287E">
        <w:rPr>
          <w:i/>
          <w:iCs/>
        </w:rPr>
        <w:t>определением показателей уровня</w:t>
      </w:r>
      <w:r w:rsidR="00BD17E3">
        <w:rPr>
          <w:i/>
          <w:iCs/>
        </w:rPr>
        <w:t xml:space="preserve"> жизни населения и его </w:t>
      </w:r>
      <w:r w:rsidR="0012484D" w:rsidRPr="0012484D">
        <w:rPr>
          <w:i/>
          <w:iCs/>
        </w:rPr>
        <w:t>названием. Каждому элементу левого столбца соответствует только один элемент правого столбца.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593440" w:rsidRPr="00593440" w14:paraId="24C273CF" w14:textId="77777777" w:rsidTr="00593440">
        <w:tc>
          <w:tcPr>
            <w:tcW w:w="5529" w:type="dxa"/>
            <w:shd w:val="clear" w:color="auto" w:fill="auto"/>
          </w:tcPr>
          <w:bookmarkEnd w:id="2"/>
          <w:p w14:paraId="055CF2EE" w14:textId="77777777" w:rsidR="00593440" w:rsidRPr="00593440" w:rsidRDefault="00593440" w:rsidP="008231BF">
            <w:pPr>
              <w:numPr>
                <w:ilvl w:val="0"/>
                <w:numId w:val="4"/>
              </w:numPr>
              <w:spacing w:after="160" w:line="218" w:lineRule="auto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5934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суммарная стоимость товаров и услуг, позволяющая поддерживать физическое состояние отдельных групп населения в течение определенного периода времени – это</w:t>
            </w:r>
            <w:r w:rsidRPr="00593440">
              <w:rPr>
                <w:rFonts w:ascii="Garamond" w:eastAsia="Times New Roman" w:hAnsi="Garamond" w:cs="Times New Roman"/>
                <w:spacing w:val="-3"/>
                <w:kern w:val="0"/>
                <w:szCs w:val="28"/>
                <w:lang w:eastAsia="ar-SA"/>
                <w14:ligatures w14:val="none"/>
              </w:rPr>
              <w:t xml:space="preserve"> </w:t>
            </w:r>
          </w:p>
          <w:p w14:paraId="59E03AE6" w14:textId="77777777" w:rsidR="00593440" w:rsidRPr="00593440" w:rsidRDefault="00593440" w:rsidP="008231BF">
            <w:pPr>
              <w:numPr>
                <w:ilvl w:val="0"/>
                <w:numId w:val="4"/>
              </w:numPr>
              <w:spacing w:after="200" w:line="218" w:lineRule="auto"/>
              <w:contextualSpacing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934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суммарный доход малоимущего населения, не достающий до величины прожиточного минимума – это </w:t>
            </w:r>
          </w:p>
          <w:p w14:paraId="0A406A5E" w14:textId="77777777" w:rsidR="00593440" w:rsidRPr="00593440" w:rsidRDefault="00593440" w:rsidP="008231BF">
            <w:pPr>
              <w:numPr>
                <w:ilvl w:val="0"/>
                <w:numId w:val="4"/>
              </w:numPr>
              <w:spacing w:after="200" w:line="218" w:lineRule="auto"/>
              <w:contextualSpacing/>
              <w:jc w:val="left"/>
              <w:rPr>
                <w:rFonts w:ascii="Calibri" w:eastAsia="Calibri" w:hAnsi="Calibri" w:cs="Times New Roman"/>
                <w:kern w:val="0"/>
                <w:szCs w:val="28"/>
                <w14:ligatures w14:val="none"/>
              </w:rPr>
            </w:pPr>
            <w:r w:rsidRPr="005934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уровень дохода, наиболее часто встречающийся среди населения – это</w:t>
            </w:r>
            <w:r w:rsidRPr="00593440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43D3F56" w14:textId="77777777" w:rsidR="00593440" w:rsidRPr="00593440" w:rsidRDefault="00593440" w:rsidP="008231BF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593440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lastRenderedPageBreak/>
              <w:t>дефицит дохода</w:t>
            </w:r>
          </w:p>
          <w:p w14:paraId="1CB3A002" w14:textId="77777777" w:rsidR="00593440" w:rsidRPr="00593440" w:rsidRDefault="00593440" w:rsidP="008231BF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593440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модальный доход </w:t>
            </w:r>
          </w:p>
          <w:p w14:paraId="320E376E" w14:textId="77777777" w:rsidR="00593440" w:rsidRPr="00593440" w:rsidRDefault="00593440" w:rsidP="008231BF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593440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>прожиточный минимум</w:t>
            </w:r>
          </w:p>
          <w:p w14:paraId="5A9B5D5C" w14:textId="61698983" w:rsidR="00593440" w:rsidRPr="00593440" w:rsidRDefault="00593440" w:rsidP="008231BF">
            <w:pPr>
              <w:numPr>
                <w:ilvl w:val="0"/>
                <w:numId w:val="2"/>
              </w:numPr>
              <w:spacing w:after="160" w:line="218" w:lineRule="auto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п</w:t>
            </w:r>
            <w:r w:rsidRPr="00593440">
              <w:rPr>
                <w:rFonts w:eastAsia="Calibri" w:cs="Times New Roman"/>
                <w:kern w:val="0"/>
                <w:szCs w:val="28"/>
                <w14:ligatures w14:val="none"/>
              </w:rPr>
              <w:t>родовольственная корзина</w:t>
            </w:r>
          </w:p>
          <w:p w14:paraId="66715478" w14:textId="77777777" w:rsidR="00593440" w:rsidRPr="00593440" w:rsidRDefault="00593440" w:rsidP="00593440">
            <w:pPr>
              <w:spacing w:after="160" w:line="218" w:lineRule="auto"/>
              <w:ind w:left="36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</w:tc>
      </w:tr>
    </w:tbl>
    <w:p w14:paraId="52E19B79" w14:textId="1CDA2724" w:rsidR="00593440" w:rsidRPr="00593440" w:rsidRDefault="00D41C33" w:rsidP="00D41C33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t xml:space="preserve">Правильный ответ: </w:t>
      </w:r>
      <w:r w:rsidR="00593440" w:rsidRPr="00593440">
        <w:rPr>
          <w:rFonts w:eastAsia="Calibri" w:cs="Times New Roman"/>
          <w:color w:val="000000"/>
          <w:kern w:val="0"/>
          <w:szCs w:val="28"/>
          <w14:ligatures w14:val="none"/>
        </w:rPr>
        <w:t>1-В; 2-А; 3-Б</w:t>
      </w:r>
    </w:p>
    <w:p w14:paraId="6C8747CB" w14:textId="18709F5A" w:rsidR="00D41C33" w:rsidRDefault="00D41C33" w:rsidP="00D41C33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2C5BA9">
        <w:rPr>
          <w:szCs w:val="28"/>
        </w:rPr>
        <w:t>6</w:t>
      </w:r>
      <w:r w:rsidRPr="00F219FC">
        <w:rPr>
          <w:szCs w:val="28"/>
        </w:rPr>
        <w:t>).</w:t>
      </w:r>
    </w:p>
    <w:p w14:paraId="62942D09" w14:textId="77777777" w:rsidR="005E43DC" w:rsidRDefault="005E43DC" w:rsidP="001C6A51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1BB28744" w14:textId="685542BF" w:rsidR="005E43DC" w:rsidRPr="0012484D" w:rsidRDefault="006E287E" w:rsidP="006E287E">
      <w:pPr>
        <w:rPr>
          <w:i/>
          <w:iCs/>
        </w:rPr>
      </w:pPr>
      <w:r>
        <w:rPr>
          <w:i/>
          <w:iCs/>
          <w:szCs w:val="28"/>
        </w:rPr>
        <w:t xml:space="preserve">2. </w:t>
      </w:r>
      <w:r w:rsidR="005E43DC" w:rsidRPr="006E287E">
        <w:rPr>
          <w:i/>
          <w:iCs/>
          <w:szCs w:val="28"/>
        </w:rPr>
        <w:t>Установите</w:t>
      </w:r>
      <w:r w:rsidR="005E43DC" w:rsidRPr="0012484D">
        <w:rPr>
          <w:i/>
          <w:iCs/>
        </w:rPr>
        <w:t xml:space="preserve"> соответствие между </w:t>
      </w:r>
      <w:r w:rsidR="005E43DC">
        <w:rPr>
          <w:i/>
          <w:iCs/>
        </w:rPr>
        <w:t xml:space="preserve">определением показателей </w:t>
      </w:r>
      <w:r w:rsidR="00441F3E">
        <w:rPr>
          <w:i/>
          <w:iCs/>
        </w:rPr>
        <w:t>демографической нагрузки</w:t>
      </w:r>
      <w:r w:rsidR="005E43DC">
        <w:rPr>
          <w:i/>
          <w:iCs/>
        </w:rPr>
        <w:t xml:space="preserve"> его </w:t>
      </w:r>
      <w:r w:rsidR="005E43DC" w:rsidRPr="0012484D">
        <w:rPr>
          <w:i/>
          <w:iCs/>
        </w:rPr>
        <w:t>названием.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43DC" w:rsidRPr="005E43DC" w14:paraId="6FFD242A" w14:textId="77777777" w:rsidTr="00FA1325">
        <w:tc>
          <w:tcPr>
            <w:tcW w:w="4785" w:type="dxa"/>
            <w:shd w:val="clear" w:color="auto" w:fill="auto"/>
          </w:tcPr>
          <w:p w14:paraId="1283B0EF" w14:textId="77777777" w:rsidR="005E43DC" w:rsidRPr="005E43DC" w:rsidRDefault="005E43DC" w:rsidP="008231BF">
            <w:pPr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Коэффициент общей демографической нагрузки – это:</w:t>
            </w:r>
          </w:p>
          <w:p w14:paraId="61276CBB" w14:textId="77777777" w:rsidR="005E43DC" w:rsidRPr="005E43DC" w:rsidRDefault="005E43DC" w:rsidP="008231BF">
            <w:pPr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Коэффициент потенциальной демографической нагрузки – это:</w:t>
            </w:r>
          </w:p>
          <w:p w14:paraId="40832CB5" w14:textId="77777777" w:rsidR="005E43DC" w:rsidRPr="005E43DC" w:rsidRDefault="005E43DC" w:rsidP="008231BF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Коэффициент потенциальной демографической нагрузки – это:</w:t>
            </w:r>
          </w:p>
        </w:tc>
        <w:tc>
          <w:tcPr>
            <w:tcW w:w="4785" w:type="dxa"/>
            <w:shd w:val="clear" w:color="auto" w:fill="auto"/>
          </w:tcPr>
          <w:p w14:paraId="0356EF61" w14:textId="10EA8994" w:rsidR="005E43DC" w:rsidRPr="005E43DC" w:rsidRDefault="00FA2CFB" w:rsidP="00FA2CFB">
            <w:pPr>
              <w:spacing w:after="160" w:line="259" w:lineRule="auto"/>
              <w:ind w:left="36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="005E43DC" w:rsidRPr="005E43DC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отношение лиц младше трудоспособного возраста к трудоспособному населению</w:t>
            </w:r>
          </w:p>
          <w:p w14:paraId="392A04A0" w14:textId="7E18F0FD" w:rsidR="005E43DC" w:rsidRPr="005E43DC" w:rsidRDefault="00FA2CFB" w:rsidP="00FA2CFB">
            <w:pPr>
              <w:spacing w:after="160" w:line="259" w:lineRule="auto"/>
              <w:ind w:left="355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5E43DC" w:rsidRPr="005E43DC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отношение детей и пенсионеров к трудоспособному населению</w:t>
            </w:r>
          </w:p>
          <w:p w14:paraId="1C00444C" w14:textId="7AA1A4EA" w:rsidR="005E43DC" w:rsidRDefault="00FA2CFB" w:rsidP="00FA2CFB">
            <w:pPr>
              <w:ind w:left="355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="005E43DC"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отношение лиц старше трудоспособного возраста к трудоспособному населению</w:t>
            </w:r>
          </w:p>
          <w:p w14:paraId="7B37A431" w14:textId="0A9D0B64" w:rsidR="009E01B8" w:rsidRPr="005E43DC" w:rsidRDefault="009E01B8" w:rsidP="00FA2CFB">
            <w:pPr>
              <w:ind w:left="355" w:firstLine="0"/>
              <w:contextualSpacing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отношение лиц трудоспособного возраста к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лицам старше </w:t>
            </w: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трудоспособно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</w:t>
            </w: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возраста</w:t>
            </w:r>
            <w:proofErr w:type="spellEnd"/>
          </w:p>
          <w:p w14:paraId="5148C6BD" w14:textId="77777777" w:rsidR="005E43DC" w:rsidRPr="005E43DC" w:rsidRDefault="005E43DC" w:rsidP="005E43DC">
            <w:pPr>
              <w:spacing w:after="160" w:line="259" w:lineRule="auto"/>
              <w:ind w:left="720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</w:tbl>
    <w:p w14:paraId="08F81274" w14:textId="67E6BF42" w:rsidR="0042724A" w:rsidRPr="0012484D" w:rsidRDefault="0042724A" w:rsidP="0042724A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ответ:</w:t>
      </w:r>
      <w:r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Pr="0042724A">
        <w:rPr>
          <w:rFonts w:eastAsia="Calibri" w:cs="Times New Roman"/>
          <w:color w:val="000000"/>
          <w:kern w:val="0"/>
          <w:szCs w:val="28"/>
          <w14:ligatures w14:val="none"/>
        </w:rPr>
        <w:t>1-Б; 2-А; 3-В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FE8A563" w14:textId="4D7B312C" w:rsidR="0042724A" w:rsidRDefault="0042724A" w:rsidP="0042724A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2C5BA9">
        <w:rPr>
          <w:szCs w:val="28"/>
        </w:rPr>
        <w:t>6</w:t>
      </w:r>
      <w:r w:rsidRPr="00F219FC">
        <w:rPr>
          <w:szCs w:val="28"/>
        </w:rPr>
        <w:t>).</w:t>
      </w:r>
    </w:p>
    <w:p w14:paraId="5D61417D" w14:textId="0B1D981E" w:rsidR="005E43DC" w:rsidRPr="005E43DC" w:rsidRDefault="005E43DC" w:rsidP="002C5BA9">
      <w:pPr>
        <w:ind w:firstLine="0"/>
        <w:jc w:val="left"/>
        <w:rPr>
          <w:rFonts w:eastAsia="Calibri" w:cs="Times New Roman"/>
          <w:color w:val="000000"/>
          <w:kern w:val="0"/>
          <w:sz w:val="24"/>
          <w14:ligatures w14:val="none"/>
        </w:rPr>
      </w:pPr>
    </w:p>
    <w:p w14:paraId="3B108077" w14:textId="5B4832E5" w:rsidR="002C5BA9" w:rsidRPr="0012484D" w:rsidRDefault="006E287E" w:rsidP="006E287E">
      <w:pPr>
        <w:rPr>
          <w:i/>
          <w:iCs/>
        </w:rPr>
      </w:pPr>
      <w:r>
        <w:rPr>
          <w:i/>
          <w:iCs/>
        </w:rPr>
        <w:t xml:space="preserve">3. </w:t>
      </w:r>
      <w:r w:rsidR="002C5BA9" w:rsidRPr="0012484D">
        <w:rPr>
          <w:i/>
          <w:iCs/>
        </w:rPr>
        <w:t xml:space="preserve">Установите соответствие между </w:t>
      </w:r>
      <w:r w:rsidR="002C5BA9">
        <w:rPr>
          <w:i/>
          <w:iCs/>
        </w:rPr>
        <w:t xml:space="preserve">определением показателей демографической нагрузки его </w:t>
      </w:r>
      <w:r w:rsidR="002C5BA9" w:rsidRPr="0012484D">
        <w:rPr>
          <w:i/>
          <w:iCs/>
        </w:rPr>
        <w:t>названием.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43DC" w:rsidRPr="005E43DC" w14:paraId="06C5E060" w14:textId="77777777" w:rsidTr="00FA1325">
        <w:tc>
          <w:tcPr>
            <w:tcW w:w="4785" w:type="dxa"/>
            <w:shd w:val="clear" w:color="auto" w:fill="auto"/>
          </w:tcPr>
          <w:p w14:paraId="43CA0A21" w14:textId="77777777" w:rsidR="005E43DC" w:rsidRPr="005E43DC" w:rsidRDefault="005E43DC" w:rsidP="008231BF">
            <w:pPr>
              <w:numPr>
                <w:ilvl w:val="0"/>
                <w:numId w:val="5"/>
              </w:num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Отраслевая структура экономики региона определяется …</w:t>
            </w:r>
          </w:p>
          <w:p w14:paraId="38F361D7" w14:textId="77777777" w:rsidR="005E43DC" w:rsidRPr="005E43DC" w:rsidRDefault="005E43DC" w:rsidP="008231BF">
            <w:pPr>
              <w:numPr>
                <w:ilvl w:val="0"/>
                <w:numId w:val="5"/>
              </w:numPr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Территориальная структура экономики региона определяется …</w:t>
            </w:r>
          </w:p>
        </w:tc>
        <w:tc>
          <w:tcPr>
            <w:tcW w:w="4785" w:type="dxa"/>
            <w:shd w:val="clear" w:color="auto" w:fill="auto"/>
          </w:tcPr>
          <w:p w14:paraId="6BFD4461" w14:textId="788A6834" w:rsidR="005E43DC" w:rsidRPr="005E43DC" w:rsidRDefault="003A2A7A" w:rsidP="003A2A7A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="005E43DC"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как доля каждой отрасли региона в общем объеме выпуска.</w:t>
            </w:r>
          </w:p>
          <w:p w14:paraId="3F96A57E" w14:textId="011A06D0" w:rsidR="005E43DC" w:rsidRPr="003A2A7A" w:rsidRDefault="003A2A7A" w:rsidP="003A2A7A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5E43DC"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как доля каждого региона в общеотраслевом объеме производства</w:t>
            </w:r>
          </w:p>
          <w:p w14:paraId="6E351DD2" w14:textId="0F9A0954" w:rsidR="003A2A7A" w:rsidRPr="005E43DC" w:rsidRDefault="003A2A7A" w:rsidP="003A2A7A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В) </w:t>
            </w: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как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отношение общеотраслевого объема к объему выпуска</w:t>
            </w:r>
            <w:r w:rsidRPr="005E43D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каждого региона </w:t>
            </w:r>
          </w:p>
        </w:tc>
      </w:tr>
    </w:tbl>
    <w:p w14:paraId="703D89AE" w14:textId="320033F1" w:rsidR="005E43DC" w:rsidRPr="005E43DC" w:rsidRDefault="002C5BA9" w:rsidP="002C5BA9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7D3E09">
        <w:rPr>
          <w:rFonts w:eastAsia="Calibri" w:cs="Times New Roman"/>
          <w:color w:val="000000"/>
          <w:kern w:val="0"/>
          <w:szCs w:val="28"/>
          <w14:ligatures w14:val="none"/>
        </w:rPr>
        <w:t>Правильный</w:t>
      </w:r>
      <w:r w:rsidRPr="005E43DC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>о</w:t>
      </w:r>
      <w:r w:rsidR="005E43DC" w:rsidRPr="005E43DC">
        <w:rPr>
          <w:rFonts w:eastAsia="Calibri" w:cs="Times New Roman"/>
          <w:color w:val="000000"/>
          <w:kern w:val="0"/>
          <w:szCs w:val="28"/>
          <w14:ligatures w14:val="none"/>
        </w:rPr>
        <w:t xml:space="preserve">твет 1-А; 2-Б </w:t>
      </w:r>
    </w:p>
    <w:p w14:paraId="5352F82B" w14:textId="2E501AA6" w:rsidR="002C5BA9" w:rsidRDefault="002C5BA9" w:rsidP="002C5BA9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6</w:t>
      </w:r>
      <w:r w:rsidRPr="00F219FC">
        <w:rPr>
          <w:szCs w:val="28"/>
        </w:rPr>
        <w:t>).</w:t>
      </w:r>
    </w:p>
    <w:p w14:paraId="04BE7F1E" w14:textId="77777777" w:rsidR="005E43DC" w:rsidRDefault="005E43DC" w:rsidP="002C5BA9">
      <w:pPr>
        <w:rPr>
          <w:szCs w:val="28"/>
        </w:rPr>
      </w:pPr>
    </w:p>
    <w:p w14:paraId="3047B893" w14:textId="0960DA7C" w:rsidR="00EE17B8" w:rsidRPr="00F219FC" w:rsidRDefault="00874B3E" w:rsidP="006E287E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3E243D50" w:rsidR="00CB300C" w:rsidRPr="00F219FC" w:rsidRDefault="00C26911" w:rsidP="00B8259A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</w:t>
      </w:r>
      <w:r w:rsidR="003A2A7A" w:rsidRPr="003A2A7A">
        <w:rPr>
          <w:i/>
          <w:iCs/>
          <w:color w:val="000000"/>
          <w:sz w:val="28"/>
          <w:szCs w:val="28"/>
        </w:rPr>
        <w:t>этапо</w:t>
      </w:r>
      <w:r w:rsidR="003A2A7A">
        <w:rPr>
          <w:i/>
          <w:iCs/>
          <w:color w:val="000000"/>
          <w:sz w:val="28"/>
          <w:szCs w:val="28"/>
        </w:rPr>
        <w:t>в</w:t>
      </w:r>
      <w:r w:rsidR="003A2A7A" w:rsidRPr="003A2A7A">
        <w:rPr>
          <w:i/>
          <w:iCs/>
          <w:color w:val="000000"/>
          <w:sz w:val="28"/>
          <w:szCs w:val="28"/>
        </w:rPr>
        <w:t xml:space="preserve"> алгоритма метода суммы мест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020222E0" w14:textId="4980468C" w:rsidR="003A2A7A" w:rsidRPr="003A2A7A" w:rsidRDefault="005B5B39" w:rsidP="005B5B39">
      <w:pPr>
        <w:tabs>
          <w:tab w:val="left" w:pos="1134"/>
        </w:tabs>
        <w:contextualSpacing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lastRenderedPageBreak/>
        <w:t xml:space="preserve">А) </w:t>
      </w:r>
      <w:r w:rsidR="003A2A7A" w:rsidRPr="003A2A7A">
        <w:rPr>
          <w:rFonts w:eastAsia="Calibri" w:cs="Times New Roman"/>
          <w:bCs/>
          <w:color w:val="000000"/>
          <w:kern w:val="0"/>
          <w:szCs w:val="28"/>
          <w14:ligatures w14:val="none"/>
        </w:rPr>
        <w:t>определяется система частных показателей, формируется совокупность регионов;</w:t>
      </w:r>
    </w:p>
    <w:p w14:paraId="0164C5E0" w14:textId="22CE8A22" w:rsidR="00FB3E80" w:rsidRDefault="00FB3E80" w:rsidP="00FB3E80">
      <w:pPr>
        <w:tabs>
          <w:tab w:val="left" w:pos="1134"/>
        </w:tabs>
        <w:ind w:left="709" w:firstLine="0"/>
        <w:contextualSpacing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Б) </w:t>
      </w:r>
      <w:r w:rsidRPr="003A2A7A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каждый частный показатель ранжируется в порядке убывания (максимальному значению соответствует ранг 1); </w:t>
      </w:r>
    </w:p>
    <w:p w14:paraId="2700AEAA" w14:textId="52CED06B" w:rsidR="003A2A7A" w:rsidRPr="003A2A7A" w:rsidRDefault="00FB3E80" w:rsidP="00FB3E80">
      <w:pPr>
        <w:tabs>
          <w:tab w:val="left" w:pos="1134"/>
        </w:tabs>
        <w:ind w:left="709" w:firstLine="0"/>
        <w:contextualSpacing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В</w:t>
      </w:r>
      <w:r w:rsidR="005B5B39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) </w:t>
      </w: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с</w:t>
      </w:r>
      <w:r w:rsidRPr="00FB3E80">
        <w:rPr>
          <w:rFonts w:eastAsia="Calibri" w:cs="Times New Roman"/>
          <w:bCs/>
          <w:color w:val="000000"/>
          <w:kern w:val="0"/>
          <w:szCs w:val="28"/>
          <w14:ligatures w14:val="none"/>
        </w:rPr>
        <w:t>бор данных и формирование матрицы оценок</w:t>
      </w:r>
      <w:r w:rsidR="003A2A7A" w:rsidRPr="003A2A7A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; </w:t>
      </w:r>
    </w:p>
    <w:p w14:paraId="154795F9" w14:textId="3BE9A29E" w:rsidR="003A2A7A" w:rsidRPr="003A2A7A" w:rsidRDefault="005B5B39" w:rsidP="005B5B39">
      <w:pPr>
        <w:tabs>
          <w:tab w:val="left" w:pos="1134"/>
        </w:tabs>
        <w:ind w:left="709" w:firstLine="0"/>
        <w:contextualSpacing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Г) </w:t>
      </w:r>
      <w:r w:rsidR="003A2A7A" w:rsidRPr="003A2A7A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ранжируются суммы рангов по регионам в порядке возрастания (минимальному значению соответствует ранг 1). </w:t>
      </w:r>
    </w:p>
    <w:p w14:paraId="32ADE379" w14:textId="47E98CD0" w:rsidR="005E7CDF" w:rsidRPr="00F219FC" w:rsidRDefault="005E7CDF" w:rsidP="00B8259A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 w:rsidR="00FB3E80">
        <w:rPr>
          <w:rFonts w:eastAsia="Calibri" w:cs="Times New Roman"/>
          <w:color w:val="000000" w:themeColor="text1"/>
          <w:kern w:val="0"/>
          <w:szCs w:val="28"/>
          <w14:ligatures w14:val="none"/>
        </w:rPr>
        <w:t>В; Б</w:t>
      </w:r>
      <w:r w:rsidR="00C021B5">
        <w:rPr>
          <w:rFonts w:eastAsia="Calibri" w:cs="Times New Roman"/>
          <w:color w:val="000000" w:themeColor="text1"/>
          <w:kern w:val="0"/>
          <w:szCs w:val="28"/>
          <w14:ligatures w14:val="none"/>
        </w:rPr>
        <w:t>;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FB3E80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E9648C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E286770" w14:textId="68B1CFD7" w:rsidR="005E7CDF" w:rsidRPr="00F219FC" w:rsidRDefault="005E7CDF" w:rsidP="00B8259A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12487E" w:rsidRPr="0012487E">
        <w:rPr>
          <w:color w:val="000000" w:themeColor="text1"/>
          <w:szCs w:val="28"/>
        </w:rPr>
        <w:t>ПК-6 (ПК-6.</w:t>
      </w:r>
      <w:r w:rsidR="005B5B39">
        <w:rPr>
          <w:color w:val="000000" w:themeColor="text1"/>
          <w:szCs w:val="28"/>
        </w:rPr>
        <w:t>6</w:t>
      </w:r>
      <w:r w:rsidR="0012487E" w:rsidRPr="0012487E">
        <w:rPr>
          <w:color w:val="000000" w:themeColor="text1"/>
          <w:szCs w:val="28"/>
        </w:rPr>
        <w:t>).</w:t>
      </w:r>
    </w:p>
    <w:p w14:paraId="79677316" w14:textId="77777777" w:rsidR="005E7CDF" w:rsidRPr="00F219FC" w:rsidRDefault="005E7CDF" w:rsidP="00133121">
      <w:pPr>
        <w:rPr>
          <w:color w:val="000000" w:themeColor="text1"/>
          <w:szCs w:val="28"/>
        </w:rPr>
      </w:pPr>
    </w:p>
    <w:p w14:paraId="2AFB22FB" w14:textId="0B8CD3B6" w:rsidR="004A1317" w:rsidRPr="00133121" w:rsidRDefault="006E287E" w:rsidP="006E287E">
      <w:pPr>
        <w:rPr>
          <w:i/>
          <w:iCs/>
          <w:color w:val="000000" w:themeColor="text1"/>
          <w:szCs w:val="28"/>
        </w:rPr>
      </w:pPr>
      <w:r>
        <w:rPr>
          <w:i/>
          <w:iCs/>
        </w:rPr>
        <w:t xml:space="preserve">2. </w:t>
      </w:r>
      <w:r w:rsidR="00DE1F93" w:rsidRPr="006E287E">
        <w:rPr>
          <w:i/>
          <w:iCs/>
        </w:rPr>
        <w:t>Установите</w:t>
      </w:r>
      <w:r w:rsidR="00DE1F93" w:rsidRPr="00133121">
        <w:rPr>
          <w:i/>
          <w:iCs/>
          <w:color w:val="000000" w:themeColor="text1"/>
          <w:szCs w:val="28"/>
        </w:rPr>
        <w:t xml:space="preserve"> правильную последовательность </w:t>
      </w:r>
      <w:r w:rsidR="004A1317" w:rsidRPr="00133121">
        <w:rPr>
          <w:i/>
          <w:iCs/>
          <w:color w:val="000000" w:themeColor="text1"/>
          <w:szCs w:val="28"/>
        </w:rPr>
        <w:t xml:space="preserve">этапов разработки системы </w:t>
      </w:r>
      <w:r w:rsidR="003A2A7A" w:rsidRPr="00133121">
        <w:rPr>
          <w:i/>
          <w:iCs/>
          <w:color w:val="000000" w:themeColor="text1"/>
          <w:szCs w:val="28"/>
        </w:rPr>
        <w:t xml:space="preserve">региональных </w:t>
      </w:r>
      <w:r w:rsidR="004A1317" w:rsidRPr="00133121">
        <w:rPr>
          <w:i/>
          <w:iCs/>
          <w:color w:val="000000" w:themeColor="text1"/>
          <w:szCs w:val="28"/>
        </w:rPr>
        <w:t>счетов.</w:t>
      </w:r>
      <w:r w:rsidR="00DE1F93" w:rsidRPr="00133121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3D83E648" w14:textId="77777777" w:rsidR="00E96FDB" w:rsidRPr="00E96FDB" w:rsidRDefault="00E96FDB" w:rsidP="008231BF">
      <w:pPr>
        <w:pStyle w:val="a8"/>
        <w:numPr>
          <w:ilvl w:val="0"/>
          <w:numId w:val="6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Сбор первичных данных</w:t>
      </w:r>
    </w:p>
    <w:p w14:paraId="08263BAA" w14:textId="331CEE13" w:rsidR="00E96FDB" w:rsidRPr="00E96FDB" w:rsidRDefault="00E96FDB" w:rsidP="008231BF">
      <w:pPr>
        <w:pStyle w:val="a8"/>
        <w:numPr>
          <w:ilvl w:val="0"/>
          <w:numId w:val="6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Разработка классификационных схем</w:t>
      </w:r>
    </w:p>
    <w:p w14:paraId="3DCBA4A0" w14:textId="77E61B67" w:rsidR="00E96FDB" w:rsidRPr="00E96FDB" w:rsidRDefault="00E96FDB" w:rsidP="008231BF">
      <w:pPr>
        <w:pStyle w:val="a8"/>
        <w:numPr>
          <w:ilvl w:val="0"/>
          <w:numId w:val="6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Анализ и интерпретация полученных данных</w:t>
      </w:r>
    </w:p>
    <w:p w14:paraId="48776CFC" w14:textId="51B629B7" w:rsidR="00E96FDB" w:rsidRPr="00E96FDB" w:rsidRDefault="00E96FDB" w:rsidP="008231BF">
      <w:pPr>
        <w:pStyle w:val="a8"/>
        <w:numPr>
          <w:ilvl w:val="0"/>
          <w:numId w:val="6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Агрегирование данных</w:t>
      </w:r>
    </w:p>
    <w:p w14:paraId="263E09AA" w14:textId="488A4422" w:rsidR="00E96FDB" w:rsidRDefault="00E96FDB" w:rsidP="008231BF">
      <w:pPr>
        <w:pStyle w:val="a8"/>
        <w:numPr>
          <w:ilvl w:val="0"/>
          <w:numId w:val="6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Публикация результатов</w:t>
      </w:r>
    </w:p>
    <w:p w14:paraId="3A38DD15" w14:textId="38234E6C" w:rsidR="00E96FDB" w:rsidRPr="00F219FC" w:rsidRDefault="00E96FDB" w:rsidP="00DB4B3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Д.</w:t>
      </w:r>
    </w:p>
    <w:p w14:paraId="32864D0A" w14:textId="4BC0069F" w:rsidR="00E96FDB" w:rsidRPr="00F219FC" w:rsidRDefault="00E96FDB" w:rsidP="00DB4B30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 w:rsidR="003A2A7A">
        <w:rPr>
          <w:color w:val="000000" w:themeColor="text1"/>
          <w:szCs w:val="28"/>
        </w:rPr>
        <w:t>6</w:t>
      </w:r>
      <w:r w:rsidRPr="0012487E">
        <w:rPr>
          <w:color w:val="000000" w:themeColor="text1"/>
          <w:szCs w:val="28"/>
        </w:rPr>
        <w:t>).</w:t>
      </w:r>
    </w:p>
    <w:p w14:paraId="234FB98E" w14:textId="77777777" w:rsidR="00CA5053" w:rsidRPr="00F219FC" w:rsidRDefault="00CA5053" w:rsidP="00CA5053">
      <w:pPr>
        <w:rPr>
          <w:szCs w:val="28"/>
        </w:rPr>
      </w:pPr>
    </w:p>
    <w:p w14:paraId="10A28B07" w14:textId="5F02DD56" w:rsidR="00877369" w:rsidRPr="00877369" w:rsidRDefault="006E287E" w:rsidP="00133121">
      <w:pPr>
        <w:rPr>
          <w:i/>
          <w:iCs/>
          <w:color w:val="000000" w:themeColor="text1"/>
          <w:szCs w:val="28"/>
        </w:rPr>
      </w:pPr>
      <w:r>
        <w:rPr>
          <w:i/>
          <w:iCs/>
          <w:szCs w:val="28"/>
        </w:rPr>
        <w:t>3</w:t>
      </w:r>
      <w:r w:rsidR="00877369">
        <w:rPr>
          <w:i/>
          <w:iCs/>
          <w:szCs w:val="28"/>
        </w:rPr>
        <w:t xml:space="preserve">. </w:t>
      </w:r>
      <w:r w:rsidR="00877369" w:rsidRPr="006E287E">
        <w:rPr>
          <w:i/>
          <w:iCs/>
        </w:rPr>
        <w:t>Установите</w:t>
      </w:r>
      <w:r w:rsidR="00877369">
        <w:rPr>
          <w:i/>
          <w:iCs/>
          <w:szCs w:val="28"/>
        </w:rPr>
        <w:t xml:space="preserve"> </w:t>
      </w:r>
      <w:r w:rsidR="00877369" w:rsidRPr="00767A74">
        <w:rPr>
          <w:i/>
          <w:iCs/>
          <w:szCs w:val="28"/>
        </w:rPr>
        <w:t>правильную последовательность</w:t>
      </w:r>
      <w:r w:rsidR="00877369" w:rsidRPr="00877369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</w:t>
      </w:r>
      <w:r w:rsidR="00877369" w:rsidRPr="00877369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проведения этапов регионального анализа.</w:t>
      </w:r>
      <w:r w:rsidRPr="006E287E">
        <w:t xml:space="preserve"> </w:t>
      </w:r>
      <w:r w:rsidRPr="006E287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Запишите правильную последовательность букв слева направо: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877369" w:rsidRPr="00877369" w14:paraId="35A59CF3" w14:textId="77777777" w:rsidTr="00877369">
        <w:tc>
          <w:tcPr>
            <w:tcW w:w="9498" w:type="dxa"/>
            <w:shd w:val="clear" w:color="auto" w:fill="auto"/>
          </w:tcPr>
          <w:p w14:paraId="5B0DBAE7" w14:textId="50E18435" w:rsidR="00877369" w:rsidRPr="00877369" w:rsidRDefault="00877369" w:rsidP="00C54B26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А) </w:t>
            </w:r>
            <w:r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Анализ и оценки состояния экономики региона; исследование структурных срезов экономики региона.</w:t>
            </w:r>
          </w:p>
          <w:p w14:paraId="38C812D3" w14:textId="1213FBFD" w:rsidR="00877369" w:rsidRPr="00877369" w:rsidRDefault="002E4CF5" w:rsidP="00C54B26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Б) </w:t>
            </w:r>
            <w:r w:rsidR="00877369"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Создание исходной базы данных.</w:t>
            </w:r>
          </w:p>
          <w:p w14:paraId="6E86F97F" w14:textId="7FC54D3A" w:rsidR="00877369" w:rsidRPr="00877369" w:rsidRDefault="002E4CF5" w:rsidP="00C54B26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В) </w:t>
            </w:r>
            <w:r w:rsidR="00877369"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Диагностический анализ экономики региона (определение перечня индикаторов, их пороговых значений, интегрального критерия общего экономического благосостояния региона).</w:t>
            </w:r>
          </w:p>
          <w:p w14:paraId="4B1E7CF7" w14:textId="2976322C" w:rsidR="00877369" w:rsidRPr="00877369" w:rsidRDefault="002E4CF5" w:rsidP="00C54B26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="00877369"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Моделирование и прогнозирование экономики региона в целом или ее отдельных составляющих.</w:t>
            </w:r>
          </w:p>
          <w:p w14:paraId="6BACE512" w14:textId="79E3F231" w:rsidR="00877369" w:rsidRPr="00877369" w:rsidRDefault="002E4CF5" w:rsidP="00C54B26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Д) </w:t>
            </w:r>
            <w:r w:rsidR="00877369"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Идентификация объекта диагностического исследования (классификация объектов по одному или нескольким признакам для определения однородных групп; оценка «места» объекта в экономическом пространстве страны).</w:t>
            </w:r>
          </w:p>
          <w:p w14:paraId="4E75E937" w14:textId="5E343F39" w:rsidR="00877369" w:rsidRPr="006E287E" w:rsidRDefault="002E4CF5" w:rsidP="006E287E">
            <w:pPr>
              <w:ind w:left="720" w:firstLine="0"/>
              <w:jc w:val="left"/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Е) </w:t>
            </w:r>
            <w:r w:rsidR="00877369" w:rsidRPr="00877369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>Сравнительный анализ объекта исследования, оценка влияния различных факторов и условий на объект исследования.</w:t>
            </w:r>
          </w:p>
        </w:tc>
      </w:tr>
    </w:tbl>
    <w:p w14:paraId="2D82D55E" w14:textId="3DF72C08" w:rsidR="00877369" w:rsidRPr="00877369" w:rsidRDefault="00945E8B" w:rsidP="00945E8B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о</w:t>
      </w:r>
      <w:r w:rsidR="00877369" w:rsidRPr="00877369">
        <w:rPr>
          <w:rFonts w:eastAsia="Calibri" w:cs="Times New Roman"/>
          <w:color w:val="000000"/>
          <w:kern w:val="0"/>
          <w:szCs w:val="28"/>
          <w14:ligatures w14:val="none"/>
        </w:rPr>
        <w:t>твет Б; А; В; Г; Д; Е</w:t>
      </w:r>
      <w:r w:rsidR="006600B7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1FA05D8F" w14:textId="77777777" w:rsidR="00945E8B" w:rsidRPr="00F219FC" w:rsidRDefault="00945E8B" w:rsidP="00945E8B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>
        <w:rPr>
          <w:color w:val="000000" w:themeColor="text1"/>
          <w:szCs w:val="28"/>
        </w:rPr>
        <w:t>6</w:t>
      </w:r>
      <w:r w:rsidRPr="0012487E">
        <w:rPr>
          <w:color w:val="000000" w:themeColor="text1"/>
          <w:szCs w:val="28"/>
        </w:rPr>
        <w:t>).</w:t>
      </w:r>
    </w:p>
    <w:p w14:paraId="703B2993" w14:textId="77777777" w:rsidR="00E92EB4" w:rsidRDefault="00E92EB4" w:rsidP="006600B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14:paraId="50056E1F" w14:textId="1A9FF03F" w:rsidR="00E92EB4" w:rsidRPr="00F219FC" w:rsidRDefault="006E287E" w:rsidP="00E92E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E92EB4" w:rsidRPr="00F219FC">
        <w:rPr>
          <w:i/>
          <w:iCs/>
          <w:sz w:val="28"/>
          <w:szCs w:val="28"/>
        </w:rPr>
        <w:t xml:space="preserve">. </w:t>
      </w:r>
      <w:r w:rsidR="00E92EB4">
        <w:rPr>
          <w:i/>
          <w:iCs/>
          <w:sz w:val="28"/>
          <w:szCs w:val="28"/>
        </w:rPr>
        <w:t xml:space="preserve">Установите </w:t>
      </w:r>
      <w:r w:rsidR="00E92EB4" w:rsidRPr="00767A74">
        <w:rPr>
          <w:i/>
          <w:iCs/>
          <w:sz w:val="28"/>
          <w:szCs w:val="28"/>
        </w:rPr>
        <w:t xml:space="preserve">правильную последовательность </w:t>
      </w:r>
      <w:r w:rsidR="00E92EB4" w:rsidRPr="00E92EB4">
        <w:rPr>
          <w:i/>
          <w:iCs/>
          <w:sz w:val="28"/>
          <w:szCs w:val="28"/>
        </w:rPr>
        <w:t>этапов рейтинговой оценки методом «Паттерн»</w:t>
      </w:r>
      <w:r w:rsidR="00E92EB4" w:rsidRPr="00F219FC">
        <w:rPr>
          <w:i/>
          <w:iCs/>
          <w:sz w:val="28"/>
          <w:szCs w:val="28"/>
        </w:rPr>
        <w:t xml:space="preserve">. Запишите правильную последовательность букв слева направо. </w:t>
      </w:r>
    </w:p>
    <w:p w14:paraId="0DED9341" w14:textId="59F92231" w:rsidR="00E92EB4" w:rsidRPr="00E92EB4" w:rsidRDefault="00E92EB4" w:rsidP="000519FA">
      <w:pPr>
        <w:widowControl w:val="0"/>
        <w:tabs>
          <w:tab w:val="left" w:pos="567"/>
          <w:tab w:val="left" w:pos="927"/>
          <w:tab w:val="left" w:pos="1134"/>
        </w:tabs>
        <w:autoSpaceDE w:val="0"/>
        <w:autoSpaceDN w:val="0"/>
        <w:adjustRightInd w:val="0"/>
        <w:ind w:left="927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А) 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региональная информация представляется в виде матрицы исходных данных </w:t>
      </w:r>
      <w:r w:rsidRPr="00E92EB4">
        <w:rPr>
          <w:rFonts w:eastAsia="Times New Roman" w:cs="Arial"/>
          <w:kern w:val="0"/>
          <w:position w:val="-14"/>
          <w:szCs w:val="28"/>
          <w:lang w:eastAsia="ru-RU" w:bidi="bo-CN"/>
          <w14:ligatures w14:val="none"/>
        </w:rPr>
        <w:object w:dxaOrig="380" w:dyaOrig="380" w14:anchorId="2F424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7" o:title=""/>
          </v:shape>
          <o:OLEObject Type="Embed" ProgID="Equation.DSMT4" ShapeID="_x0000_i1025" DrawAspect="Content" ObjectID="_1804396318" r:id="rId8"/>
        </w:object>
      </w:r>
      <w:r w:rsidRPr="00E92EB4">
        <w:rPr>
          <w:rFonts w:eastAsia="Times New Roman" w:cs="Arial"/>
          <w:kern w:val="0"/>
          <w:szCs w:val="28"/>
          <w:lang w:eastAsia="ru-RU" w:bidi="bo-CN"/>
          <w14:ligatures w14:val="none"/>
        </w:rPr>
        <w:t>;</w:t>
      </w:r>
    </w:p>
    <w:p w14:paraId="6E36DDA2" w14:textId="7F3599E9" w:rsidR="00E92EB4" w:rsidRPr="00E92EB4" w:rsidRDefault="00E92EB4" w:rsidP="000519FA">
      <w:pPr>
        <w:widowControl w:val="0"/>
        <w:tabs>
          <w:tab w:val="left" w:pos="567"/>
          <w:tab w:val="left" w:pos="927"/>
          <w:tab w:val="left" w:pos="1134"/>
        </w:tabs>
        <w:autoSpaceDE w:val="0"/>
        <w:autoSpaceDN w:val="0"/>
        <w:adjustRightInd w:val="0"/>
        <w:ind w:left="993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>для каждого региона рассчитывается средняя арифметическая из нормированных значений частных показателей (</w:t>
      </w:r>
      <w:r w:rsidRPr="00E92EB4">
        <w:rPr>
          <w:rFonts w:eastAsia="Times New Roman" w:cs="Arial"/>
          <w:kern w:val="0"/>
          <w:position w:val="-16"/>
          <w:szCs w:val="28"/>
          <w:lang w:eastAsia="ru-RU" w:bidi="bo-CN"/>
          <w14:ligatures w14:val="none"/>
        </w:rPr>
        <w:object w:dxaOrig="260" w:dyaOrig="420" w14:anchorId="1CAB414B">
          <v:shape id="_x0000_i1026" type="#_x0000_t75" style="width:12.75pt;height:21pt" o:ole="">
            <v:imagedata r:id="rId9" o:title=""/>
          </v:shape>
          <o:OLEObject Type="Embed" ProgID="Equation.DSMT4" ShapeID="_x0000_i1026" DrawAspect="Content" ObjectID="_1804396319" r:id="rId10"/>
        </w:objec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>);</w:t>
      </w:r>
    </w:p>
    <w:p w14:paraId="49E17275" w14:textId="5B04D718" w:rsidR="00E92EB4" w:rsidRPr="00E92EB4" w:rsidRDefault="00E92EB4" w:rsidP="000519FA">
      <w:pPr>
        <w:widowControl w:val="0"/>
        <w:tabs>
          <w:tab w:val="left" w:pos="567"/>
          <w:tab w:val="left" w:pos="927"/>
          <w:tab w:val="left" w:pos="1134"/>
        </w:tabs>
        <w:autoSpaceDE w:val="0"/>
        <w:autoSpaceDN w:val="0"/>
        <w:adjustRightInd w:val="0"/>
        <w:ind w:left="993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значения </w:t>
      </w:r>
      <w:r w:rsidRPr="00E92EB4">
        <w:rPr>
          <w:rFonts w:eastAsia="Times New Roman" w:cs="Arial"/>
          <w:kern w:val="0"/>
          <w:position w:val="-16"/>
          <w:szCs w:val="28"/>
          <w:lang w:eastAsia="ru-RU" w:bidi="bo-CN"/>
          <w14:ligatures w14:val="none"/>
        </w:rPr>
        <w:object w:dxaOrig="260" w:dyaOrig="420" w14:anchorId="70F48FBE">
          <v:shape id="_x0000_i1027" type="#_x0000_t75" style="width:12.75pt;height:21pt" o:ole="">
            <v:imagedata r:id="rId11" o:title=""/>
          </v:shape>
          <o:OLEObject Type="Embed" ProgID="Equation.DSMT4" ShapeID="_x0000_i1027" DrawAspect="Content" ObjectID="_1804396320" r:id="rId12"/>
        </w:objec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упорядочиваются по возрастанию или убыванию, т.е. ранжируются, региону присваивается численное значение обобщающей оценки – рейтинг;</w:t>
      </w:r>
    </w:p>
    <w:p w14:paraId="68F0CDD7" w14:textId="435E97AE" w:rsidR="00E92EB4" w:rsidRPr="00E92EB4" w:rsidRDefault="00E92EB4" w:rsidP="000519FA">
      <w:pPr>
        <w:widowControl w:val="0"/>
        <w:tabs>
          <w:tab w:val="left" w:pos="567"/>
          <w:tab w:val="left" w:pos="927"/>
          <w:tab w:val="left" w:pos="1134"/>
        </w:tabs>
        <w:autoSpaceDE w:val="0"/>
        <w:autoSpaceDN w:val="0"/>
        <w:adjustRightInd w:val="0"/>
        <w:ind w:left="993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>по каждому из показателей устанавливаются наилучшие значения, приписываемые условному эталонному региону (</w:t>
      </w:r>
      <w:proofErr w:type="spellStart"/>
      <w:r w:rsidRPr="00E92EB4"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  <w:t>Y</w:t>
      </w:r>
      <w:r w:rsidRPr="00E92EB4">
        <w:rPr>
          <w:rFonts w:eastAsia="Times New Roman" w:cs="Times New Roman"/>
          <w:i/>
          <w:kern w:val="0"/>
          <w:szCs w:val="28"/>
          <w:vertAlign w:val="subscript"/>
          <w:lang w:val="en-US" w:eastAsia="ru-RU"/>
          <w14:ligatures w14:val="none"/>
        </w:rPr>
        <w:t>j</w:t>
      </w:r>
      <w:proofErr w:type="spellEnd"/>
      <w:r w:rsidRPr="00E92EB4">
        <w:rPr>
          <w:rFonts w:eastAsia="Times New Roman" w:cs="Times New Roman"/>
          <w:i/>
          <w:kern w:val="0"/>
          <w:szCs w:val="28"/>
          <w:vertAlign w:val="subscript"/>
          <w:lang w:eastAsia="ru-RU"/>
          <w14:ligatures w14:val="none"/>
        </w:rPr>
        <w:t xml:space="preserve"> </w:t>
      </w:r>
      <w:proofErr w:type="spellStart"/>
      <w:r w:rsidRPr="00E92EB4">
        <w:rPr>
          <w:rFonts w:eastAsia="Times New Roman" w:cs="Times New Roman"/>
          <w:i/>
          <w:kern w:val="0"/>
          <w:szCs w:val="28"/>
          <w:vertAlign w:val="subscript"/>
          <w:lang w:eastAsia="ru-RU"/>
          <w14:ligatures w14:val="none"/>
        </w:rPr>
        <w:t>наил</w:t>
      </w:r>
      <w:proofErr w:type="spellEnd"/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>);</w:t>
      </w:r>
    </w:p>
    <w:p w14:paraId="79159B0D" w14:textId="2583CB5F" w:rsidR="00E92EB4" w:rsidRPr="00E92EB4" w:rsidRDefault="00E92EB4" w:rsidP="000519FA">
      <w:pPr>
        <w:widowControl w:val="0"/>
        <w:tabs>
          <w:tab w:val="left" w:pos="567"/>
          <w:tab w:val="left" w:pos="927"/>
          <w:tab w:val="left" w:pos="1134"/>
        </w:tabs>
        <w:autoSpaceDE w:val="0"/>
        <w:autoSpaceDN w:val="0"/>
        <w:adjustRightInd w:val="0"/>
        <w:ind w:left="927" w:firstLine="0"/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Д)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исходная матрица переводится в матрицу нормированных значений показателей</w:t>
      </w:r>
      <w:r w:rsidRPr="00E92EB4">
        <w:rPr>
          <w:rFonts w:eastAsia="Times New Roman" w:cs="Arial"/>
          <w:kern w:val="0"/>
          <w:szCs w:val="28"/>
          <w:lang w:eastAsia="ru-RU" w:bidi="bo-CN"/>
          <w14:ligatures w14:val="none"/>
        </w:rPr>
        <w:t xml:space="preserve"> (</w:t>
      </w:r>
      <w:proofErr w:type="spellStart"/>
      <w:r w:rsidRPr="00E92EB4">
        <w:rPr>
          <w:rFonts w:eastAsia="Times New Roman" w:cs="Arial"/>
          <w:i/>
          <w:iCs/>
          <w:kern w:val="0"/>
          <w:szCs w:val="28"/>
          <w:lang w:val="en-US" w:eastAsia="ru-RU" w:bidi="bo-CN"/>
          <w14:ligatures w14:val="none"/>
        </w:rPr>
        <w:t>t</w:t>
      </w:r>
      <w:r w:rsidRPr="00E92EB4">
        <w:rPr>
          <w:rFonts w:eastAsia="Times New Roman" w:cs="Arial"/>
          <w:i/>
          <w:iCs/>
          <w:kern w:val="0"/>
          <w:szCs w:val="28"/>
          <w:vertAlign w:val="subscript"/>
          <w:lang w:val="en-US" w:eastAsia="ru-RU" w:bidi="bo-CN"/>
          <w14:ligatures w14:val="none"/>
        </w:rPr>
        <w:t>ij</w:t>
      </w:r>
      <w:proofErr w:type="spellEnd"/>
      <w:r w:rsidRPr="00E92EB4">
        <w:rPr>
          <w:rFonts w:eastAsia="Times New Roman" w:cs="Arial"/>
          <w:kern w:val="0"/>
          <w:szCs w:val="28"/>
          <w:lang w:eastAsia="ru-RU" w:bidi="bo-CN"/>
          <w14:ligatures w14:val="none"/>
        </w:rPr>
        <w:t>)</w:t>
      </w:r>
      <w:r w:rsidRPr="00E92EB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B1CE649" w14:textId="39EA759A" w:rsidR="00E92EB4" w:rsidRPr="00F219FC" w:rsidRDefault="00E92EB4" w:rsidP="00E92EB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605E78">
        <w:rPr>
          <w:szCs w:val="28"/>
        </w:rPr>
        <w:t>А</w:t>
      </w:r>
      <w:r w:rsidRPr="00F219FC">
        <w:rPr>
          <w:szCs w:val="28"/>
        </w:rPr>
        <w:t xml:space="preserve">; </w:t>
      </w:r>
      <w:r w:rsidR="00605E78">
        <w:rPr>
          <w:szCs w:val="28"/>
        </w:rPr>
        <w:t>Д</w:t>
      </w:r>
      <w:r w:rsidRPr="00F219FC">
        <w:rPr>
          <w:szCs w:val="28"/>
        </w:rPr>
        <w:t>;</w:t>
      </w:r>
      <w:r w:rsidR="00605E78">
        <w:rPr>
          <w:szCs w:val="28"/>
        </w:rPr>
        <w:t xml:space="preserve"> Б;</w:t>
      </w:r>
      <w:r w:rsidRPr="00F219FC">
        <w:rPr>
          <w:szCs w:val="28"/>
        </w:rPr>
        <w:t xml:space="preserve"> </w:t>
      </w:r>
      <w:r w:rsidR="00605E78">
        <w:rPr>
          <w:szCs w:val="28"/>
        </w:rPr>
        <w:t>Г</w:t>
      </w:r>
      <w:r>
        <w:rPr>
          <w:szCs w:val="28"/>
        </w:rPr>
        <w:t>; В</w:t>
      </w:r>
      <w:r w:rsidRPr="00F219FC">
        <w:rPr>
          <w:szCs w:val="28"/>
        </w:rPr>
        <w:t>.</w:t>
      </w:r>
    </w:p>
    <w:p w14:paraId="5EBB40FB" w14:textId="77777777" w:rsidR="00E92EB4" w:rsidRDefault="00E92EB4" w:rsidP="00E92EB4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>
        <w:rPr>
          <w:color w:val="000000" w:themeColor="text1"/>
          <w:szCs w:val="28"/>
        </w:rPr>
        <w:t>6</w:t>
      </w:r>
      <w:r w:rsidRPr="0012487E">
        <w:rPr>
          <w:color w:val="000000" w:themeColor="text1"/>
          <w:szCs w:val="28"/>
        </w:rPr>
        <w:t>).</w:t>
      </w:r>
    </w:p>
    <w:p w14:paraId="79579028" w14:textId="77777777" w:rsidR="00E92EB4" w:rsidRPr="00F219FC" w:rsidRDefault="00E92EB4" w:rsidP="00E92EB4">
      <w:pPr>
        <w:tabs>
          <w:tab w:val="left" w:pos="927"/>
        </w:tabs>
        <w:rPr>
          <w:color w:val="000000" w:themeColor="text1"/>
          <w:szCs w:val="28"/>
        </w:rPr>
      </w:pPr>
    </w:p>
    <w:p w14:paraId="36990DE8" w14:textId="0CBD85C7" w:rsidR="00874B3E" w:rsidRPr="00F219FC" w:rsidRDefault="00874B3E" w:rsidP="006E287E">
      <w:pPr>
        <w:pStyle w:val="3"/>
      </w:pPr>
      <w:r w:rsidRPr="006E287E">
        <w:t>Задания</w:t>
      </w:r>
      <w:r w:rsidRPr="00F219FC">
        <w:t xml:space="preserve"> открытого типа</w:t>
      </w:r>
    </w:p>
    <w:p w14:paraId="28B74DD5" w14:textId="77777777" w:rsidR="00874B3E" w:rsidRPr="00F219FC" w:rsidRDefault="00874B3E" w:rsidP="006E287E">
      <w:pPr>
        <w:pStyle w:val="4"/>
      </w:pPr>
      <w:r w:rsidRPr="006E287E">
        <w:t>Задания</w:t>
      </w:r>
      <w:r w:rsidRPr="00F219FC">
        <w:t xml:space="preserve"> открытого типа на дополнение</w:t>
      </w:r>
    </w:p>
    <w:p w14:paraId="43828851" w14:textId="5ADF19D8" w:rsidR="007F6431" w:rsidRPr="002D4ECC" w:rsidRDefault="002D4ECC" w:rsidP="00E92EB4">
      <w:pPr>
        <w:tabs>
          <w:tab w:val="left" w:pos="927"/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410C435F" w14:textId="77D140FB" w:rsidR="00EC2AFE" w:rsidRDefault="00EC2AFE" w:rsidP="00E92EB4">
      <w:pPr>
        <w:tabs>
          <w:tab w:val="left" w:pos="927"/>
        </w:tabs>
        <w:rPr>
          <w:szCs w:val="28"/>
        </w:rPr>
      </w:pPr>
      <w:r w:rsidRPr="00EC2AFE">
        <w:rPr>
          <w:szCs w:val="28"/>
        </w:rPr>
        <w:t>Для анализа открытости экономики по отдельным отраслям и товарным группам применяются специальные коэффициенты, связывающие вывоз, ввоз, производство и внутрирегиональное потребление</w:t>
      </w:r>
      <w:r w:rsidR="000B10DC">
        <w:rPr>
          <w:szCs w:val="28"/>
        </w:rPr>
        <w:t>.</w:t>
      </w:r>
    </w:p>
    <w:p w14:paraId="07699417" w14:textId="7E7EE05E" w:rsidR="00F37970" w:rsidRPr="00F219FC" w:rsidRDefault="00F37970" w:rsidP="00E44C44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CE167F">
        <w:rPr>
          <w:szCs w:val="28"/>
        </w:rPr>
        <w:t xml:space="preserve"> открытости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7862FAFD" w14:textId="58FB8FBC" w:rsidR="00F37970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BB54CD" w:rsidRPr="00BB54CD">
        <w:rPr>
          <w:szCs w:val="28"/>
        </w:rPr>
        <w:t>ПК-6 (ПК-6.</w:t>
      </w:r>
      <w:r w:rsidR="00C54B26">
        <w:rPr>
          <w:szCs w:val="28"/>
        </w:rPr>
        <w:t>6</w:t>
      </w:r>
      <w:r w:rsidR="00BB54CD" w:rsidRPr="00BB54CD">
        <w:rPr>
          <w:szCs w:val="28"/>
        </w:rPr>
        <w:t>).</w:t>
      </w:r>
    </w:p>
    <w:p w14:paraId="45B705C2" w14:textId="77777777" w:rsidR="003A57D1" w:rsidRDefault="003A57D1" w:rsidP="00E44C44">
      <w:pPr>
        <w:rPr>
          <w:szCs w:val="28"/>
        </w:rPr>
      </w:pPr>
    </w:p>
    <w:p w14:paraId="4C99CFE6" w14:textId="25CCF242" w:rsidR="003A57D1" w:rsidRPr="002D4ECC" w:rsidRDefault="006E287E" w:rsidP="003A57D1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3A57D1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3A57D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1D792A0A" w14:textId="49D189F6" w:rsidR="003A57D1" w:rsidRPr="003A57D1" w:rsidRDefault="003A57D1" w:rsidP="003A57D1">
      <w:pPr>
        <w:contextualSpacing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A57D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Сущность метода многомерной непараметрической оценки ________ заключается в нахождении простой средней арифметической из оценок значений индикаторов регионов в процентах к наилучшим значениям. </w:t>
      </w:r>
    </w:p>
    <w:p w14:paraId="673982E9" w14:textId="376F657F" w:rsidR="00832B4D" w:rsidRPr="0083383E" w:rsidRDefault="00832B4D" w:rsidP="00832B4D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Pr="00832B4D">
        <w:rPr>
          <w:szCs w:val="28"/>
        </w:rPr>
        <w:t>«Паттерн»</w:t>
      </w:r>
      <w:r w:rsidRPr="0083383E">
        <w:rPr>
          <w:szCs w:val="28"/>
        </w:rPr>
        <w:t>.</w:t>
      </w:r>
    </w:p>
    <w:p w14:paraId="246005D4" w14:textId="77777777" w:rsidR="00832B4D" w:rsidRDefault="00832B4D" w:rsidP="00832B4D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Pr="00E44C44">
        <w:rPr>
          <w:szCs w:val="28"/>
        </w:rPr>
        <w:t>ПК-6 (ПК-6.</w:t>
      </w:r>
      <w:r>
        <w:rPr>
          <w:szCs w:val="28"/>
        </w:rPr>
        <w:t>6</w:t>
      </w:r>
      <w:r w:rsidRPr="00E44C44">
        <w:rPr>
          <w:szCs w:val="28"/>
        </w:rPr>
        <w:t>).</w:t>
      </w:r>
    </w:p>
    <w:p w14:paraId="12CC600C" w14:textId="77777777" w:rsidR="00832B4D" w:rsidRPr="00F219FC" w:rsidRDefault="00832B4D" w:rsidP="00832B4D">
      <w:pPr>
        <w:rPr>
          <w:szCs w:val="28"/>
        </w:rPr>
      </w:pPr>
    </w:p>
    <w:p w14:paraId="0D284313" w14:textId="4A0704A1" w:rsidR="005E3CA4" w:rsidRPr="0058349B" w:rsidRDefault="006E287E" w:rsidP="0058349B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58349B">
        <w:rPr>
          <w:i/>
          <w:iCs/>
          <w:szCs w:val="28"/>
        </w:rPr>
        <w:t xml:space="preserve">. </w:t>
      </w:r>
      <w:r w:rsidR="005E3CA4" w:rsidRPr="0058349B">
        <w:rPr>
          <w:i/>
          <w:iCs/>
          <w:szCs w:val="28"/>
        </w:rPr>
        <w:t>Напишите пропущенное слово</w:t>
      </w:r>
      <w:r w:rsidR="00531FB7" w:rsidRPr="0058349B">
        <w:rPr>
          <w:i/>
          <w:iCs/>
          <w:szCs w:val="28"/>
        </w:rPr>
        <w:t>сочетание</w:t>
      </w:r>
      <w:r w:rsidR="005E3CA4" w:rsidRPr="0058349B">
        <w:rPr>
          <w:i/>
          <w:iCs/>
          <w:szCs w:val="28"/>
        </w:rPr>
        <w:t>.</w:t>
      </w:r>
    </w:p>
    <w:p w14:paraId="38294E8A" w14:textId="297CADD4" w:rsidR="00CE24E8" w:rsidRDefault="00CE24E8" w:rsidP="00E44C44">
      <w:pPr>
        <w:rPr>
          <w:szCs w:val="28"/>
        </w:rPr>
      </w:pPr>
      <w:r w:rsidRPr="00CE24E8">
        <w:rPr>
          <w:szCs w:val="28"/>
        </w:rPr>
        <w:t>______________</w:t>
      </w:r>
      <w:r w:rsidR="000D79CE">
        <w:rPr>
          <w:szCs w:val="28"/>
        </w:rPr>
        <w:t xml:space="preserve"> </w:t>
      </w:r>
      <w:r w:rsidRPr="00CE24E8">
        <w:rPr>
          <w:szCs w:val="28"/>
        </w:rPr>
        <w:t xml:space="preserve">– это специально организованная и постоянно действующая система необходимой статистической отчетности, сбора и анализа статистической информации, осуществление альтернативных информационных мероприятий (проведение социологических исследований, изучение отчетов отечественных и зарубежных аналитиков и тому подобное) и диагностики состояния и тенденций развития регионов. </w:t>
      </w:r>
    </w:p>
    <w:p w14:paraId="4C7CB0CD" w14:textId="53ECEDEE" w:rsidR="005E3CA4" w:rsidRPr="0083383E" w:rsidRDefault="005E3CA4" w:rsidP="00E44C44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CE24E8" w:rsidRPr="00CE24E8">
        <w:rPr>
          <w:szCs w:val="28"/>
        </w:rPr>
        <w:t>Региональный мониторинг</w:t>
      </w:r>
      <w:r w:rsidRPr="0083383E">
        <w:rPr>
          <w:szCs w:val="28"/>
        </w:rPr>
        <w:t>.</w:t>
      </w:r>
    </w:p>
    <w:p w14:paraId="3553D003" w14:textId="23D75E89" w:rsidR="00AA6915" w:rsidRDefault="005E3CA4" w:rsidP="00E44C44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58349B">
        <w:rPr>
          <w:szCs w:val="28"/>
        </w:rPr>
        <w:t>6</w:t>
      </w:r>
      <w:r w:rsidR="00E44C44" w:rsidRPr="00E44C44">
        <w:rPr>
          <w:szCs w:val="28"/>
        </w:rPr>
        <w:t>).</w:t>
      </w:r>
    </w:p>
    <w:p w14:paraId="7E99DD7E" w14:textId="6FD31E03" w:rsidR="006E287E" w:rsidRDefault="006E287E">
      <w:pPr>
        <w:spacing w:after="160" w:line="278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23E3B380" w14:textId="28727A69" w:rsidR="00AA6915" w:rsidRPr="006E287E" w:rsidRDefault="006E287E" w:rsidP="006E287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6E287E">
        <w:rPr>
          <w:i/>
          <w:iCs/>
          <w:sz w:val="28"/>
          <w:szCs w:val="28"/>
        </w:rPr>
        <w:lastRenderedPageBreak/>
        <w:t xml:space="preserve">4. </w:t>
      </w:r>
      <w:r w:rsidR="00AA6915" w:rsidRPr="006E287E">
        <w:rPr>
          <w:i/>
          <w:iCs/>
          <w:sz w:val="28"/>
          <w:szCs w:val="28"/>
        </w:rPr>
        <w:t xml:space="preserve">Вставьте </w:t>
      </w:r>
      <w:r w:rsidR="00B30C90" w:rsidRPr="006E287E">
        <w:rPr>
          <w:i/>
          <w:iCs/>
          <w:sz w:val="28"/>
          <w:szCs w:val="28"/>
        </w:rPr>
        <w:t>пропущенное словосочетание</w:t>
      </w:r>
      <w:r w:rsidR="00AA6915" w:rsidRPr="006E287E">
        <w:rPr>
          <w:i/>
          <w:iCs/>
          <w:sz w:val="28"/>
          <w:szCs w:val="28"/>
        </w:rPr>
        <w:t xml:space="preserve">. </w:t>
      </w:r>
    </w:p>
    <w:p w14:paraId="7FB4355D" w14:textId="642C204E" w:rsidR="00B30C90" w:rsidRDefault="00B30C90" w:rsidP="00E44C44">
      <w:pPr>
        <w:rPr>
          <w:szCs w:val="28"/>
        </w:rPr>
      </w:pPr>
      <w:r w:rsidRPr="00B30C90">
        <w:rPr>
          <w:szCs w:val="28"/>
        </w:rPr>
        <w:t>Совокупность накопленных материальных благ и нематериальных активов (финансовых и нефинансовых), созданных трудом всех предшествующих поколений (национальное имущество), принадлежащих стране и ее резидентам на экономической территории и за ее пределами, а также разведанных и вовлеченных в экономический оборот природных ресурсов (непроизведенных активов) называется___________</w:t>
      </w:r>
      <w:r>
        <w:rPr>
          <w:szCs w:val="28"/>
        </w:rPr>
        <w:t>.</w:t>
      </w:r>
    </w:p>
    <w:p w14:paraId="081E44DB" w14:textId="6EFBE9CA" w:rsidR="00AA6915" w:rsidRPr="00F219FC" w:rsidRDefault="00AA6915" w:rsidP="00E44C44">
      <w:pPr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 w:rsidR="00B30C90" w:rsidRPr="00B30C90">
        <w:rPr>
          <w:szCs w:val="28"/>
        </w:rPr>
        <w:t xml:space="preserve"> национальное богатство</w:t>
      </w:r>
      <w:r w:rsidR="00E44C44">
        <w:rPr>
          <w:szCs w:val="28"/>
        </w:rPr>
        <w:t>.</w:t>
      </w:r>
    </w:p>
    <w:p w14:paraId="2A0232D3" w14:textId="5D64776B" w:rsidR="004C11C2" w:rsidRDefault="00AA6915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(ПК-6.2).</w:t>
      </w:r>
    </w:p>
    <w:p w14:paraId="5793F8AA" w14:textId="77777777" w:rsidR="00E44C44" w:rsidRPr="00F219FC" w:rsidRDefault="00E44C44" w:rsidP="00E44C44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6E287E">
      <w:pPr>
        <w:pStyle w:val="4"/>
      </w:pPr>
      <w:r w:rsidRPr="006E287E">
        <w:t>Задания</w:t>
      </w:r>
      <w:r w:rsidRPr="00F219FC">
        <w:t xml:space="preserve"> открытого типа с кратким свободным ответом</w:t>
      </w:r>
    </w:p>
    <w:p w14:paraId="42889A2C" w14:textId="61E68B08" w:rsidR="0058349B" w:rsidRPr="006E287E" w:rsidRDefault="0058349B" w:rsidP="00397B8D">
      <w:pPr>
        <w:rPr>
          <w:i/>
          <w:iCs/>
          <w:szCs w:val="28"/>
        </w:rPr>
      </w:pPr>
      <w:bookmarkStart w:id="3" w:name="_Hlk190704253"/>
      <w:r w:rsidRPr="006E287E">
        <w:rPr>
          <w:i/>
          <w:iCs/>
          <w:szCs w:val="28"/>
        </w:rPr>
        <w:t>1. Рассчитайте и укажите правильный ответ.</w:t>
      </w:r>
    </w:p>
    <w:p w14:paraId="0D8F7463" w14:textId="77777777" w:rsidR="0058349B" w:rsidRPr="002F5381" w:rsidRDefault="0058349B" w:rsidP="0058349B">
      <w:pPr>
        <w:ind w:firstLine="567"/>
        <w:jc w:val="left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r w:rsidRPr="002F5381">
        <w:rPr>
          <w:rFonts w:eastAsia="Calibri" w:cs="Times New Roman"/>
          <w:bCs/>
          <w:color w:val="000000"/>
          <w:kern w:val="0"/>
          <w:szCs w:val="28"/>
          <w14:ligatures w14:val="none"/>
        </w:rPr>
        <w:t>Стоимость регионального богатства в текущих ценах возросла на 20%. а цены выросли на 13%. Физический объем регионального богатства, рассчитанный в сопоставимых ценах</w:t>
      </w: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,</w:t>
      </w:r>
      <w:r w:rsidRPr="002F5381">
        <w:rPr>
          <w:rFonts w:eastAsia="Calibri" w:cs="Times New Roman"/>
          <w:bCs/>
          <w:color w:val="000000"/>
          <w:kern w:val="0"/>
          <w:sz w:val="24"/>
          <w14:ligatures w14:val="none"/>
        </w:rPr>
        <w:t xml:space="preserve"> </w:t>
      </w:r>
      <w:r w:rsidRPr="002F5381">
        <w:rPr>
          <w:rFonts w:eastAsia="Calibri" w:cs="Times New Roman"/>
          <w:bCs/>
          <w:color w:val="000000"/>
          <w:kern w:val="0"/>
          <w:szCs w:val="28"/>
          <w14:ligatures w14:val="none"/>
        </w:rPr>
        <w:t>увеличился на</w:t>
      </w: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 ___ %.</w:t>
      </w:r>
    </w:p>
    <w:p w14:paraId="5370AABE" w14:textId="77777777" w:rsidR="0058349B" w:rsidRDefault="0058349B" w:rsidP="0058349B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Pr="002F5381">
        <w:rPr>
          <w:szCs w:val="28"/>
        </w:rPr>
        <w:t>6,2%</w:t>
      </w:r>
      <w:r>
        <w:rPr>
          <w:szCs w:val="28"/>
        </w:rPr>
        <w:t>.</w:t>
      </w:r>
      <w:r w:rsidRPr="002F5381">
        <w:rPr>
          <w:szCs w:val="28"/>
        </w:rPr>
        <w:t xml:space="preserve"> </w:t>
      </w:r>
    </w:p>
    <w:p w14:paraId="24531E61" w14:textId="77777777" w:rsidR="0058349B" w:rsidRDefault="0058349B" w:rsidP="0058349B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AC55DC">
        <w:rPr>
          <w:szCs w:val="28"/>
        </w:rPr>
        <w:t>ПК-6 (ПК-6.</w:t>
      </w:r>
      <w:r>
        <w:rPr>
          <w:szCs w:val="28"/>
        </w:rPr>
        <w:t>6</w:t>
      </w:r>
      <w:r w:rsidRPr="00AC55DC">
        <w:rPr>
          <w:szCs w:val="28"/>
        </w:rPr>
        <w:t>).</w:t>
      </w:r>
    </w:p>
    <w:p w14:paraId="23C14389" w14:textId="77777777" w:rsidR="0058349B" w:rsidRDefault="0058349B" w:rsidP="0058349B">
      <w:pPr>
        <w:ind w:firstLine="0"/>
        <w:rPr>
          <w:szCs w:val="28"/>
        </w:rPr>
      </w:pPr>
    </w:p>
    <w:bookmarkEnd w:id="3"/>
    <w:p w14:paraId="540CDB0E" w14:textId="26430BC8" w:rsidR="00504DF1" w:rsidRPr="00D27487" w:rsidRDefault="006E287E" w:rsidP="006E287E">
      <w:pPr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D27487">
        <w:rPr>
          <w:i/>
          <w:iCs/>
          <w:szCs w:val="28"/>
        </w:rPr>
        <w:t xml:space="preserve">. </w:t>
      </w:r>
      <w:r w:rsidR="00504DF1" w:rsidRPr="00D27487">
        <w:rPr>
          <w:i/>
          <w:iCs/>
          <w:szCs w:val="28"/>
        </w:rPr>
        <w:t>Рассчитайте и укажите правильный ответ</w:t>
      </w:r>
    </w:p>
    <w:p w14:paraId="2E8FC6C4" w14:textId="2928ED90" w:rsidR="00504DF1" w:rsidRPr="00504DF1" w:rsidRDefault="00504DF1" w:rsidP="00504DF1">
      <w:pPr>
        <w:shd w:val="clear" w:color="auto" w:fill="FFFFFF"/>
        <w:autoSpaceDE w:val="0"/>
        <w:autoSpaceDN w:val="0"/>
        <w:adjustRightInd w:val="0"/>
        <w:spacing w:line="218" w:lineRule="auto"/>
        <w:rPr>
          <w:rFonts w:eastAsia="Calibri" w:cs="Times New Roman"/>
          <w:kern w:val="0"/>
          <w:szCs w:val="28"/>
          <w14:ligatures w14:val="none"/>
        </w:rPr>
      </w:pP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Валовой </w:t>
      </w:r>
      <w:r w:rsidR="00531AA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региональный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продукт в отчетном периоде составил 3000 млн</w:t>
      </w:r>
      <w:r w:rsidR="00B059C8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 Индекс-дефлятор равен 250%. </w:t>
      </w:r>
      <w:r w:rsidRPr="00504DF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Рассчитайте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объём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</w:t>
      </w:r>
      <w:r w:rsidR="00531AA1">
        <w:rPr>
          <w:rFonts w:eastAsia="Times New Roman" w:cs="Times New Roman"/>
          <w:color w:val="000000"/>
          <w:kern w:val="0"/>
          <w:szCs w:val="28"/>
          <w14:ligatures w14:val="none"/>
        </w:rPr>
        <w:t>Р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П в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сопоставимых ценах.</w:t>
      </w:r>
    </w:p>
    <w:p w14:paraId="273861F7" w14:textId="38445C78" w:rsidR="0081712F" w:rsidRPr="00F219FC" w:rsidRDefault="0081712F" w:rsidP="00504DF1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504DF1"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1200</w:t>
      </w:r>
      <w:r w:rsidR="00EB7A92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млн. руб.</w:t>
      </w:r>
    </w:p>
    <w:p w14:paraId="49708668" w14:textId="6B4094A7" w:rsidR="005E3CA4" w:rsidRDefault="0081712F" w:rsidP="00504DF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531AA1">
        <w:rPr>
          <w:szCs w:val="28"/>
        </w:rPr>
        <w:t>6</w:t>
      </w:r>
      <w:r w:rsidR="00E44C44" w:rsidRPr="00E44C44">
        <w:rPr>
          <w:szCs w:val="28"/>
        </w:rPr>
        <w:t>).</w:t>
      </w:r>
    </w:p>
    <w:p w14:paraId="2E87EA8F" w14:textId="77777777" w:rsidR="00E44C44" w:rsidRPr="0026451B" w:rsidRDefault="00E44C4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E09F6D1" w14:textId="627E7047" w:rsidR="00B059C8" w:rsidRPr="000519FA" w:rsidRDefault="006E287E" w:rsidP="006E287E">
      <w:pPr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3</w:t>
      </w:r>
      <w:r w:rsidR="000519FA" w:rsidRPr="000519FA">
        <w:rPr>
          <w:rFonts w:eastAsia="Calibri" w:cs="Times New Roman"/>
          <w:i/>
          <w:iCs/>
          <w:kern w:val="0"/>
          <w:szCs w:val="28"/>
          <w14:ligatures w14:val="none"/>
        </w:rPr>
        <w:t>.</w:t>
      </w:r>
      <w:r w:rsidR="0026451B" w:rsidRPr="000519F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B059C8" w:rsidRPr="000519FA">
        <w:rPr>
          <w:i/>
          <w:iCs/>
          <w:szCs w:val="28"/>
        </w:rPr>
        <w:t>Рассчитайте и укажите правильный ответ</w:t>
      </w:r>
    </w:p>
    <w:p w14:paraId="458CC42D" w14:textId="2E9096AF" w:rsidR="0026451B" w:rsidRPr="00B059C8" w:rsidRDefault="0026451B" w:rsidP="00B059C8">
      <w:pPr>
        <w:rPr>
          <w:rFonts w:eastAsia="Calibri" w:cs="Times New Roman"/>
          <w:kern w:val="0"/>
          <w:szCs w:val="28"/>
          <w14:ligatures w14:val="none"/>
        </w:rPr>
      </w:pPr>
      <w:r w:rsidRPr="00B059C8">
        <w:rPr>
          <w:rFonts w:eastAsia="Calibri" w:cs="Times New Roman"/>
          <w:kern w:val="0"/>
          <w:szCs w:val="28"/>
          <w14:ligatures w14:val="none"/>
        </w:rPr>
        <w:t xml:space="preserve">Рассчитайте </w:t>
      </w:r>
      <w:r w:rsidR="00B059C8" w:rsidRPr="00B059C8">
        <w:rPr>
          <w:rFonts w:eastAsia="Times New Roman" w:cs="Times New Roman"/>
          <w:color w:val="000000"/>
          <w:kern w:val="0"/>
          <w:szCs w:val="28"/>
          <w14:ligatures w14:val="none"/>
        </w:rPr>
        <w:t>коэффициент экономически активного населения</w:t>
      </w:r>
      <w:r w:rsidR="00AE2AFB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в регионе</w:t>
      </w:r>
      <w:r w:rsidR="00B059C8" w:rsidRPr="00B059C8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B059C8">
        <w:rPr>
          <w:rFonts w:eastAsia="Calibri" w:cs="Times New Roman"/>
          <w:kern w:val="0"/>
          <w:szCs w:val="28"/>
          <w14:ligatures w14:val="none"/>
        </w:rPr>
        <w:t>по следующим исходным данным</w:t>
      </w:r>
      <w:r w:rsidR="00AF1FE4" w:rsidRPr="00B059C8">
        <w:rPr>
          <w:rFonts w:eastAsia="Calibri" w:cs="Times New Roman"/>
          <w:kern w:val="0"/>
          <w:szCs w:val="28"/>
          <w14:ligatures w14:val="none"/>
        </w:rPr>
        <w:t>, тыс. чел.</w:t>
      </w:r>
      <w:r w:rsidRPr="00B059C8">
        <w:rPr>
          <w:rFonts w:eastAsia="Calibri" w:cs="Times New Roman"/>
          <w:kern w:val="0"/>
          <w:szCs w:val="28"/>
          <w14:ligatures w14:val="none"/>
        </w:rPr>
        <w:t>:</w:t>
      </w:r>
    </w:p>
    <w:p w14:paraId="7A77A869" w14:textId="77777777" w:rsidR="00B059C8" w:rsidRPr="00B059C8" w:rsidRDefault="00B059C8" w:rsidP="00B059C8">
      <w:pPr>
        <w:shd w:val="clear" w:color="auto" w:fill="FFFFFF"/>
        <w:autoSpaceDE w:val="0"/>
        <w:autoSpaceDN w:val="0"/>
        <w:adjustRightInd w:val="0"/>
        <w:spacing w:line="218" w:lineRule="auto"/>
        <w:ind w:firstLine="0"/>
        <w:rPr>
          <w:rFonts w:eastAsia="Calibri" w:cs="Times New Roman"/>
          <w:kern w:val="0"/>
          <w:szCs w:val="28"/>
          <w14:ligatures w14:val="none"/>
        </w:rPr>
      </w:pPr>
      <w:r w:rsidRPr="00B059C8">
        <w:rPr>
          <w:rFonts w:eastAsia="Times New Roman" w:cs="Times New Roman"/>
          <w:color w:val="000000"/>
          <w:kern w:val="0"/>
          <w:szCs w:val="28"/>
          <w14:ligatures w14:val="none"/>
        </w:rPr>
        <w:t>Среднегодовая численность населения................................................148000</w:t>
      </w:r>
    </w:p>
    <w:p w14:paraId="5B84C818" w14:textId="6FE85483" w:rsidR="00B059C8" w:rsidRPr="00B059C8" w:rsidRDefault="00B059C8" w:rsidP="00B059C8">
      <w:pPr>
        <w:shd w:val="clear" w:color="auto" w:fill="FFFFFF"/>
        <w:autoSpaceDE w:val="0"/>
        <w:autoSpaceDN w:val="0"/>
        <w:adjustRightInd w:val="0"/>
        <w:spacing w:line="218" w:lineRule="auto"/>
        <w:ind w:firstLine="0"/>
        <w:rPr>
          <w:rFonts w:eastAsia="Calibri" w:cs="Times New Roman"/>
          <w:kern w:val="0"/>
          <w:szCs w:val="28"/>
          <w14:ligatures w14:val="none"/>
        </w:rPr>
      </w:pPr>
      <w:r w:rsidRPr="00B059C8">
        <w:rPr>
          <w:rFonts w:eastAsia="Times New Roman" w:cs="Times New Roman"/>
          <w:color w:val="000000"/>
          <w:kern w:val="0"/>
          <w:szCs w:val="28"/>
          <w14:ligatures w14:val="none"/>
        </w:rPr>
        <w:t>Занято в экономике................................................................................</w:t>
      </w:r>
      <w:r w:rsidR="006E287E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B059C8">
        <w:rPr>
          <w:rFonts w:eastAsia="Times New Roman" w:cs="Times New Roman"/>
          <w:color w:val="000000"/>
          <w:kern w:val="0"/>
          <w:szCs w:val="28"/>
          <w14:ligatures w14:val="none"/>
        </w:rPr>
        <w:t>60000</w:t>
      </w:r>
    </w:p>
    <w:p w14:paraId="0FFD159E" w14:textId="77777777" w:rsidR="00B059C8" w:rsidRDefault="00B059C8" w:rsidP="00B059C8">
      <w:pPr>
        <w:shd w:val="clear" w:color="auto" w:fill="FFFFFF"/>
        <w:autoSpaceDE w:val="0"/>
        <w:autoSpaceDN w:val="0"/>
        <w:adjustRightInd w:val="0"/>
        <w:spacing w:line="218" w:lineRule="auto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059C8">
        <w:rPr>
          <w:rFonts w:eastAsia="Times New Roman" w:cs="Times New Roman"/>
          <w:color w:val="000000"/>
          <w:kern w:val="0"/>
          <w:szCs w:val="28"/>
          <w14:ligatures w14:val="none"/>
        </w:rPr>
        <w:t>Численность безработных......................................................................6000</w:t>
      </w:r>
    </w:p>
    <w:p w14:paraId="2D67048E" w14:textId="4FC2992D" w:rsidR="000C1862" w:rsidRPr="00B059C8" w:rsidRDefault="000C1862" w:rsidP="00B059C8">
      <w:pPr>
        <w:shd w:val="clear" w:color="auto" w:fill="FFFFFF"/>
        <w:autoSpaceDE w:val="0"/>
        <w:autoSpaceDN w:val="0"/>
        <w:adjustRightInd w:val="0"/>
        <w:spacing w:line="218" w:lineRule="auto"/>
        <w:ind w:firstLine="0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Ответ округлите до 0,1%.</w:t>
      </w:r>
    </w:p>
    <w:p w14:paraId="4C83AD20" w14:textId="1BBB96A4" w:rsidR="0026451B" w:rsidRPr="0026451B" w:rsidRDefault="00AF1FE4" w:rsidP="00B059C8">
      <w:pPr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r w:rsidR="000C1862">
        <w:rPr>
          <w:rFonts w:eastAsia="Calibri" w:cs="Times New Roman"/>
          <w:kern w:val="0"/>
          <w:szCs w:val="28"/>
          <w14:ligatures w14:val="none"/>
        </w:rPr>
        <w:t>44,6%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3F6FEC9D" w14:textId="1B1B9F7D" w:rsidR="00AF1FE4" w:rsidRDefault="00AF1FE4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703972" w:rsidRPr="00703972">
        <w:rPr>
          <w:szCs w:val="28"/>
        </w:rPr>
        <w:t>ПК-6 (ПК-6.</w:t>
      </w:r>
      <w:r w:rsidR="00D27487">
        <w:rPr>
          <w:szCs w:val="28"/>
        </w:rPr>
        <w:t>6</w:t>
      </w:r>
      <w:r w:rsidR="00703972" w:rsidRPr="00703972">
        <w:rPr>
          <w:szCs w:val="28"/>
        </w:rPr>
        <w:t>).</w:t>
      </w:r>
    </w:p>
    <w:p w14:paraId="657E9FE0" w14:textId="77777777" w:rsidR="006F3FD4" w:rsidRDefault="006F3FD4" w:rsidP="00B059C8">
      <w:pPr>
        <w:rPr>
          <w:szCs w:val="28"/>
        </w:rPr>
      </w:pPr>
    </w:p>
    <w:p w14:paraId="0FD241CD" w14:textId="5A1F8CC5" w:rsidR="00A62DE5" w:rsidRDefault="00874B3E" w:rsidP="006E287E">
      <w:pPr>
        <w:pStyle w:val="4"/>
      </w:pPr>
      <w:r w:rsidRPr="00F219FC">
        <w:t>Задания открытого типа с развернутым ответом</w:t>
      </w:r>
    </w:p>
    <w:p w14:paraId="2BD7D5C1" w14:textId="32EA8F0E" w:rsidR="00F219FC" w:rsidRPr="0083383E" w:rsidRDefault="00AE1A35" w:rsidP="006E287E">
      <w:pPr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</w:t>
      </w:r>
      <w:r w:rsidR="00286AF2">
        <w:rPr>
          <w:i/>
          <w:iCs/>
          <w:szCs w:val="28"/>
        </w:rPr>
        <w:t xml:space="preserve"> </w:t>
      </w:r>
      <w:r w:rsidR="007B4F25">
        <w:rPr>
          <w:i/>
          <w:iCs/>
          <w:szCs w:val="28"/>
        </w:rPr>
        <w:t>с использованием индексного метода</w:t>
      </w:r>
      <w:r w:rsidR="00F219FC" w:rsidRPr="0083383E">
        <w:rPr>
          <w:i/>
          <w:iCs/>
          <w:szCs w:val="28"/>
        </w:rPr>
        <w:t>.</w:t>
      </w:r>
    </w:p>
    <w:p w14:paraId="73B681E7" w14:textId="6FAC428D" w:rsidR="006E287E" w:rsidRDefault="001611D9" w:rsidP="006E287E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E287E">
        <w:rPr>
          <w:rFonts w:eastAsia="Calibri" w:cs="Times New Roman"/>
          <w:kern w:val="0"/>
          <w:szCs w:val="28"/>
          <w14:ligatures w14:val="none"/>
        </w:rPr>
        <w:t>Имеются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следующие данные о продаже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продукции 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розничной сети региона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:</w:t>
      </w:r>
    </w:p>
    <w:p w14:paraId="3E8214FB" w14:textId="77777777" w:rsidR="006E287E" w:rsidRDefault="006E287E">
      <w:pPr>
        <w:spacing w:after="160" w:line="278" w:lineRule="auto"/>
        <w:ind w:firstLine="0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 w:type="page"/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7"/>
        <w:gridCol w:w="3000"/>
        <w:gridCol w:w="3237"/>
      </w:tblGrid>
      <w:tr w:rsidR="001611D9" w:rsidRPr="001611D9" w14:paraId="6E89DAC7" w14:textId="77777777" w:rsidTr="000F0737">
        <w:trPr>
          <w:trHeight w:val="1407"/>
          <w:jc w:val="center"/>
        </w:trPr>
        <w:tc>
          <w:tcPr>
            <w:tcW w:w="2537" w:type="dxa"/>
            <w:vMerge w:val="restart"/>
            <w:shd w:val="clear" w:color="auto" w:fill="FFFFFF"/>
            <w:vAlign w:val="center"/>
          </w:tcPr>
          <w:p w14:paraId="63124951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Вид товара</w:t>
            </w:r>
          </w:p>
        </w:tc>
        <w:tc>
          <w:tcPr>
            <w:tcW w:w="3000" w:type="dxa"/>
            <w:shd w:val="clear" w:color="auto" w:fill="FFFFFF"/>
            <w:vAlign w:val="center"/>
          </w:tcPr>
          <w:p w14:paraId="4F9383B0" w14:textId="7338471A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Стоимость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br/>
              <w:t>проданно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й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продукции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br/>
              <w:t xml:space="preserve">в 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val="en-US" w:eastAsia="ru-RU"/>
                <w14:ligatures w14:val="none"/>
              </w:rPr>
              <w:t>IV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квартале, тыс. руб.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692FD9EA" w14:textId="29EE4ABB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Индексы цен на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продукцию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br/>
              <w:t xml:space="preserve">в 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val="en-US" w:eastAsia="ru-RU"/>
                <w14:ligatures w14:val="none"/>
              </w:rPr>
              <w:t>IV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квартале</w:t>
            </w:r>
          </w:p>
          <w:p w14:paraId="6BC7E42F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по сравнению с 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val="en-US" w:eastAsia="ru-RU"/>
                <w14:ligatures w14:val="none"/>
              </w:rPr>
              <w:t>III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кварталом</w:t>
            </w:r>
          </w:p>
        </w:tc>
      </w:tr>
      <w:tr w:rsidR="001611D9" w:rsidRPr="001611D9" w14:paraId="6FF9689D" w14:textId="77777777" w:rsidTr="00BA5EE2">
        <w:trPr>
          <w:jc w:val="center"/>
        </w:trPr>
        <w:tc>
          <w:tcPr>
            <w:tcW w:w="2537" w:type="dxa"/>
            <w:vMerge/>
            <w:shd w:val="clear" w:color="auto" w:fill="FFFFFF"/>
            <w:vAlign w:val="center"/>
          </w:tcPr>
          <w:p w14:paraId="399B004D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00" w:type="dxa"/>
            <w:shd w:val="clear" w:color="auto" w:fill="FFFFFF"/>
            <w:vAlign w:val="center"/>
          </w:tcPr>
          <w:p w14:paraId="0A675521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i/>
                <w:color w:val="000000"/>
                <w:kern w:val="0"/>
                <w:szCs w:val="28"/>
                <w:lang w:val="en-US" w:eastAsia="ru-RU"/>
                <w14:ligatures w14:val="none"/>
              </w:rPr>
              <w:t>p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vertAlign w:val="subscript"/>
                <w:lang w:eastAsia="ru-RU"/>
                <w14:ligatures w14:val="none"/>
              </w:rPr>
              <w:t>1</w:t>
            </w:r>
            <w:r w:rsidRPr="001611D9">
              <w:rPr>
                <w:rFonts w:eastAsia="Times New Roman" w:cs="Times New Roman"/>
                <w:i/>
                <w:color w:val="000000"/>
                <w:kern w:val="0"/>
                <w:szCs w:val="28"/>
                <w:lang w:val="en-US" w:eastAsia="ru-RU"/>
                <w14:ligatures w14:val="none"/>
              </w:rPr>
              <w:t>q</w:t>
            </w:r>
            <w:r w:rsidRPr="001611D9">
              <w:rPr>
                <w:rFonts w:eastAsia="Times New Roman" w:cs="Times New Roman"/>
                <w:color w:val="000000"/>
                <w:kern w:val="0"/>
                <w:szCs w:val="28"/>
                <w:vertAlign w:val="subscript"/>
                <w:lang w:eastAsia="ru-RU"/>
                <w14:ligatures w14:val="none"/>
              </w:rPr>
              <w:t>1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39398D95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i/>
                <w:color w:val="000000"/>
                <w:kern w:val="0"/>
                <w:szCs w:val="28"/>
                <w:vertAlign w:val="subscript"/>
                <w:lang w:eastAsia="ru-RU"/>
                <w14:ligatures w14:val="none"/>
              </w:rPr>
            </w:pPr>
            <w:proofErr w:type="spellStart"/>
            <w:r w:rsidRPr="001611D9">
              <w:rPr>
                <w:rFonts w:eastAsia="Times New Roman" w:cs="Times New Roman"/>
                <w:i/>
                <w:color w:val="000000"/>
                <w:kern w:val="0"/>
                <w:szCs w:val="28"/>
                <w:lang w:val="en-US" w:eastAsia="ru-RU"/>
                <w14:ligatures w14:val="none"/>
              </w:rPr>
              <w:t>i</w:t>
            </w:r>
            <w:r w:rsidRPr="001611D9">
              <w:rPr>
                <w:rFonts w:eastAsia="Times New Roman" w:cs="Times New Roman"/>
                <w:i/>
                <w:color w:val="000000"/>
                <w:kern w:val="0"/>
                <w:szCs w:val="28"/>
                <w:vertAlign w:val="subscript"/>
                <w:lang w:val="en-US" w:eastAsia="ru-RU"/>
                <w14:ligatures w14:val="none"/>
              </w:rPr>
              <w:t>p</w:t>
            </w:r>
            <w:proofErr w:type="spellEnd"/>
          </w:p>
        </w:tc>
      </w:tr>
      <w:tr w:rsidR="001611D9" w:rsidRPr="001611D9" w14:paraId="1031A94A" w14:textId="77777777" w:rsidTr="00BA5EE2">
        <w:trPr>
          <w:jc w:val="center"/>
        </w:trPr>
        <w:tc>
          <w:tcPr>
            <w:tcW w:w="2537" w:type="dxa"/>
            <w:shd w:val="clear" w:color="auto" w:fill="FFFFFF"/>
          </w:tcPr>
          <w:p w14:paraId="4E2F46EB" w14:textId="43EE75DF" w:rsidR="001611D9" w:rsidRPr="001611D9" w:rsidRDefault="001611D9" w:rsidP="001611D9">
            <w:pPr>
              <w:shd w:val="clear" w:color="auto" w:fill="FFFFFF"/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Продукция А</w:t>
            </w:r>
          </w:p>
        </w:tc>
        <w:tc>
          <w:tcPr>
            <w:tcW w:w="3000" w:type="dxa"/>
            <w:shd w:val="clear" w:color="auto" w:fill="FFFFFF"/>
          </w:tcPr>
          <w:p w14:paraId="06C09731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350</w:t>
            </w:r>
          </w:p>
        </w:tc>
        <w:tc>
          <w:tcPr>
            <w:tcW w:w="3237" w:type="dxa"/>
            <w:shd w:val="clear" w:color="auto" w:fill="FFFFFF"/>
          </w:tcPr>
          <w:p w14:paraId="2574E2E8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1,20</w:t>
            </w:r>
          </w:p>
        </w:tc>
      </w:tr>
      <w:tr w:rsidR="001611D9" w:rsidRPr="001611D9" w14:paraId="34F98619" w14:textId="77777777" w:rsidTr="00BA5EE2">
        <w:trPr>
          <w:jc w:val="center"/>
        </w:trPr>
        <w:tc>
          <w:tcPr>
            <w:tcW w:w="2537" w:type="dxa"/>
            <w:shd w:val="clear" w:color="auto" w:fill="FFFFFF"/>
          </w:tcPr>
          <w:p w14:paraId="5C38288A" w14:textId="4CBFD281" w:rsidR="001611D9" w:rsidRPr="001611D9" w:rsidRDefault="001611D9" w:rsidP="001611D9">
            <w:pPr>
              <w:shd w:val="clear" w:color="auto" w:fill="FFFFFF"/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Продукция Б</w:t>
            </w:r>
          </w:p>
        </w:tc>
        <w:tc>
          <w:tcPr>
            <w:tcW w:w="3000" w:type="dxa"/>
            <w:shd w:val="clear" w:color="auto" w:fill="FFFFFF"/>
          </w:tcPr>
          <w:p w14:paraId="717819DC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280</w:t>
            </w:r>
          </w:p>
        </w:tc>
        <w:tc>
          <w:tcPr>
            <w:tcW w:w="3237" w:type="dxa"/>
            <w:shd w:val="clear" w:color="auto" w:fill="FFFFFF"/>
          </w:tcPr>
          <w:p w14:paraId="2785040F" w14:textId="77777777" w:rsidR="001611D9" w:rsidRPr="001611D9" w:rsidRDefault="001611D9" w:rsidP="001611D9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1611D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0,95</w:t>
            </w:r>
          </w:p>
        </w:tc>
      </w:tr>
    </w:tbl>
    <w:p w14:paraId="639A2DF8" w14:textId="77777777" w:rsidR="001611D9" w:rsidRPr="001611D9" w:rsidRDefault="001611D9" w:rsidP="006F3FD4">
      <w:pPr>
        <w:rPr>
          <w:rFonts w:eastAsia="Times New Roman" w:cs="Times New Roman"/>
          <w:b/>
          <w:color w:val="000000"/>
          <w:kern w:val="0"/>
          <w:sz w:val="14"/>
          <w:szCs w:val="28"/>
          <w:lang w:eastAsia="ru-RU"/>
          <w14:ligatures w14:val="none"/>
        </w:rPr>
      </w:pPr>
    </w:p>
    <w:p w14:paraId="2CE26879" w14:textId="67910BAD" w:rsidR="001611D9" w:rsidRPr="001611D9" w:rsidRDefault="001611D9" w:rsidP="006F3FD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611D9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Определите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изменение цен на проданн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ый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товар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 IV квартале по сравнению с III кварталом.</w:t>
      </w:r>
    </w:p>
    <w:p w14:paraId="1CFF2A65" w14:textId="77777777" w:rsidR="001611D9" w:rsidRPr="0083383E" w:rsidRDefault="001611D9" w:rsidP="006F3FD4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040A244F" w14:textId="19F52A40" w:rsidR="001611D9" w:rsidRPr="0083383E" w:rsidRDefault="001611D9" w:rsidP="006F3FD4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8859E5">
        <w:rPr>
          <w:rFonts w:eastAsia="Aptos" w:cs="Times New Roman"/>
          <w:szCs w:val="28"/>
        </w:rPr>
        <w:t>15</w:t>
      </w:r>
      <w:r w:rsidRPr="0083383E">
        <w:rPr>
          <w:rFonts w:eastAsia="Aptos" w:cs="Times New Roman"/>
          <w:szCs w:val="28"/>
        </w:rPr>
        <w:t xml:space="preserve"> мин.</w:t>
      </w:r>
    </w:p>
    <w:p w14:paraId="141FA658" w14:textId="77777777" w:rsidR="001611D9" w:rsidRDefault="001611D9" w:rsidP="006F3FD4">
      <w:pPr>
        <w:rPr>
          <w:rFonts w:eastAsia="Aptos" w:cs="Times New Roman"/>
          <w:szCs w:val="28"/>
        </w:rPr>
      </w:pPr>
    </w:p>
    <w:p w14:paraId="1D3D47ED" w14:textId="77777777" w:rsidR="001611D9" w:rsidRPr="0083383E" w:rsidRDefault="001611D9" w:rsidP="006F3FD4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5819037E" w14:textId="77777777" w:rsidR="001611D9" w:rsidRPr="001611D9" w:rsidRDefault="001611D9" w:rsidP="006F3FD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Общий индекс цен вычисляем по формуле среднего гармонического индекса, тождественного агрегатной форме индекса:</w:t>
      </w:r>
    </w:p>
    <w:p w14:paraId="52A7E5A5" w14:textId="5285C3EF" w:rsidR="001611D9" w:rsidRPr="001611D9" w:rsidRDefault="001611D9" w:rsidP="006F3FD4">
      <w:pPr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611D9">
        <w:rPr>
          <w:rFonts w:eastAsia="Times New Roman" w:cs="Times New Roman"/>
          <w:color w:val="000000"/>
          <w:kern w:val="0"/>
          <w:position w:val="-56"/>
          <w:szCs w:val="28"/>
          <w:lang w:eastAsia="ru-RU"/>
          <w14:ligatures w14:val="none"/>
        </w:rPr>
        <w:object w:dxaOrig="6300" w:dyaOrig="920" w14:anchorId="142893B0">
          <v:shape id="_x0000_i1028" type="#_x0000_t75" style="width:444pt;height:64.5pt" o:ole="">
            <v:imagedata r:id="rId13" o:title=""/>
          </v:shape>
          <o:OLEObject Type="Embed" ProgID="Equation.3" ShapeID="_x0000_i1028" DrawAspect="Content" ObjectID="_1804396321" r:id="rId14"/>
        </w:object>
      </w:r>
    </w:p>
    <w:p w14:paraId="0E21C1DD" w14:textId="77777777" w:rsidR="001611D9" w:rsidRPr="001611D9" w:rsidRDefault="001611D9" w:rsidP="006F3FD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или 107,4%.</w:t>
      </w:r>
    </w:p>
    <w:p w14:paraId="4016E35F" w14:textId="5F99C8D2" w:rsidR="001611D9" w:rsidRPr="001611D9" w:rsidRDefault="001611D9" w:rsidP="006F3FD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То есть цены возросли на 7,4%.</w:t>
      </w:r>
    </w:p>
    <w:p w14:paraId="3C8ED9A1" w14:textId="04B6F422" w:rsidR="001611D9" w:rsidRPr="001611D9" w:rsidRDefault="00286AF2" w:rsidP="006F3FD4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611D9"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цены </w:t>
      </w:r>
      <w:r w:rsidR="004C570C"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 проданн</w:t>
      </w:r>
      <w:r w:rsidR="004C570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ый</w:t>
      </w:r>
      <w:r w:rsidR="004C570C"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4C570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товар</w:t>
      </w:r>
      <w:r w:rsidR="004C570C"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 IV квартале по сравнению с III кварталом </w:t>
      </w:r>
      <w:r w:rsidR="004C570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увеличились </w:t>
      </w:r>
      <w:r w:rsidR="001611D9"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 7,4%.</w:t>
      </w:r>
    </w:p>
    <w:p w14:paraId="4E013CF4" w14:textId="77777777" w:rsidR="00B27110" w:rsidRPr="00286AF2" w:rsidRDefault="00B27110" w:rsidP="006F3FD4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16525314" w14:textId="60C3BDAD" w:rsidR="00360D81" w:rsidRDefault="00B27110" w:rsidP="006F3FD4">
      <w:pPr>
        <w:shd w:val="clear" w:color="auto" w:fill="FFFFFF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‒ вычисление о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бщ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его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1611D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цен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 формуле среднего гармонического индекса</w:t>
      </w:r>
      <w:r w:rsidR="00612EF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4B0C9EA" w14:textId="1A4C43CB" w:rsidR="00612EFE" w:rsidRDefault="00612EFE" w:rsidP="006F3FD4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сделан вывод об </w:t>
      </w:r>
      <w:r w:rsidRPr="00612EFE">
        <w:rPr>
          <w:rFonts w:eastAsia="Times New Roman" w:cs="Times New Roman"/>
          <w:kern w:val="0"/>
          <w:szCs w:val="28"/>
          <w:lang w:eastAsia="ru-RU"/>
          <w14:ligatures w14:val="none"/>
        </w:rPr>
        <w:t>изменени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612EF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цен на проданный товар в IV квартале по сравнению с III кварталом.</w:t>
      </w:r>
    </w:p>
    <w:p w14:paraId="08730307" w14:textId="1D4DD6F3" w:rsidR="00286AF2" w:rsidRPr="00286AF2" w:rsidRDefault="00286AF2" w:rsidP="006F3FD4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9A76A3" w:rsidRPr="009A76A3">
        <w:rPr>
          <w:rFonts w:eastAsia="Aptos" w:cs="Times New Roman"/>
          <w:szCs w:val="28"/>
        </w:rPr>
        <w:t>ПК-6 (ПК-6.</w:t>
      </w:r>
      <w:r w:rsidR="00B27110">
        <w:rPr>
          <w:rFonts w:eastAsia="Aptos" w:cs="Times New Roman"/>
          <w:szCs w:val="28"/>
        </w:rPr>
        <w:t>6</w:t>
      </w:r>
      <w:r w:rsidR="009A76A3" w:rsidRPr="009A76A3">
        <w:rPr>
          <w:rFonts w:eastAsia="Aptos" w:cs="Times New Roman"/>
          <w:szCs w:val="28"/>
        </w:rPr>
        <w:t>).</w:t>
      </w:r>
    </w:p>
    <w:p w14:paraId="3F47DFB6" w14:textId="77777777" w:rsidR="00286AF2" w:rsidRDefault="00286AF2" w:rsidP="00286AF2">
      <w:pPr>
        <w:spacing w:line="360" w:lineRule="auto"/>
        <w:rPr>
          <w:rFonts w:eastAsia="Calibri" w:cs="Times New Roman"/>
          <w:kern w:val="0"/>
          <w:szCs w:val="22"/>
          <w14:ligatures w14:val="none"/>
        </w:rPr>
      </w:pPr>
    </w:p>
    <w:p w14:paraId="6F6CB385" w14:textId="63BC4A02" w:rsidR="00C95D76" w:rsidRPr="0083383E" w:rsidRDefault="00AE1A35" w:rsidP="006F3FD4">
      <w:pPr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C95D76" w:rsidRPr="0083383E">
        <w:rPr>
          <w:i/>
          <w:iCs/>
          <w:szCs w:val="28"/>
        </w:rPr>
        <w:t>. Решите задачу</w:t>
      </w:r>
      <w:r w:rsidR="00C95D76">
        <w:rPr>
          <w:i/>
          <w:iCs/>
          <w:szCs w:val="28"/>
        </w:rPr>
        <w:t xml:space="preserve"> по </w:t>
      </w:r>
      <w:r w:rsidR="00457E17">
        <w:rPr>
          <w:i/>
          <w:iCs/>
          <w:szCs w:val="28"/>
        </w:rPr>
        <w:t xml:space="preserve">статистике </w:t>
      </w:r>
      <w:r w:rsidR="007B4F25">
        <w:rPr>
          <w:i/>
          <w:iCs/>
          <w:szCs w:val="28"/>
        </w:rPr>
        <w:t>уровня жизни населения.</w:t>
      </w:r>
    </w:p>
    <w:p w14:paraId="6460C494" w14:textId="77777777" w:rsidR="007B4F25" w:rsidRPr="007B4F25" w:rsidRDefault="007B4F25" w:rsidP="006F3FD4">
      <w:pPr>
        <w:rPr>
          <w:rFonts w:eastAsia="Times New Roman" w:cs="Times New Roman"/>
          <w:kern w:val="0"/>
          <w:sz w:val="10"/>
          <w:szCs w:val="10"/>
          <w:lang w:eastAsia="ru-RU"/>
          <w14:ligatures w14:val="none"/>
        </w:rPr>
      </w:pPr>
    </w:p>
    <w:p w14:paraId="6F624079" w14:textId="77777777" w:rsidR="007B4F25" w:rsidRPr="007B4F25" w:rsidRDefault="007B4F25" w:rsidP="006F3FD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условные данные о структуре денежных доходов населения региона, %: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1"/>
        <w:gridCol w:w="2168"/>
        <w:gridCol w:w="2020"/>
      </w:tblGrid>
      <w:tr w:rsidR="007B4F25" w:rsidRPr="007B4F25" w14:paraId="1F484BBD" w14:textId="77777777" w:rsidTr="007B4F25">
        <w:trPr>
          <w:jc w:val="center"/>
        </w:trPr>
        <w:tc>
          <w:tcPr>
            <w:tcW w:w="2762" w:type="pct"/>
            <w:vAlign w:val="center"/>
          </w:tcPr>
          <w:p w14:paraId="27505293" w14:textId="77777777" w:rsidR="007B4F25" w:rsidRPr="007B4F25" w:rsidRDefault="007B4F25" w:rsidP="007B4F25">
            <w:pPr>
              <w:tabs>
                <w:tab w:val="left" w:pos="4630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Показатели</w:t>
            </w:r>
          </w:p>
        </w:tc>
        <w:tc>
          <w:tcPr>
            <w:tcW w:w="1158" w:type="pct"/>
            <w:vAlign w:val="center"/>
          </w:tcPr>
          <w:p w14:paraId="4F7CAB8A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Базисный </w:t>
            </w:r>
          </w:p>
          <w:p w14:paraId="7CCDBAAD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период</w:t>
            </w:r>
          </w:p>
        </w:tc>
        <w:tc>
          <w:tcPr>
            <w:tcW w:w="1079" w:type="pct"/>
            <w:vAlign w:val="center"/>
          </w:tcPr>
          <w:p w14:paraId="7B7F6E1D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Отчетный </w:t>
            </w:r>
          </w:p>
          <w:p w14:paraId="62B044B2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период</w:t>
            </w:r>
          </w:p>
        </w:tc>
      </w:tr>
      <w:tr w:rsidR="007B4F25" w:rsidRPr="007B4F25" w14:paraId="56F77808" w14:textId="77777777" w:rsidTr="007B4F25">
        <w:trPr>
          <w:jc w:val="center"/>
        </w:trPr>
        <w:tc>
          <w:tcPr>
            <w:tcW w:w="2762" w:type="pct"/>
          </w:tcPr>
          <w:p w14:paraId="338E5ACB" w14:textId="77777777" w:rsidR="007B4F25" w:rsidRPr="007B4F25" w:rsidRDefault="007B4F25" w:rsidP="007B4F25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Денежные доходы, всего</w:t>
            </w:r>
          </w:p>
        </w:tc>
        <w:tc>
          <w:tcPr>
            <w:tcW w:w="1158" w:type="pct"/>
          </w:tcPr>
          <w:p w14:paraId="773DDC02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1079" w:type="pct"/>
          </w:tcPr>
          <w:p w14:paraId="1B2E36C2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100</w:t>
            </w:r>
          </w:p>
        </w:tc>
      </w:tr>
      <w:tr w:rsidR="007B4F25" w:rsidRPr="007B4F25" w14:paraId="7D206B0D" w14:textId="77777777" w:rsidTr="007B4F25">
        <w:trPr>
          <w:jc w:val="center"/>
        </w:trPr>
        <w:tc>
          <w:tcPr>
            <w:tcW w:w="2762" w:type="pct"/>
          </w:tcPr>
          <w:p w14:paraId="6EC4B6A7" w14:textId="77777777" w:rsidR="007B4F25" w:rsidRPr="007B4F25" w:rsidRDefault="007B4F25" w:rsidP="007B4F25">
            <w:pPr>
              <w:ind w:left="196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 том числе:</w:t>
            </w:r>
          </w:p>
          <w:p w14:paraId="0BA00627" w14:textId="77777777" w:rsidR="007B4F25" w:rsidRPr="007B4F25" w:rsidRDefault="007B4F25" w:rsidP="007B4F25">
            <w:pPr>
              <w:ind w:left="196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оплата труда</w:t>
            </w:r>
          </w:p>
        </w:tc>
        <w:tc>
          <w:tcPr>
            <w:tcW w:w="1158" w:type="pct"/>
          </w:tcPr>
          <w:p w14:paraId="1518C5C9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2686BA9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1079" w:type="pct"/>
          </w:tcPr>
          <w:p w14:paraId="2AF722B7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65FB84BE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42</w:t>
            </w:r>
          </w:p>
        </w:tc>
      </w:tr>
      <w:tr w:rsidR="007B4F25" w:rsidRPr="007B4F25" w14:paraId="360DD53D" w14:textId="77777777" w:rsidTr="007B4F25">
        <w:trPr>
          <w:jc w:val="center"/>
        </w:trPr>
        <w:tc>
          <w:tcPr>
            <w:tcW w:w="2762" w:type="pct"/>
          </w:tcPr>
          <w:p w14:paraId="5FB7BF7E" w14:textId="77777777" w:rsidR="007B4F25" w:rsidRPr="007B4F25" w:rsidRDefault="007B4F25" w:rsidP="007B4F25">
            <w:pPr>
              <w:ind w:left="196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социальные трансферты</w:t>
            </w:r>
          </w:p>
        </w:tc>
        <w:tc>
          <w:tcPr>
            <w:tcW w:w="1158" w:type="pct"/>
          </w:tcPr>
          <w:p w14:paraId="273A22A9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079" w:type="pct"/>
          </w:tcPr>
          <w:p w14:paraId="7C5077B8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</w:t>
            </w:r>
          </w:p>
        </w:tc>
      </w:tr>
      <w:tr w:rsidR="007B4F25" w:rsidRPr="007B4F25" w14:paraId="37003927" w14:textId="77777777" w:rsidTr="007B4F25">
        <w:trPr>
          <w:jc w:val="center"/>
        </w:trPr>
        <w:tc>
          <w:tcPr>
            <w:tcW w:w="2762" w:type="pct"/>
          </w:tcPr>
          <w:p w14:paraId="4BBA67B1" w14:textId="77777777" w:rsidR="007B4F25" w:rsidRPr="007B4F25" w:rsidRDefault="007B4F25" w:rsidP="007B4F25">
            <w:pPr>
              <w:ind w:left="196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доходы от собственности, предпринимательской деятельности и др.</w:t>
            </w:r>
          </w:p>
        </w:tc>
        <w:tc>
          <w:tcPr>
            <w:tcW w:w="1158" w:type="pct"/>
          </w:tcPr>
          <w:p w14:paraId="4928C5AB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C341F31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1079" w:type="pct"/>
          </w:tcPr>
          <w:p w14:paraId="369D6E1F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50967480" w14:textId="77777777" w:rsidR="007B4F25" w:rsidRPr="007B4F25" w:rsidRDefault="007B4F25" w:rsidP="007B4F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44</w:t>
            </w:r>
          </w:p>
        </w:tc>
      </w:tr>
    </w:tbl>
    <w:p w14:paraId="16A5537D" w14:textId="586A7AEB" w:rsidR="007B4F25" w:rsidRPr="007B4F25" w:rsidRDefault="007B4F25" w:rsidP="007B4F25">
      <w:pPr>
        <w:ind w:firstLine="42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Сделайте вывод</w:t>
      </w: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 изменениях в структуре денежных доходов населения.</w:t>
      </w:r>
    </w:p>
    <w:p w14:paraId="1CB46802" w14:textId="77777777" w:rsidR="003D330B" w:rsidRPr="0083383E" w:rsidRDefault="003D330B" w:rsidP="003D330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5006D17E" w14:textId="77777777" w:rsidR="003D330B" w:rsidRPr="0083383E" w:rsidRDefault="003D330B" w:rsidP="003D330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79DD6C24" w14:textId="77777777" w:rsidR="003D330B" w:rsidRPr="0083383E" w:rsidRDefault="003D330B" w:rsidP="003D330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7F85968C" w14:textId="77777777" w:rsidR="007B4F25" w:rsidRPr="007B4F25" w:rsidRDefault="007B4F25" w:rsidP="007B4F25">
      <w:pPr>
        <w:ind w:firstLine="42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По приведенным показателям можно сделать вывод, что в составе денежных доходов населения доля оплаты труда снизилась (с 60% в базисном периоде до 42% - в отчетном) при увеличении удельного веса доходов от собственности и предпринимательской деятельности (соответственно, с 24 до 44%).</w:t>
      </w:r>
    </w:p>
    <w:p w14:paraId="42ED6727" w14:textId="77777777" w:rsidR="007B4F25" w:rsidRPr="007B4F25" w:rsidRDefault="007B4F25" w:rsidP="007B4F25">
      <w:pPr>
        <w:ind w:firstLine="425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Обобщающую характеристику меры структурных изменений дают интегральные показатели структурных различий, расчет которых проиллюстрируем в таблице:</w:t>
      </w:r>
    </w:p>
    <w:p w14:paraId="289B2B65" w14:textId="77777777" w:rsidR="007B4F25" w:rsidRPr="007B4F25" w:rsidRDefault="007B4F25" w:rsidP="007B4F25">
      <w:pPr>
        <w:ind w:firstLine="425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993"/>
        <w:gridCol w:w="1275"/>
        <w:gridCol w:w="758"/>
        <w:gridCol w:w="802"/>
        <w:gridCol w:w="716"/>
        <w:gridCol w:w="843"/>
        <w:gridCol w:w="674"/>
        <w:gridCol w:w="759"/>
      </w:tblGrid>
      <w:tr w:rsidR="00EA75B8" w:rsidRPr="007B4F25" w14:paraId="130CF2F3" w14:textId="77777777" w:rsidTr="00EA75B8">
        <w:trPr>
          <w:jc w:val="center"/>
        </w:trPr>
        <w:tc>
          <w:tcPr>
            <w:tcW w:w="2820" w:type="dxa"/>
            <w:vAlign w:val="center"/>
          </w:tcPr>
          <w:p w14:paraId="63DC8E91" w14:textId="77777777" w:rsidR="007B4F25" w:rsidRPr="007B4F25" w:rsidRDefault="007B4F25" w:rsidP="00BB523D">
            <w:pPr>
              <w:ind w:firstLine="0"/>
              <w:jc w:val="center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Показатели</w:t>
            </w:r>
          </w:p>
        </w:tc>
        <w:tc>
          <w:tcPr>
            <w:tcW w:w="993" w:type="dxa"/>
            <w:vAlign w:val="center"/>
          </w:tcPr>
          <w:p w14:paraId="1F563874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proofErr w:type="spellStart"/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Базисн</w:t>
            </w:r>
            <w:proofErr w:type="spellEnd"/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 xml:space="preserve">. </w:t>
            </w:r>
          </w:p>
          <w:p w14:paraId="49C08392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период</w:t>
            </w:r>
          </w:p>
          <w:p w14:paraId="7984522D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</w:p>
        </w:tc>
        <w:tc>
          <w:tcPr>
            <w:tcW w:w="1275" w:type="dxa"/>
            <w:vAlign w:val="center"/>
          </w:tcPr>
          <w:p w14:paraId="645175E4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proofErr w:type="spellStart"/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Отчетн</w:t>
            </w:r>
            <w:proofErr w:type="spellEnd"/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 xml:space="preserve">. </w:t>
            </w:r>
          </w:p>
          <w:p w14:paraId="24249B40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период</w:t>
            </w:r>
          </w:p>
          <w:p w14:paraId="2B649D8C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</w:p>
        </w:tc>
        <w:tc>
          <w:tcPr>
            <w:tcW w:w="758" w:type="dxa"/>
            <w:vAlign w:val="center"/>
          </w:tcPr>
          <w:p w14:paraId="4DFCDFA5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-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</w:p>
        </w:tc>
        <w:tc>
          <w:tcPr>
            <w:tcW w:w="802" w:type="dxa"/>
            <w:vAlign w:val="center"/>
          </w:tcPr>
          <w:p w14:paraId="791CAA55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(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-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)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716" w:type="dxa"/>
            <w:vAlign w:val="center"/>
          </w:tcPr>
          <w:p w14:paraId="5BBF8693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+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</w:tcPr>
          <w:p w14:paraId="5D9A8D71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(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+</w:t>
            </w: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val="en-US" w:eastAsia="ru-RU"/>
                <w14:ligatures w14:val="none"/>
              </w:rPr>
              <w:t>)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674" w:type="dxa"/>
            <w:vAlign w:val="center"/>
          </w:tcPr>
          <w:p w14:paraId="0D31124D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1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759" w:type="dxa"/>
            <w:vAlign w:val="center"/>
          </w:tcPr>
          <w:p w14:paraId="2E97DD2E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i/>
                <w:spacing w:val="-6"/>
                <w:kern w:val="0"/>
                <w:sz w:val="24"/>
                <w:lang w:val="en-US" w:eastAsia="ru-RU"/>
                <w14:ligatures w14:val="none"/>
              </w:rPr>
              <w:t>d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bscript"/>
                <w:lang w:val="en-US" w:eastAsia="ru-RU"/>
                <w14:ligatures w14:val="none"/>
              </w:rPr>
              <w:t>0</w:t>
            </w:r>
            <w:r w:rsidRPr="007B4F25">
              <w:rPr>
                <w:rFonts w:eastAsia="Times New Roman" w:cs="Times New Roman"/>
                <w:spacing w:val="-6"/>
                <w:kern w:val="0"/>
                <w:sz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</w:tr>
      <w:tr w:rsidR="00EA75B8" w:rsidRPr="007B4F25" w14:paraId="4BD4F7E6" w14:textId="77777777" w:rsidTr="00EA75B8">
        <w:trPr>
          <w:jc w:val="center"/>
        </w:trPr>
        <w:tc>
          <w:tcPr>
            <w:tcW w:w="2820" w:type="dxa"/>
          </w:tcPr>
          <w:p w14:paraId="72D10175" w14:textId="77777777" w:rsidR="007B4F25" w:rsidRPr="007B4F25" w:rsidRDefault="007B4F25" w:rsidP="00BB523D">
            <w:pPr>
              <w:ind w:firstLine="0"/>
              <w:jc w:val="left"/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1. Оплата труда</w:t>
            </w:r>
          </w:p>
        </w:tc>
        <w:tc>
          <w:tcPr>
            <w:tcW w:w="993" w:type="dxa"/>
          </w:tcPr>
          <w:p w14:paraId="5731D3A6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60</w:t>
            </w:r>
          </w:p>
        </w:tc>
        <w:tc>
          <w:tcPr>
            <w:tcW w:w="1275" w:type="dxa"/>
          </w:tcPr>
          <w:p w14:paraId="2D9161BF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42</w:t>
            </w:r>
          </w:p>
        </w:tc>
        <w:tc>
          <w:tcPr>
            <w:tcW w:w="758" w:type="dxa"/>
          </w:tcPr>
          <w:p w14:paraId="3D5F9914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18</w:t>
            </w:r>
          </w:p>
        </w:tc>
        <w:tc>
          <w:tcPr>
            <w:tcW w:w="802" w:type="dxa"/>
          </w:tcPr>
          <w:p w14:paraId="1780730D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324</w:t>
            </w:r>
          </w:p>
        </w:tc>
        <w:tc>
          <w:tcPr>
            <w:tcW w:w="716" w:type="dxa"/>
          </w:tcPr>
          <w:p w14:paraId="35CA8AF2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102</w:t>
            </w:r>
          </w:p>
        </w:tc>
        <w:tc>
          <w:tcPr>
            <w:tcW w:w="843" w:type="dxa"/>
          </w:tcPr>
          <w:p w14:paraId="36413BDC" w14:textId="3473831F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10404</w:t>
            </w:r>
          </w:p>
        </w:tc>
        <w:tc>
          <w:tcPr>
            <w:tcW w:w="674" w:type="dxa"/>
          </w:tcPr>
          <w:p w14:paraId="7FA22782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3600</w:t>
            </w:r>
          </w:p>
        </w:tc>
        <w:tc>
          <w:tcPr>
            <w:tcW w:w="759" w:type="dxa"/>
          </w:tcPr>
          <w:p w14:paraId="0AD29619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1764</w:t>
            </w:r>
          </w:p>
        </w:tc>
      </w:tr>
      <w:tr w:rsidR="00EA75B8" w:rsidRPr="007B4F25" w14:paraId="26165485" w14:textId="77777777" w:rsidTr="00EA75B8">
        <w:trPr>
          <w:jc w:val="center"/>
        </w:trPr>
        <w:tc>
          <w:tcPr>
            <w:tcW w:w="2820" w:type="dxa"/>
          </w:tcPr>
          <w:p w14:paraId="443722F2" w14:textId="77777777" w:rsidR="007B4F25" w:rsidRPr="007B4F25" w:rsidRDefault="007B4F25" w:rsidP="00BB523D">
            <w:pPr>
              <w:ind w:right="-57" w:firstLine="0"/>
              <w:jc w:val="left"/>
              <w:rPr>
                <w:rFonts w:eastAsia="Times New Roman" w:cs="Times New Roman"/>
                <w:spacing w:val="-8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8"/>
                <w:kern w:val="0"/>
                <w:sz w:val="24"/>
                <w:lang w:eastAsia="ru-RU"/>
                <w14:ligatures w14:val="none"/>
              </w:rPr>
              <w:t>2. Социальные трансферты</w:t>
            </w:r>
          </w:p>
        </w:tc>
        <w:tc>
          <w:tcPr>
            <w:tcW w:w="993" w:type="dxa"/>
          </w:tcPr>
          <w:p w14:paraId="12448970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16</w:t>
            </w:r>
          </w:p>
        </w:tc>
        <w:tc>
          <w:tcPr>
            <w:tcW w:w="1275" w:type="dxa"/>
          </w:tcPr>
          <w:p w14:paraId="6A595A43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12</w:t>
            </w:r>
          </w:p>
        </w:tc>
        <w:tc>
          <w:tcPr>
            <w:tcW w:w="758" w:type="dxa"/>
          </w:tcPr>
          <w:p w14:paraId="00E8AE9C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</w:t>
            </w:r>
          </w:p>
        </w:tc>
        <w:tc>
          <w:tcPr>
            <w:tcW w:w="802" w:type="dxa"/>
          </w:tcPr>
          <w:p w14:paraId="797F4A38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16</w:t>
            </w:r>
          </w:p>
        </w:tc>
        <w:tc>
          <w:tcPr>
            <w:tcW w:w="716" w:type="dxa"/>
          </w:tcPr>
          <w:p w14:paraId="234F455A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28</w:t>
            </w:r>
          </w:p>
        </w:tc>
        <w:tc>
          <w:tcPr>
            <w:tcW w:w="843" w:type="dxa"/>
          </w:tcPr>
          <w:p w14:paraId="33244837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784</w:t>
            </w:r>
          </w:p>
        </w:tc>
        <w:tc>
          <w:tcPr>
            <w:tcW w:w="674" w:type="dxa"/>
          </w:tcPr>
          <w:p w14:paraId="11F33A81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256</w:t>
            </w:r>
          </w:p>
        </w:tc>
        <w:tc>
          <w:tcPr>
            <w:tcW w:w="759" w:type="dxa"/>
          </w:tcPr>
          <w:p w14:paraId="3B181625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144</w:t>
            </w:r>
          </w:p>
        </w:tc>
      </w:tr>
      <w:tr w:rsidR="00EA75B8" w:rsidRPr="007B4F25" w14:paraId="4DD67429" w14:textId="77777777" w:rsidTr="00EA75B8">
        <w:trPr>
          <w:jc w:val="center"/>
        </w:trPr>
        <w:tc>
          <w:tcPr>
            <w:tcW w:w="2820" w:type="dxa"/>
          </w:tcPr>
          <w:p w14:paraId="41B54C4E" w14:textId="77777777" w:rsidR="007B4F25" w:rsidRPr="007B4F25" w:rsidRDefault="007B4F25" w:rsidP="00BB523D">
            <w:pPr>
              <w:ind w:firstLine="0"/>
              <w:jc w:val="left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 xml:space="preserve">3. Доходы </w:t>
            </w:r>
          </w:p>
          <w:p w14:paraId="633D2BF1" w14:textId="77777777" w:rsidR="007B4F25" w:rsidRPr="007B4F25" w:rsidRDefault="007B4F25" w:rsidP="00BB523D">
            <w:pPr>
              <w:ind w:firstLine="0"/>
              <w:jc w:val="left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от собственности и др.</w:t>
            </w:r>
          </w:p>
        </w:tc>
        <w:tc>
          <w:tcPr>
            <w:tcW w:w="993" w:type="dxa"/>
          </w:tcPr>
          <w:p w14:paraId="3CCBB410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24</w:t>
            </w:r>
          </w:p>
        </w:tc>
        <w:tc>
          <w:tcPr>
            <w:tcW w:w="1275" w:type="dxa"/>
          </w:tcPr>
          <w:p w14:paraId="6DC798C9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44</w:t>
            </w:r>
          </w:p>
        </w:tc>
        <w:tc>
          <w:tcPr>
            <w:tcW w:w="758" w:type="dxa"/>
          </w:tcPr>
          <w:p w14:paraId="1D3D4218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20</w:t>
            </w:r>
          </w:p>
        </w:tc>
        <w:tc>
          <w:tcPr>
            <w:tcW w:w="802" w:type="dxa"/>
          </w:tcPr>
          <w:p w14:paraId="521D5BEC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400</w:t>
            </w:r>
          </w:p>
        </w:tc>
        <w:tc>
          <w:tcPr>
            <w:tcW w:w="716" w:type="dxa"/>
          </w:tcPr>
          <w:p w14:paraId="4B5C5855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68</w:t>
            </w:r>
          </w:p>
        </w:tc>
        <w:tc>
          <w:tcPr>
            <w:tcW w:w="843" w:type="dxa"/>
          </w:tcPr>
          <w:p w14:paraId="30B5886D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4624</w:t>
            </w:r>
          </w:p>
        </w:tc>
        <w:tc>
          <w:tcPr>
            <w:tcW w:w="674" w:type="dxa"/>
          </w:tcPr>
          <w:p w14:paraId="3F3F8561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576</w:t>
            </w:r>
          </w:p>
        </w:tc>
        <w:tc>
          <w:tcPr>
            <w:tcW w:w="759" w:type="dxa"/>
          </w:tcPr>
          <w:p w14:paraId="02ECB488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1936</w:t>
            </w:r>
          </w:p>
        </w:tc>
      </w:tr>
      <w:tr w:rsidR="00EA75B8" w:rsidRPr="007B4F25" w14:paraId="444E1214" w14:textId="77777777" w:rsidTr="00EA75B8">
        <w:trPr>
          <w:jc w:val="center"/>
        </w:trPr>
        <w:tc>
          <w:tcPr>
            <w:tcW w:w="2820" w:type="dxa"/>
          </w:tcPr>
          <w:p w14:paraId="37332FED" w14:textId="77777777" w:rsidR="007B4F25" w:rsidRPr="007B4F25" w:rsidRDefault="007B4F25" w:rsidP="00BB523D">
            <w:pPr>
              <w:ind w:firstLine="0"/>
              <w:jc w:val="left"/>
              <w:rPr>
                <w:rFonts w:eastAsia="Times New Roman" w:cs="Times New Roman"/>
                <w:kern w:val="0"/>
                <w:sz w:val="24"/>
                <w:lang w:val="en-US" w:eastAsia="ru-RU"/>
                <w14:ligatures w14:val="none"/>
              </w:rPr>
            </w:pPr>
            <w:r w:rsidRPr="007B4F25">
              <w:rPr>
                <w:rFonts w:eastAsia="Times New Roman" w:cs="Times New Roman"/>
                <w:kern w:val="0"/>
                <w:sz w:val="24"/>
                <w:lang w:eastAsia="ru-RU"/>
                <w14:ligatures w14:val="none"/>
              </w:rPr>
              <w:t>Итого</w:t>
            </w:r>
          </w:p>
        </w:tc>
        <w:tc>
          <w:tcPr>
            <w:tcW w:w="993" w:type="dxa"/>
          </w:tcPr>
          <w:p w14:paraId="41C25836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</w:tcPr>
          <w:p w14:paraId="57BEE389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100</w:t>
            </w:r>
          </w:p>
        </w:tc>
        <w:tc>
          <w:tcPr>
            <w:tcW w:w="758" w:type="dxa"/>
          </w:tcPr>
          <w:p w14:paraId="512BE964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802" w:type="dxa"/>
          </w:tcPr>
          <w:p w14:paraId="1CA58D61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740</w:t>
            </w:r>
          </w:p>
        </w:tc>
        <w:tc>
          <w:tcPr>
            <w:tcW w:w="716" w:type="dxa"/>
          </w:tcPr>
          <w:p w14:paraId="162D72DF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843" w:type="dxa"/>
          </w:tcPr>
          <w:p w14:paraId="689C8411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15 812</w:t>
            </w:r>
          </w:p>
        </w:tc>
        <w:tc>
          <w:tcPr>
            <w:tcW w:w="674" w:type="dxa"/>
          </w:tcPr>
          <w:p w14:paraId="57835CB6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4432</w:t>
            </w:r>
          </w:p>
        </w:tc>
        <w:tc>
          <w:tcPr>
            <w:tcW w:w="759" w:type="dxa"/>
          </w:tcPr>
          <w:p w14:paraId="65889878" w14:textId="77777777" w:rsidR="007B4F25" w:rsidRPr="007B4F25" w:rsidRDefault="007B4F25" w:rsidP="00BB523D">
            <w:pPr>
              <w:ind w:left="-57" w:right="-57" w:firstLine="0"/>
              <w:jc w:val="center"/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</w:pPr>
            <w:r w:rsidRPr="007B4F25">
              <w:rPr>
                <w:rFonts w:eastAsia="Times New Roman" w:cs="Times New Roman"/>
                <w:spacing w:val="-6"/>
                <w:kern w:val="0"/>
                <w:sz w:val="24"/>
                <w:lang w:eastAsia="ru-RU"/>
                <w14:ligatures w14:val="none"/>
              </w:rPr>
              <w:t>3844</w:t>
            </w:r>
          </w:p>
        </w:tc>
      </w:tr>
    </w:tbl>
    <w:p w14:paraId="021864FB" w14:textId="77777777" w:rsidR="007B4F25" w:rsidRDefault="007B4F25" w:rsidP="007B4F25">
      <w:pPr>
        <w:ind w:firstLine="36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CE6B13E" w14:textId="77777777" w:rsidR="007B4F25" w:rsidRPr="007B4F25" w:rsidRDefault="007B4F25" w:rsidP="00EA75B8">
      <w:pPr>
        <w:ind w:firstLine="426"/>
        <w:rPr>
          <w:lang w:eastAsia="ru-RU"/>
        </w:rPr>
      </w:pPr>
      <w:r w:rsidRPr="007B4F25">
        <w:rPr>
          <w:lang w:eastAsia="ru-RU"/>
        </w:rPr>
        <w:t>Интегральный коэффициент структурных различий:</w:t>
      </w:r>
    </w:p>
    <w:p w14:paraId="392AA358" w14:textId="665ABC68" w:rsidR="007B4F25" w:rsidRPr="007B4F25" w:rsidRDefault="008367D5" w:rsidP="007B4F25">
      <w:pPr>
        <w:spacing w:after="60"/>
        <w:ind w:firstLine="357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3980" w:dyaOrig="820" w14:anchorId="2FD05FB6">
          <v:shape id="_x0000_i1029" type="#_x0000_t75" style="width:263.25pt;height:55.5pt" o:ole="" o:preferrelative="f">
            <v:imagedata r:id="rId15" o:title=""/>
            <o:lock v:ext="edit" aspectratio="f"/>
          </v:shape>
          <o:OLEObject Type="Embed" ProgID="Equation.DSMT4" ShapeID="_x0000_i1029" DrawAspect="Content" ObjectID="_1804396322" r:id="rId16"/>
        </w:object>
      </w:r>
    </w:p>
    <w:p w14:paraId="33C92F47" w14:textId="77777777" w:rsidR="007B4F25" w:rsidRPr="007B4F25" w:rsidRDefault="007B4F25" w:rsidP="007B4F25">
      <w:pPr>
        <w:ind w:firstLine="36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Индекс </w:t>
      </w:r>
      <w:proofErr w:type="spellStart"/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Салаи</w:t>
      </w:r>
      <w:proofErr w:type="spellEnd"/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8277522" w14:textId="7DA583C9" w:rsidR="007B4F25" w:rsidRPr="007B4F25" w:rsidRDefault="008367D5" w:rsidP="007B4F25">
      <w:pPr>
        <w:spacing w:after="60"/>
        <w:ind w:firstLine="357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position w:val="-76"/>
          <w:szCs w:val="28"/>
          <w:lang w:eastAsia="ru-RU"/>
          <w14:ligatures w14:val="none"/>
        </w:rPr>
        <w:object w:dxaOrig="4540" w:dyaOrig="1620" w14:anchorId="67F497F1">
          <v:shape id="_x0000_i1030" type="#_x0000_t75" style="width:303.75pt;height:105pt" o:ole="" o:preferrelative="f">
            <v:imagedata r:id="rId17" o:title=""/>
            <o:lock v:ext="edit" aspectratio="f"/>
          </v:shape>
          <o:OLEObject Type="Embed" ProgID="Equation.DSMT4" ShapeID="_x0000_i1030" DrawAspect="Content" ObjectID="_1804396323" r:id="rId18"/>
        </w:object>
      </w:r>
    </w:p>
    <w:p w14:paraId="2CC577FD" w14:textId="77777777" w:rsidR="007B4F25" w:rsidRPr="007B4F25" w:rsidRDefault="007B4F25" w:rsidP="007B4F25">
      <w:pPr>
        <w:ind w:firstLine="36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>Индекс В. Рябцева:</w:t>
      </w:r>
    </w:p>
    <w:p w14:paraId="2E98E832" w14:textId="2D6D06D1" w:rsidR="007B4F25" w:rsidRPr="007B4F25" w:rsidRDefault="008367D5" w:rsidP="007B4F25">
      <w:pPr>
        <w:spacing w:after="60"/>
        <w:ind w:firstLine="357"/>
        <w:jc w:val="left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B4F25">
        <w:rPr>
          <w:rFonts w:eastAsia="Times New Roman" w:cs="Times New Roman"/>
          <w:kern w:val="0"/>
          <w:position w:val="-36"/>
          <w:szCs w:val="28"/>
          <w:lang w:eastAsia="ru-RU"/>
          <w14:ligatures w14:val="none"/>
        </w:rPr>
        <w:object w:dxaOrig="3460" w:dyaOrig="840" w14:anchorId="2D75D5B0">
          <v:shape id="_x0000_i1031" type="#_x0000_t75" style="width:219pt;height:50.25pt" o:ole="" o:preferrelative="f">
            <v:imagedata r:id="rId19" o:title=""/>
            <o:lock v:ext="edit" aspectratio="f"/>
          </v:shape>
          <o:OLEObject Type="Embed" ProgID="Equation.DSMT4" ShapeID="_x0000_i1031" DrawAspect="Content" ObjectID="_1804396324" r:id="rId20"/>
        </w:object>
      </w:r>
    </w:p>
    <w:p w14:paraId="46B8359E" w14:textId="2F793062" w:rsidR="008367D5" w:rsidRDefault="008367D5" w:rsidP="00457E17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67D5">
        <w:rPr>
          <w:rFonts w:eastAsia="Times New Roman" w:cs="Times New Roman"/>
          <w:kern w:val="0"/>
          <w:szCs w:val="28"/>
          <w:lang w:eastAsia="ru-RU"/>
          <w14:ligatures w14:val="none"/>
        </w:rPr>
        <w:t>Чем ближе полученн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ые</w:t>
      </w:r>
      <w:r w:rsidRPr="008367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значени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r w:rsidRPr="008367D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 единице, тем существеннее произошедшие структурные изменения.</w:t>
      </w:r>
      <w:r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67C6D" w:rsidRPr="00A67C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0,151–0,300 </w:t>
      </w:r>
      <w:r w:rsidR="00BE0FDE">
        <w:rPr>
          <w:rFonts w:eastAsia="Times New Roman" w:cs="Times New Roman"/>
          <w:kern w:val="0"/>
          <w:szCs w:val="28"/>
          <w:lang w:eastAsia="ru-RU"/>
          <w14:ligatures w14:val="none"/>
        </w:rPr>
        <w:t>‒</w:t>
      </w:r>
      <w:r w:rsidR="00A67C6D" w:rsidRPr="00A67C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существенный уровень различий</w:t>
      </w:r>
      <w:r w:rsidR="00A67C6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522C2D9B" w14:textId="77777777" w:rsidR="00A67C6D" w:rsidRDefault="00457E17" w:rsidP="00A67C6D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67C6D"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Величина исчисленных показателей структурных различий свидетельствует о </w:t>
      </w:r>
      <w:r w:rsidR="00A67C6D" w:rsidRPr="00EA75B8">
        <w:rPr>
          <w:rFonts w:eastAsia="Times New Roman" w:cs="Times New Roman"/>
          <w:kern w:val="0"/>
          <w:szCs w:val="28"/>
          <w:lang w:eastAsia="ru-RU"/>
          <w14:ligatures w14:val="none"/>
        </w:rPr>
        <w:t>существенных изменениях в структуре денежных доходов населения региона.</w:t>
      </w:r>
    </w:p>
    <w:p w14:paraId="568353B9" w14:textId="77777777" w:rsidR="00991577" w:rsidRPr="00286AF2" w:rsidRDefault="00991577" w:rsidP="00991577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DE03668" w14:textId="528048B9" w:rsidR="00C72707" w:rsidRPr="00C72707" w:rsidRDefault="00C72707" w:rsidP="008231B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Calibri" w:cs="Times New Roman"/>
          <w:color w:val="000000"/>
          <w:kern w:val="0"/>
          <w:szCs w:val="28"/>
          <w14:ligatures w14:val="none"/>
        </w:rPr>
        <w:t xml:space="preserve">приведен расчет </w:t>
      </w:r>
      <w:r w:rsidR="00A67C6D">
        <w:rPr>
          <w:rFonts w:eastAsia="Calibri" w:cs="Times New Roman"/>
          <w:color w:val="000000"/>
          <w:kern w:val="0"/>
          <w:szCs w:val="28"/>
          <w14:ligatures w14:val="none"/>
        </w:rPr>
        <w:t>и</w:t>
      </w:r>
      <w:r w:rsidR="00A67C6D" w:rsidRPr="00A67C6D">
        <w:rPr>
          <w:rFonts w:eastAsia="Calibri" w:cs="Times New Roman"/>
          <w:color w:val="000000"/>
          <w:kern w:val="0"/>
          <w:szCs w:val="28"/>
          <w14:ligatures w14:val="none"/>
        </w:rPr>
        <w:t>нтегральн</w:t>
      </w:r>
      <w:r w:rsidR="00A67C6D">
        <w:rPr>
          <w:rFonts w:eastAsia="Calibri" w:cs="Times New Roman"/>
          <w:color w:val="000000"/>
          <w:kern w:val="0"/>
          <w:szCs w:val="28"/>
          <w14:ligatures w14:val="none"/>
        </w:rPr>
        <w:t>ого</w:t>
      </w:r>
      <w:r w:rsidR="00A67C6D" w:rsidRPr="00A67C6D">
        <w:rPr>
          <w:rFonts w:eastAsia="Calibri" w:cs="Times New Roman"/>
          <w:color w:val="000000"/>
          <w:kern w:val="0"/>
          <w:szCs w:val="28"/>
          <w14:ligatures w14:val="none"/>
        </w:rPr>
        <w:t xml:space="preserve"> коэффициент</w:t>
      </w:r>
      <w:r w:rsidR="00A67C6D">
        <w:rPr>
          <w:rFonts w:eastAsia="Calibri" w:cs="Times New Roman"/>
          <w:color w:val="000000"/>
          <w:kern w:val="0"/>
          <w:szCs w:val="28"/>
          <w14:ligatures w14:val="none"/>
        </w:rPr>
        <w:t>а</w:t>
      </w:r>
      <w:r w:rsidR="00A67C6D" w:rsidRPr="00A67C6D">
        <w:rPr>
          <w:rFonts w:eastAsia="Calibri" w:cs="Times New Roman"/>
          <w:color w:val="000000"/>
          <w:kern w:val="0"/>
          <w:szCs w:val="28"/>
          <w14:ligatures w14:val="none"/>
        </w:rPr>
        <w:t xml:space="preserve"> структурных различий</w:t>
      </w: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; </w:t>
      </w:r>
    </w:p>
    <w:p w14:paraId="247A0D37" w14:textId="17B170C7" w:rsidR="00A67C6D" w:rsidRDefault="00C72707" w:rsidP="008231B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 xml:space="preserve">рассчитан </w:t>
      </w:r>
      <w:r w:rsidR="00A67C6D">
        <w:rPr>
          <w:rFonts w:eastAsia="Times New Roman" w:cs="Times New Roman"/>
          <w:color w:val="000000"/>
          <w:kern w:val="0"/>
          <w:szCs w:val="28"/>
          <w14:ligatures w14:val="none"/>
        </w:rPr>
        <w:t>и</w:t>
      </w:r>
      <w:r w:rsidR="00A67C6D" w:rsidRPr="00A67C6D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ндекс </w:t>
      </w:r>
      <w:proofErr w:type="spellStart"/>
      <w:r w:rsidR="00A67C6D" w:rsidRPr="00A67C6D">
        <w:rPr>
          <w:rFonts w:eastAsia="Times New Roman" w:cs="Times New Roman"/>
          <w:color w:val="000000"/>
          <w:kern w:val="0"/>
          <w:szCs w:val="28"/>
          <w14:ligatures w14:val="none"/>
        </w:rPr>
        <w:t>Салаи</w:t>
      </w:r>
      <w:proofErr w:type="spellEnd"/>
      <w:r w:rsidR="00A67C6D">
        <w:rPr>
          <w:rFonts w:eastAsia="Times New Roman" w:cs="Times New Roman"/>
          <w:color w:val="000000"/>
          <w:kern w:val="0"/>
          <w:szCs w:val="28"/>
          <w14:ligatures w14:val="none"/>
        </w:rPr>
        <w:t>;</w:t>
      </w:r>
    </w:p>
    <w:p w14:paraId="3D5A3BC7" w14:textId="0D404FB3" w:rsidR="00C72707" w:rsidRPr="00A67C6D" w:rsidRDefault="00C72707" w:rsidP="008231B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="00A67C6D" w:rsidRPr="00C72707">
        <w:rPr>
          <w:rFonts w:eastAsia="Times New Roman" w:cs="Times New Roman"/>
          <w:color w:val="000000"/>
          <w:kern w:val="0"/>
          <w:szCs w:val="28"/>
          <w14:ligatures w14:val="none"/>
        </w:rPr>
        <w:t>рассчитан</w:t>
      </w:r>
      <w:r w:rsidR="00A67C6D" w:rsidRPr="007B4F2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 В. Рябцева</w:t>
      </w:r>
      <w:r w:rsidR="00A67C6D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271753B9" w14:textId="0639F6EA" w:rsidR="00A67C6D" w:rsidRPr="00C72707" w:rsidRDefault="00A67C6D" w:rsidP="008231BF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Сделан вывод об изменениях в структуре </w:t>
      </w:r>
      <w:r w:rsidRPr="00A67C6D">
        <w:rPr>
          <w:rFonts w:eastAsia="Times New Roman" w:cs="Times New Roman"/>
          <w:kern w:val="0"/>
          <w:szCs w:val="28"/>
          <w:lang w:eastAsia="ru-RU"/>
          <w14:ligatures w14:val="none"/>
        </w:rPr>
        <w:t>денежных доходов населения.</w:t>
      </w:r>
    </w:p>
    <w:p w14:paraId="301FFE51" w14:textId="5C79C09E" w:rsidR="00991577" w:rsidRPr="00286AF2" w:rsidRDefault="00991577" w:rsidP="00991577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(ПК-6.</w:t>
      </w:r>
      <w:r w:rsidR="001611D9">
        <w:rPr>
          <w:rFonts w:eastAsia="Aptos" w:cs="Times New Roman"/>
          <w:szCs w:val="28"/>
        </w:rPr>
        <w:t>6</w:t>
      </w:r>
      <w:r w:rsidRPr="009A76A3">
        <w:rPr>
          <w:rFonts w:eastAsia="Aptos" w:cs="Times New Roman"/>
          <w:szCs w:val="28"/>
        </w:rPr>
        <w:t>).</w:t>
      </w:r>
    </w:p>
    <w:sectPr w:rsidR="00991577" w:rsidRPr="00286AF2" w:rsidSect="006F3FD4">
      <w:footerReference w:type="default" r:id="rId21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842B" w14:textId="77777777" w:rsidR="00C071C0" w:rsidRDefault="00C071C0" w:rsidP="006943A0">
      <w:r>
        <w:separator/>
      </w:r>
    </w:p>
  </w:endnote>
  <w:endnote w:type="continuationSeparator" w:id="0">
    <w:p w14:paraId="5896E1EE" w14:textId="77777777" w:rsidR="00C071C0" w:rsidRDefault="00C071C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C028" w14:textId="77777777" w:rsidR="00C071C0" w:rsidRDefault="00C071C0" w:rsidP="006943A0">
      <w:r>
        <w:separator/>
      </w:r>
    </w:p>
  </w:footnote>
  <w:footnote w:type="continuationSeparator" w:id="0">
    <w:p w14:paraId="7F74E090" w14:textId="77777777" w:rsidR="00C071C0" w:rsidRDefault="00C071C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AF3"/>
    <w:multiLevelType w:val="hybridMultilevel"/>
    <w:tmpl w:val="9CDC2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1976"/>
    <w:multiLevelType w:val="hybridMultilevel"/>
    <w:tmpl w:val="E0AA7A8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02EE8"/>
    <w:multiLevelType w:val="hybridMultilevel"/>
    <w:tmpl w:val="C894865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E7C47"/>
    <w:multiLevelType w:val="hybridMultilevel"/>
    <w:tmpl w:val="F38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B3CAB"/>
    <w:multiLevelType w:val="hybridMultilevel"/>
    <w:tmpl w:val="5BC8A01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9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3C6A2A"/>
    <w:multiLevelType w:val="hybridMultilevel"/>
    <w:tmpl w:val="E7AC7674"/>
    <w:lvl w:ilvl="0" w:tplc="EAB2598C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2C6208"/>
    <w:multiLevelType w:val="hybridMultilevel"/>
    <w:tmpl w:val="F388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09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111951">
    <w:abstractNumId w:val="2"/>
  </w:num>
  <w:num w:numId="3" w16cid:durableId="181869860">
    <w:abstractNumId w:val="3"/>
  </w:num>
  <w:num w:numId="4" w16cid:durableId="2062249069">
    <w:abstractNumId w:val="0"/>
  </w:num>
  <w:num w:numId="5" w16cid:durableId="1119302770">
    <w:abstractNumId w:val="8"/>
  </w:num>
  <w:num w:numId="6" w16cid:durableId="1355418540">
    <w:abstractNumId w:val="4"/>
  </w:num>
  <w:num w:numId="7" w16cid:durableId="84228800">
    <w:abstractNumId w:val="6"/>
  </w:num>
  <w:num w:numId="8" w16cid:durableId="1383141449">
    <w:abstractNumId w:val="1"/>
  </w:num>
  <w:num w:numId="9" w16cid:durableId="62130044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E0D"/>
    <w:rsid w:val="0000211F"/>
    <w:rsid w:val="000151F2"/>
    <w:rsid w:val="00020294"/>
    <w:rsid w:val="00047D5B"/>
    <w:rsid w:val="000501C1"/>
    <w:rsid w:val="000519FA"/>
    <w:rsid w:val="00060A26"/>
    <w:rsid w:val="000614A0"/>
    <w:rsid w:val="0006311A"/>
    <w:rsid w:val="00067D2D"/>
    <w:rsid w:val="000771B0"/>
    <w:rsid w:val="000A1AB4"/>
    <w:rsid w:val="000B10DC"/>
    <w:rsid w:val="000C1862"/>
    <w:rsid w:val="000D01B5"/>
    <w:rsid w:val="000D343C"/>
    <w:rsid w:val="000D79CE"/>
    <w:rsid w:val="000E2999"/>
    <w:rsid w:val="000E57DE"/>
    <w:rsid w:val="000E7945"/>
    <w:rsid w:val="000F0737"/>
    <w:rsid w:val="000F3FBE"/>
    <w:rsid w:val="00102122"/>
    <w:rsid w:val="0010382B"/>
    <w:rsid w:val="00103CBE"/>
    <w:rsid w:val="0010505C"/>
    <w:rsid w:val="001050B2"/>
    <w:rsid w:val="001115F0"/>
    <w:rsid w:val="00114904"/>
    <w:rsid w:val="00122F32"/>
    <w:rsid w:val="00123C67"/>
    <w:rsid w:val="0012484D"/>
    <w:rsid w:val="0012487E"/>
    <w:rsid w:val="00133121"/>
    <w:rsid w:val="00150162"/>
    <w:rsid w:val="00160739"/>
    <w:rsid w:val="001611D9"/>
    <w:rsid w:val="00164E95"/>
    <w:rsid w:val="001719C0"/>
    <w:rsid w:val="00172F27"/>
    <w:rsid w:val="0018067D"/>
    <w:rsid w:val="001849F5"/>
    <w:rsid w:val="00184D68"/>
    <w:rsid w:val="0018620A"/>
    <w:rsid w:val="001962AA"/>
    <w:rsid w:val="001A08BF"/>
    <w:rsid w:val="001A346D"/>
    <w:rsid w:val="001C6A51"/>
    <w:rsid w:val="001E68F4"/>
    <w:rsid w:val="001F0C28"/>
    <w:rsid w:val="001F67CC"/>
    <w:rsid w:val="001F71F6"/>
    <w:rsid w:val="00201295"/>
    <w:rsid w:val="00204A7F"/>
    <w:rsid w:val="0021339C"/>
    <w:rsid w:val="002141ED"/>
    <w:rsid w:val="0021554F"/>
    <w:rsid w:val="002346DD"/>
    <w:rsid w:val="0026451B"/>
    <w:rsid w:val="00265A22"/>
    <w:rsid w:val="00265A68"/>
    <w:rsid w:val="002660D8"/>
    <w:rsid w:val="00274FAB"/>
    <w:rsid w:val="0028641C"/>
    <w:rsid w:val="00286AF2"/>
    <w:rsid w:val="002A0645"/>
    <w:rsid w:val="002B474B"/>
    <w:rsid w:val="002C008F"/>
    <w:rsid w:val="002C5434"/>
    <w:rsid w:val="002C5684"/>
    <w:rsid w:val="002C5BA9"/>
    <w:rsid w:val="002D4ECC"/>
    <w:rsid w:val="002D6A7F"/>
    <w:rsid w:val="002E137D"/>
    <w:rsid w:val="002E188D"/>
    <w:rsid w:val="002E4CF5"/>
    <w:rsid w:val="002F0722"/>
    <w:rsid w:val="002F20EB"/>
    <w:rsid w:val="002F5381"/>
    <w:rsid w:val="00305FC3"/>
    <w:rsid w:val="0030686D"/>
    <w:rsid w:val="00313E5D"/>
    <w:rsid w:val="00331FC6"/>
    <w:rsid w:val="00344F86"/>
    <w:rsid w:val="00347C37"/>
    <w:rsid w:val="0035118B"/>
    <w:rsid w:val="00357E7F"/>
    <w:rsid w:val="00360D81"/>
    <w:rsid w:val="003658E7"/>
    <w:rsid w:val="00365CFB"/>
    <w:rsid w:val="003702C4"/>
    <w:rsid w:val="00371699"/>
    <w:rsid w:val="003728A6"/>
    <w:rsid w:val="00374746"/>
    <w:rsid w:val="00374BB0"/>
    <w:rsid w:val="00381178"/>
    <w:rsid w:val="003821F4"/>
    <w:rsid w:val="003836D8"/>
    <w:rsid w:val="003860C1"/>
    <w:rsid w:val="00397B8D"/>
    <w:rsid w:val="003A2A7A"/>
    <w:rsid w:val="003A57D1"/>
    <w:rsid w:val="003D330B"/>
    <w:rsid w:val="003D4533"/>
    <w:rsid w:val="003D5B58"/>
    <w:rsid w:val="003E166D"/>
    <w:rsid w:val="003F0697"/>
    <w:rsid w:val="003F43AC"/>
    <w:rsid w:val="003F5390"/>
    <w:rsid w:val="003F6AD7"/>
    <w:rsid w:val="004079D4"/>
    <w:rsid w:val="00410321"/>
    <w:rsid w:val="00413432"/>
    <w:rsid w:val="00416DB9"/>
    <w:rsid w:val="0042079D"/>
    <w:rsid w:val="0042724A"/>
    <w:rsid w:val="00432EEE"/>
    <w:rsid w:val="00434DC6"/>
    <w:rsid w:val="00441F3E"/>
    <w:rsid w:val="00455776"/>
    <w:rsid w:val="00457E17"/>
    <w:rsid w:val="00461D7F"/>
    <w:rsid w:val="00467055"/>
    <w:rsid w:val="004670D2"/>
    <w:rsid w:val="00481A2B"/>
    <w:rsid w:val="004A11F4"/>
    <w:rsid w:val="004A1317"/>
    <w:rsid w:val="004A286D"/>
    <w:rsid w:val="004C11C2"/>
    <w:rsid w:val="004C570C"/>
    <w:rsid w:val="004D582C"/>
    <w:rsid w:val="004D60D9"/>
    <w:rsid w:val="004D71D0"/>
    <w:rsid w:val="00504DF1"/>
    <w:rsid w:val="00525545"/>
    <w:rsid w:val="00531AA1"/>
    <w:rsid w:val="00531FB7"/>
    <w:rsid w:val="00553E3C"/>
    <w:rsid w:val="0055785E"/>
    <w:rsid w:val="005600BD"/>
    <w:rsid w:val="00565CFA"/>
    <w:rsid w:val="00572C88"/>
    <w:rsid w:val="00576275"/>
    <w:rsid w:val="0058349B"/>
    <w:rsid w:val="0059218F"/>
    <w:rsid w:val="00593440"/>
    <w:rsid w:val="00593CA6"/>
    <w:rsid w:val="0059574D"/>
    <w:rsid w:val="005A6E0B"/>
    <w:rsid w:val="005B3F69"/>
    <w:rsid w:val="005B5B39"/>
    <w:rsid w:val="005D7446"/>
    <w:rsid w:val="005E0C7F"/>
    <w:rsid w:val="005E3CA4"/>
    <w:rsid w:val="005E43DC"/>
    <w:rsid w:val="005E7CDF"/>
    <w:rsid w:val="005F1A6D"/>
    <w:rsid w:val="005F5625"/>
    <w:rsid w:val="005F6363"/>
    <w:rsid w:val="006025F6"/>
    <w:rsid w:val="00604AC6"/>
    <w:rsid w:val="00605E78"/>
    <w:rsid w:val="00612EFE"/>
    <w:rsid w:val="00640C3D"/>
    <w:rsid w:val="006422EB"/>
    <w:rsid w:val="00646F9B"/>
    <w:rsid w:val="006600B7"/>
    <w:rsid w:val="00662A4C"/>
    <w:rsid w:val="00662F36"/>
    <w:rsid w:val="006732D0"/>
    <w:rsid w:val="006765BD"/>
    <w:rsid w:val="00677BCA"/>
    <w:rsid w:val="00681274"/>
    <w:rsid w:val="00682A8F"/>
    <w:rsid w:val="00685E5D"/>
    <w:rsid w:val="00693144"/>
    <w:rsid w:val="006943A0"/>
    <w:rsid w:val="00697941"/>
    <w:rsid w:val="006C441E"/>
    <w:rsid w:val="006E287E"/>
    <w:rsid w:val="006F3FD4"/>
    <w:rsid w:val="00703972"/>
    <w:rsid w:val="007051DD"/>
    <w:rsid w:val="00707D59"/>
    <w:rsid w:val="007170D2"/>
    <w:rsid w:val="00725BD3"/>
    <w:rsid w:val="00736951"/>
    <w:rsid w:val="00743201"/>
    <w:rsid w:val="00745DEE"/>
    <w:rsid w:val="00751E03"/>
    <w:rsid w:val="007673A1"/>
    <w:rsid w:val="00767A74"/>
    <w:rsid w:val="00770AC9"/>
    <w:rsid w:val="00781282"/>
    <w:rsid w:val="0079122F"/>
    <w:rsid w:val="007B4F25"/>
    <w:rsid w:val="007C3E30"/>
    <w:rsid w:val="007D0BFB"/>
    <w:rsid w:val="007D3E09"/>
    <w:rsid w:val="007E0ABA"/>
    <w:rsid w:val="007E31D8"/>
    <w:rsid w:val="007E523E"/>
    <w:rsid w:val="007E5AF3"/>
    <w:rsid w:val="007F6431"/>
    <w:rsid w:val="00803337"/>
    <w:rsid w:val="00805D1A"/>
    <w:rsid w:val="00807E74"/>
    <w:rsid w:val="00807F49"/>
    <w:rsid w:val="008159DB"/>
    <w:rsid w:val="0081712F"/>
    <w:rsid w:val="00822224"/>
    <w:rsid w:val="008231BF"/>
    <w:rsid w:val="00832B4D"/>
    <w:rsid w:val="008346CC"/>
    <w:rsid w:val="008367D5"/>
    <w:rsid w:val="00840510"/>
    <w:rsid w:val="00843183"/>
    <w:rsid w:val="00874B3E"/>
    <w:rsid w:val="00877369"/>
    <w:rsid w:val="008820FC"/>
    <w:rsid w:val="0088524B"/>
    <w:rsid w:val="008859E5"/>
    <w:rsid w:val="00895560"/>
    <w:rsid w:val="00896132"/>
    <w:rsid w:val="00897802"/>
    <w:rsid w:val="008B1E33"/>
    <w:rsid w:val="008B3DE5"/>
    <w:rsid w:val="008B4392"/>
    <w:rsid w:val="008C0C3C"/>
    <w:rsid w:val="008C1727"/>
    <w:rsid w:val="008C27C0"/>
    <w:rsid w:val="008D77C8"/>
    <w:rsid w:val="008E0110"/>
    <w:rsid w:val="008E0980"/>
    <w:rsid w:val="008E1B84"/>
    <w:rsid w:val="008E5239"/>
    <w:rsid w:val="0090389C"/>
    <w:rsid w:val="009055DF"/>
    <w:rsid w:val="009066B2"/>
    <w:rsid w:val="0091303E"/>
    <w:rsid w:val="00914FAA"/>
    <w:rsid w:val="00931B98"/>
    <w:rsid w:val="00932AB7"/>
    <w:rsid w:val="009357D9"/>
    <w:rsid w:val="00945E8B"/>
    <w:rsid w:val="00951A66"/>
    <w:rsid w:val="009610BE"/>
    <w:rsid w:val="00970261"/>
    <w:rsid w:val="00973F2D"/>
    <w:rsid w:val="009821F4"/>
    <w:rsid w:val="009908F6"/>
    <w:rsid w:val="00991577"/>
    <w:rsid w:val="009946FD"/>
    <w:rsid w:val="0099686A"/>
    <w:rsid w:val="009A5DD0"/>
    <w:rsid w:val="009A76A3"/>
    <w:rsid w:val="009A7B84"/>
    <w:rsid w:val="009B54C2"/>
    <w:rsid w:val="009B54E5"/>
    <w:rsid w:val="009B569E"/>
    <w:rsid w:val="009B61F0"/>
    <w:rsid w:val="009B6C90"/>
    <w:rsid w:val="009D6334"/>
    <w:rsid w:val="009D7C87"/>
    <w:rsid w:val="009E01B8"/>
    <w:rsid w:val="009E2BF4"/>
    <w:rsid w:val="009F20FF"/>
    <w:rsid w:val="009F744D"/>
    <w:rsid w:val="00A07227"/>
    <w:rsid w:val="00A07771"/>
    <w:rsid w:val="00A07B89"/>
    <w:rsid w:val="00A12DF3"/>
    <w:rsid w:val="00A25232"/>
    <w:rsid w:val="00A307D8"/>
    <w:rsid w:val="00A3744F"/>
    <w:rsid w:val="00A41BDA"/>
    <w:rsid w:val="00A528C0"/>
    <w:rsid w:val="00A531DF"/>
    <w:rsid w:val="00A535DF"/>
    <w:rsid w:val="00A62DE5"/>
    <w:rsid w:val="00A65852"/>
    <w:rsid w:val="00A6603F"/>
    <w:rsid w:val="00A67B5B"/>
    <w:rsid w:val="00A67C6D"/>
    <w:rsid w:val="00A93D69"/>
    <w:rsid w:val="00AA285B"/>
    <w:rsid w:val="00AA5271"/>
    <w:rsid w:val="00AA6323"/>
    <w:rsid w:val="00AA6915"/>
    <w:rsid w:val="00AC0B01"/>
    <w:rsid w:val="00AC55DC"/>
    <w:rsid w:val="00AD1922"/>
    <w:rsid w:val="00AD2DFE"/>
    <w:rsid w:val="00AD37F3"/>
    <w:rsid w:val="00AD4B9F"/>
    <w:rsid w:val="00AD70A6"/>
    <w:rsid w:val="00AD70F4"/>
    <w:rsid w:val="00AE0278"/>
    <w:rsid w:val="00AE1A35"/>
    <w:rsid w:val="00AE2AFB"/>
    <w:rsid w:val="00AE2FEE"/>
    <w:rsid w:val="00AF00DE"/>
    <w:rsid w:val="00AF1FE4"/>
    <w:rsid w:val="00B0094E"/>
    <w:rsid w:val="00B012DF"/>
    <w:rsid w:val="00B059C8"/>
    <w:rsid w:val="00B07217"/>
    <w:rsid w:val="00B15ECE"/>
    <w:rsid w:val="00B27110"/>
    <w:rsid w:val="00B30C90"/>
    <w:rsid w:val="00B32211"/>
    <w:rsid w:val="00B379C8"/>
    <w:rsid w:val="00B51C5C"/>
    <w:rsid w:val="00B60243"/>
    <w:rsid w:val="00B65645"/>
    <w:rsid w:val="00B65668"/>
    <w:rsid w:val="00B72A8F"/>
    <w:rsid w:val="00B7649F"/>
    <w:rsid w:val="00B76E94"/>
    <w:rsid w:val="00B77501"/>
    <w:rsid w:val="00B8259A"/>
    <w:rsid w:val="00BA4B20"/>
    <w:rsid w:val="00BA5EE2"/>
    <w:rsid w:val="00BA6B1F"/>
    <w:rsid w:val="00BA7231"/>
    <w:rsid w:val="00BA7984"/>
    <w:rsid w:val="00BB4E23"/>
    <w:rsid w:val="00BB523D"/>
    <w:rsid w:val="00BB54CD"/>
    <w:rsid w:val="00BD06B3"/>
    <w:rsid w:val="00BD17E3"/>
    <w:rsid w:val="00BE0FDE"/>
    <w:rsid w:val="00BF5317"/>
    <w:rsid w:val="00BF5A22"/>
    <w:rsid w:val="00BF7BC4"/>
    <w:rsid w:val="00C021B5"/>
    <w:rsid w:val="00C071C0"/>
    <w:rsid w:val="00C12CE4"/>
    <w:rsid w:val="00C14FDF"/>
    <w:rsid w:val="00C26911"/>
    <w:rsid w:val="00C300EE"/>
    <w:rsid w:val="00C327CE"/>
    <w:rsid w:val="00C36036"/>
    <w:rsid w:val="00C36C97"/>
    <w:rsid w:val="00C43233"/>
    <w:rsid w:val="00C43B80"/>
    <w:rsid w:val="00C446EB"/>
    <w:rsid w:val="00C47518"/>
    <w:rsid w:val="00C54B26"/>
    <w:rsid w:val="00C63D71"/>
    <w:rsid w:val="00C72707"/>
    <w:rsid w:val="00C74995"/>
    <w:rsid w:val="00C74E52"/>
    <w:rsid w:val="00C75B7A"/>
    <w:rsid w:val="00C95D76"/>
    <w:rsid w:val="00C97C7B"/>
    <w:rsid w:val="00CA5053"/>
    <w:rsid w:val="00CB300C"/>
    <w:rsid w:val="00CC2E9A"/>
    <w:rsid w:val="00CD2958"/>
    <w:rsid w:val="00CE167F"/>
    <w:rsid w:val="00CE24E8"/>
    <w:rsid w:val="00CE47AF"/>
    <w:rsid w:val="00CE6B7A"/>
    <w:rsid w:val="00CF6AEF"/>
    <w:rsid w:val="00D03907"/>
    <w:rsid w:val="00D05422"/>
    <w:rsid w:val="00D27487"/>
    <w:rsid w:val="00D37896"/>
    <w:rsid w:val="00D41C33"/>
    <w:rsid w:val="00D50144"/>
    <w:rsid w:val="00D51392"/>
    <w:rsid w:val="00D5681A"/>
    <w:rsid w:val="00D577CF"/>
    <w:rsid w:val="00D60807"/>
    <w:rsid w:val="00D63213"/>
    <w:rsid w:val="00D71952"/>
    <w:rsid w:val="00D95FFB"/>
    <w:rsid w:val="00D97046"/>
    <w:rsid w:val="00DA2458"/>
    <w:rsid w:val="00DA653E"/>
    <w:rsid w:val="00DB40F9"/>
    <w:rsid w:val="00DB4B30"/>
    <w:rsid w:val="00DC4F77"/>
    <w:rsid w:val="00DD72C8"/>
    <w:rsid w:val="00DE16AC"/>
    <w:rsid w:val="00DE1F93"/>
    <w:rsid w:val="00DE40B8"/>
    <w:rsid w:val="00DE40E2"/>
    <w:rsid w:val="00DE41D3"/>
    <w:rsid w:val="00E0307A"/>
    <w:rsid w:val="00E11010"/>
    <w:rsid w:val="00E134FB"/>
    <w:rsid w:val="00E260E8"/>
    <w:rsid w:val="00E3188C"/>
    <w:rsid w:val="00E44C44"/>
    <w:rsid w:val="00E532A9"/>
    <w:rsid w:val="00E6167D"/>
    <w:rsid w:val="00E62C60"/>
    <w:rsid w:val="00E73E09"/>
    <w:rsid w:val="00E80954"/>
    <w:rsid w:val="00E81343"/>
    <w:rsid w:val="00E837A0"/>
    <w:rsid w:val="00E83C0D"/>
    <w:rsid w:val="00E841CA"/>
    <w:rsid w:val="00E92EB4"/>
    <w:rsid w:val="00E9648C"/>
    <w:rsid w:val="00E96FDB"/>
    <w:rsid w:val="00EA75B8"/>
    <w:rsid w:val="00EB1562"/>
    <w:rsid w:val="00EB43AD"/>
    <w:rsid w:val="00EB7A92"/>
    <w:rsid w:val="00EC2AFE"/>
    <w:rsid w:val="00EC4EFF"/>
    <w:rsid w:val="00EC70D1"/>
    <w:rsid w:val="00ED6B68"/>
    <w:rsid w:val="00ED7DE2"/>
    <w:rsid w:val="00EE1131"/>
    <w:rsid w:val="00EE17B8"/>
    <w:rsid w:val="00EE3626"/>
    <w:rsid w:val="00EE62D0"/>
    <w:rsid w:val="00EF0D58"/>
    <w:rsid w:val="00F16C1C"/>
    <w:rsid w:val="00F219FC"/>
    <w:rsid w:val="00F27B2F"/>
    <w:rsid w:val="00F31BE6"/>
    <w:rsid w:val="00F33C20"/>
    <w:rsid w:val="00F35089"/>
    <w:rsid w:val="00F3589D"/>
    <w:rsid w:val="00F3748F"/>
    <w:rsid w:val="00F37970"/>
    <w:rsid w:val="00F41C91"/>
    <w:rsid w:val="00F53CDF"/>
    <w:rsid w:val="00F94CFE"/>
    <w:rsid w:val="00FA2CFB"/>
    <w:rsid w:val="00FB3E80"/>
    <w:rsid w:val="00FC0D0D"/>
    <w:rsid w:val="00FC2FA3"/>
    <w:rsid w:val="00FD0EF8"/>
    <w:rsid w:val="00FE25AB"/>
    <w:rsid w:val="00FE3284"/>
    <w:rsid w:val="00FF3ACB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287E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E287E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6E287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6E287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9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473</cp:revision>
  <dcterms:created xsi:type="dcterms:W3CDTF">2024-11-25T08:08:00Z</dcterms:created>
  <dcterms:modified xsi:type="dcterms:W3CDTF">2025-03-25T05:25:00Z</dcterms:modified>
</cp:coreProperties>
</file>