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BEC" w:rsidRPr="004E1942" w:rsidRDefault="00C822D2">
      <w:pPr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4E1942">
        <w:rPr>
          <w:rFonts w:eastAsia="Times New Roman"/>
          <w:b/>
          <w:color w:val="auto"/>
        </w:rPr>
        <w:t>Комплект</w:t>
      </w:r>
      <w:r w:rsidRPr="004E1942">
        <w:rPr>
          <w:rFonts w:eastAsia="Times New Roman"/>
          <w:b/>
          <w:color w:val="auto"/>
          <w:spacing w:val="-17"/>
        </w:rPr>
        <w:t xml:space="preserve"> </w:t>
      </w:r>
      <w:r w:rsidRPr="004E1942">
        <w:rPr>
          <w:rFonts w:eastAsia="Times New Roman"/>
          <w:b/>
          <w:color w:val="auto"/>
        </w:rPr>
        <w:t>оценочных</w:t>
      </w:r>
      <w:r w:rsidRPr="004E1942">
        <w:rPr>
          <w:rFonts w:eastAsia="Times New Roman"/>
          <w:b/>
          <w:color w:val="auto"/>
          <w:spacing w:val="-15"/>
        </w:rPr>
        <w:t xml:space="preserve"> </w:t>
      </w:r>
      <w:r w:rsidRPr="004E1942">
        <w:rPr>
          <w:rFonts w:eastAsia="Times New Roman"/>
          <w:b/>
          <w:color w:val="auto"/>
        </w:rPr>
        <w:t>материалов</w:t>
      </w:r>
      <w:r w:rsidRPr="004E1942">
        <w:rPr>
          <w:rFonts w:eastAsia="Times New Roman"/>
          <w:b/>
          <w:color w:val="auto"/>
          <w:spacing w:val="-16"/>
        </w:rPr>
        <w:t xml:space="preserve"> </w:t>
      </w:r>
      <w:r w:rsidRPr="004E1942">
        <w:rPr>
          <w:rFonts w:eastAsia="Times New Roman"/>
          <w:b/>
          <w:color w:val="auto"/>
        </w:rPr>
        <w:t>по</w:t>
      </w:r>
      <w:r w:rsidRPr="004E1942">
        <w:rPr>
          <w:rFonts w:eastAsia="Times New Roman"/>
          <w:b/>
          <w:color w:val="auto"/>
          <w:spacing w:val="-17"/>
        </w:rPr>
        <w:t xml:space="preserve"> </w:t>
      </w:r>
      <w:r w:rsidRPr="004E1942">
        <w:rPr>
          <w:rFonts w:eastAsia="Times New Roman"/>
          <w:b/>
          <w:color w:val="auto"/>
        </w:rPr>
        <w:t>дисциплине</w:t>
      </w:r>
      <w:r w:rsidRPr="004E1942">
        <w:rPr>
          <w:rFonts w:eastAsia="Times New Roman"/>
          <w:b/>
          <w:color w:val="auto"/>
          <w:spacing w:val="-15"/>
        </w:rPr>
        <w:t xml:space="preserve"> </w:t>
      </w:r>
    </w:p>
    <w:p w:rsidR="00BE6BEC" w:rsidRPr="004E1942" w:rsidRDefault="00C822D2">
      <w:pPr>
        <w:widowControl w:val="0"/>
        <w:tabs>
          <w:tab w:val="left" w:pos="8397"/>
        </w:tabs>
        <w:autoSpaceDE w:val="0"/>
        <w:autoSpaceDN w:val="0"/>
        <w:spacing w:line="240" w:lineRule="auto"/>
        <w:ind w:firstLine="0"/>
        <w:jc w:val="center"/>
        <w:rPr>
          <w:rFonts w:eastAsia="Times New Roman"/>
          <w:b/>
          <w:color w:val="auto"/>
        </w:rPr>
      </w:pPr>
      <w:r w:rsidRPr="004E1942">
        <w:rPr>
          <w:rFonts w:eastAsia="Times New Roman"/>
          <w:b/>
          <w:color w:val="auto"/>
          <w:spacing w:val="-10"/>
        </w:rPr>
        <w:t>«</w:t>
      </w:r>
      <w:r w:rsidRPr="004E1942">
        <w:rPr>
          <w:rFonts w:eastAsia="Times New Roman"/>
          <w:b/>
          <w:color w:val="auto"/>
          <w:lang w:eastAsia="ru-RU" w:bidi="ru-RU"/>
        </w:rPr>
        <w:t>Деньги, кредит, банки</w:t>
      </w:r>
      <w:r w:rsidRPr="004E1942">
        <w:rPr>
          <w:rFonts w:eastAsia="Times New Roman"/>
          <w:b/>
          <w:color w:val="auto"/>
          <w:spacing w:val="-10"/>
        </w:rPr>
        <w:t>»</w:t>
      </w:r>
    </w:p>
    <w:p w:rsidR="00BE6BEC" w:rsidRPr="004E1942" w:rsidRDefault="00BE6BEC">
      <w:pPr>
        <w:widowControl w:val="0"/>
        <w:autoSpaceDE w:val="0"/>
        <w:autoSpaceDN w:val="0"/>
        <w:spacing w:line="240" w:lineRule="auto"/>
        <w:jc w:val="left"/>
        <w:rPr>
          <w:rFonts w:eastAsia="Times New Roman"/>
          <w:b/>
          <w:color w:val="auto"/>
        </w:rPr>
      </w:pPr>
    </w:p>
    <w:p w:rsidR="00946400" w:rsidRPr="00946400" w:rsidRDefault="00946400" w:rsidP="00946400">
      <w:pPr>
        <w:spacing w:after="480" w:line="240" w:lineRule="auto"/>
        <w:ind w:firstLine="0"/>
        <w:outlineLvl w:val="2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946400">
        <w:rPr>
          <w:rFonts w:eastAsia="Aptos"/>
          <w:b/>
          <w:bCs/>
          <w:color w:val="auto"/>
          <w:kern w:val="2"/>
          <w:szCs w:val="24"/>
          <w14:ligatures w14:val="standardContextual"/>
        </w:rPr>
        <w:t>Задания закрытого типа</w:t>
      </w:r>
    </w:p>
    <w:p w:rsidR="00946400" w:rsidRPr="00946400" w:rsidRDefault="00946400" w:rsidP="00946400">
      <w:pPr>
        <w:spacing w:after="360" w:line="240" w:lineRule="auto"/>
        <w:outlineLvl w:val="3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946400">
        <w:rPr>
          <w:rFonts w:eastAsia="Aptos"/>
          <w:b/>
          <w:bCs/>
          <w:color w:val="auto"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t xml:space="preserve">1. </w:t>
      </w:r>
      <w:r w:rsidRPr="004E1942">
        <w:rPr>
          <w:i/>
          <w:color w:val="auto"/>
        </w:rPr>
        <w:t>Выберите один правильный ответ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  <w:shd w:val="clear" w:color="auto" w:fill="FFFFFF"/>
        </w:rPr>
        <w:t>Денежная масса</w:t>
      </w:r>
      <w:r w:rsidRPr="004E1942">
        <w:rPr>
          <w:color w:val="auto"/>
        </w:rPr>
        <w:t xml:space="preserve"> </w:t>
      </w:r>
      <w:r w:rsidR="00BD248F">
        <w:rPr>
          <w:color w:val="auto"/>
        </w:rPr>
        <w:t>–</w:t>
      </w:r>
      <w:r w:rsidRPr="004E1942">
        <w:rPr>
          <w:color w:val="auto"/>
        </w:rPr>
        <w:t xml:space="preserve"> это...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A) </w:t>
      </w:r>
      <w:r w:rsidRPr="004E1942">
        <w:rPr>
          <w:color w:val="auto"/>
          <w:shd w:val="clear" w:color="auto" w:fill="FFFFFF"/>
        </w:rPr>
        <w:t>Совокупность наличных денег в стране</w:t>
      </w:r>
    </w:p>
    <w:p w:rsidR="00BE6BEC" w:rsidRPr="004E1942" w:rsidRDefault="00C822D2" w:rsidP="00BD248F">
      <w:pPr>
        <w:spacing w:line="240" w:lineRule="auto"/>
        <w:jc w:val="left"/>
        <w:rPr>
          <w:color w:val="auto"/>
        </w:rPr>
      </w:pPr>
      <w:r w:rsidRPr="004E1942">
        <w:rPr>
          <w:color w:val="auto"/>
        </w:rPr>
        <w:t xml:space="preserve">Б) </w:t>
      </w:r>
      <w:r w:rsidRPr="004E1942">
        <w:rPr>
          <w:color w:val="auto"/>
          <w:shd w:val="clear" w:color="auto" w:fill="FFFFFF"/>
        </w:rPr>
        <w:t>Совокупность наличных и безналичных денег в кредитных организациях;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В) Совокупность наличных и безналичных денег в стране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Г) </w:t>
      </w:r>
      <w:r w:rsidRPr="004E1942">
        <w:rPr>
          <w:color w:val="auto"/>
          <w:shd w:val="clear" w:color="auto" w:fill="FFFFFF"/>
        </w:rPr>
        <w:t>Совокупность денежных агрегатов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В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t xml:space="preserve">2. </w:t>
      </w:r>
      <w:r w:rsidRPr="004E1942">
        <w:rPr>
          <w:i/>
          <w:color w:val="auto"/>
        </w:rPr>
        <w:t>Выберите один правильный ответ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Капитал Центрального Банка России сформирован за счет: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A) Золота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Б) Средств вкладчиков-физических лиц и МВФ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В) Средств федерального бюджета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Г) Средств коммерческих банков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В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t xml:space="preserve">3. </w:t>
      </w:r>
      <w:r w:rsidRPr="004E1942">
        <w:rPr>
          <w:i/>
          <w:color w:val="auto"/>
        </w:rPr>
        <w:t>Выберите один правильный ответ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Кредит, предоставляемый под залог недвижимости, называется?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A) Ломбардный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Б) Ипотечный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В) Коммерческий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Г) Лизинговый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В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t xml:space="preserve">4. </w:t>
      </w:r>
      <w:r w:rsidRPr="004E1942">
        <w:rPr>
          <w:i/>
          <w:color w:val="auto"/>
        </w:rPr>
        <w:t>Выберите один правильный ответ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Функцию средства обращения выполняют … деньги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A) Реальные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Б) Наличные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В) Безналичные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Г) Золотые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А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lastRenderedPageBreak/>
        <w:t xml:space="preserve">5. </w:t>
      </w:r>
      <w:r w:rsidRPr="004E1942">
        <w:rPr>
          <w:i/>
          <w:color w:val="auto"/>
        </w:rPr>
        <w:t>Выберите один правильный ответ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Кому принадлежит исключительное право эмиссии денег в РФ?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A) </w:t>
      </w:r>
      <w:r w:rsidRPr="004E1942">
        <w:rPr>
          <w:rFonts w:eastAsia="Times New Roman"/>
          <w:color w:val="auto"/>
        </w:rPr>
        <w:t>Правительству РФ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Б) </w:t>
      </w:r>
      <w:r w:rsidRPr="004E1942">
        <w:rPr>
          <w:rFonts w:eastAsia="Times New Roman"/>
          <w:color w:val="auto"/>
        </w:rPr>
        <w:t>Центральному Банку РФ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В) </w:t>
      </w:r>
      <w:r w:rsidRPr="004E1942">
        <w:rPr>
          <w:rFonts w:eastAsia="Times New Roman"/>
          <w:color w:val="auto"/>
        </w:rPr>
        <w:t>Министерству финансов РФ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Г) </w:t>
      </w:r>
      <w:r w:rsidRPr="004E1942">
        <w:rPr>
          <w:rFonts w:eastAsia="Times New Roman"/>
          <w:color w:val="auto"/>
        </w:rPr>
        <w:t>Казначейству РФ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Б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t xml:space="preserve">6. </w:t>
      </w:r>
      <w:r w:rsidRPr="004E1942">
        <w:rPr>
          <w:i/>
          <w:color w:val="auto"/>
        </w:rPr>
        <w:t>Выберите один правильный ответ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rFonts w:eastAsia="Times New Roman"/>
          <w:color w:val="auto"/>
        </w:rPr>
        <w:t>Что из перечисленного обладает абсолютной ликвидностью</w:t>
      </w:r>
      <w:r w:rsidRPr="004E1942">
        <w:rPr>
          <w:color w:val="auto"/>
        </w:rPr>
        <w:t>?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A) </w:t>
      </w:r>
      <w:r w:rsidRPr="004E1942">
        <w:rPr>
          <w:rFonts w:eastAsia="Times New Roman"/>
          <w:color w:val="auto"/>
        </w:rPr>
        <w:t>Ценные бумаги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Б) </w:t>
      </w:r>
      <w:r w:rsidRPr="004E1942">
        <w:rPr>
          <w:rFonts w:eastAsia="Times New Roman"/>
          <w:color w:val="auto"/>
        </w:rPr>
        <w:t>Драгоценные металлы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В) </w:t>
      </w:r>
      <w:r w:rsidRPr="004E1942">
        <w:rPr>
          <w:rFonts w:eastAsia="Times New Roman"/>
          <w:color w:val="auto"/>
        </w:rPr>
        <w:t>Драгоценные камни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Г) </w:t>
      </w:r>
      <w:r w:rsidRPr="004E1942">
        <w:rPr>
          <w:rFonts w:eastAsia="Times New Roman"/>
          <w:color w:val="auto"/>
        </w:rPr>
        <w:t>Наличные денежные средства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Г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t xml:space="preserve">7. </w:t>
      </w:r>
      <w:r w:rsidRPr="004E1942">
        <w:rPr>
          <w:i/>
          <w:color w:val="auto"/>
        </w:rPr>
        <w:t>Выберите один правильный ответ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Что такое политика кредитной экспансии?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A) Политика центрального банка, направленная на снижение валютного курса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Б) Политика центрального банка, направленная на снижение темпов инфляции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В) Политика центрального банка, направленная на сокращение кредитов и денежной массы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Г) Политика центрального банка, направленная на расширение кредитов и денежной массы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Г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Компетенции (индикаторы):</w:t>
      </w:r>
      <w:r w:rsidR="00CD172A" w:rsidRPr="004E1942">
        <w:rPr>
          <w:color w:val="auto"/>
        </w:rPr>
        <w:t xml:space="preserve"> 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946400" w:rsidRPr="00946400" w:rsidRDefault="00946400" w:rsidP="00946400">
      <w:pPr>
        <w:spacing w:after="360" w:line="240" w:lineRule="auto"/>
        <w:outlineLvl w:val="3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946400">
        <w:rPr>
          <w:rFonts w:eastAsia="Aptos"/>
          <w:b/>
          <w:bCs/>
          <w:color w:val="auto"/>
          <w:kern w:val="2"/>
          <w:szCs w:val="24"/>
          <w14:ligatures w14:val="standardContextual"/>
        </w:rPr>
        <w:t>Задания закрытого типа на установление соответствия</w:t>
      </w:r>
    </w:p>
    <w:p w:rsidR="00BE6BEC" w:rsidRPr="004E1942" w:rsidRDefault="00C822D2" w:rsidP="00BD248F">
      <w:pPr>
        <w:spacing w:line="240" w:lineRule="auto"/>
      </w:pPr>
      <w:r w:rsidRPr="004E1942">
        <w:rPr>
          <w:color w:val="auto"/>
        </w:rPr>
        <w:t xml:space="preserve">1. </w:t>
      </w:r>
      <w:r w:rsidRPr="004E1942">
        <w:rPr>
          <w:i/>
          <w:iCs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7173"/>
      </w:tblGrid>
      <w:tr w:rsidR="00BE6BEC" w:rsidRPr="004E1942" w:rsidTr="008076A0">
        <w:tc>
          <w:tcPr>
            <w:tcW w:w="136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1) Деньги</w:t>
            </w:r>
          </w:p>
        </w:tc>
        <w:tc>
          <w:tcPr>
            <w:tcW w:w="364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А) переполнение каналов денежного обращения избыточными деньгами по сравнению с товарной массой</w:t>
            </w:r>
          </w:p>
        </w:tc>
      </w:tr>
      <w:tr w:rsidR="00BE6BEC" w:rsidRPr="004E1942" w:rsidTr="008076A0">
        <w:tc>
          <w:tcPr>
            <w:tcW w:w="136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2) Инфляция</w:t>
            </w:r>
          </w:p>
        </w:tc>
        <w:tc>
          <w:tcPr>
            <w:tcW w:w="364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Б) способность денег участвовать в немедленном приобретении товаров (работ, услуг)</w:t>
            </w:r>
          </w:p>
        </w:tc>
      </w:tr>
      <w:tr w:rsidR="00BE6BEC" w:rsidRPr="004E1942" w:rsidTr="008076A0">
        <w:tc>
          <w:tcPr>
            <w:tcW w:w="136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 xml:space="preserve">3) Денежное обращение  </w:t>
            </w:r>
          </w:p>
        </w:tc>
        <w:tc>
          <w:tcPr>
            <w:tcW w:w="364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В) всеобщий товар-эквивалент</w:t>
            </w:r>
          </w:p>
        </w:tc>
      </w:tr>
      <w:tr w:rsidR="00BE6BEC" w:rsidRPr="004E1942" w:rsidTr="008076A0">
        <w:tc>
          <w:tcPr>
            <w:tcW w:w="136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4) Ликвидность денег</w:t>
            </w:r>
          </w:p>
        </w:tc>
        <w:tc>
          <w:tcPr>
            <w:tcW w:w="364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 xml:space="preserve">Г) </w:t>
            </w:r>
            <w:r w:rsidRPr="004E1942">
              <w:rPr>
                <w:rFonts w:ascii="Times New Roman" w:hAnsi="Times New Roman"/>
                <w:color w:val="auto"/>
                <w:shd w:val="clear" w:color="auto" w:fill="FFFFFF"/>
              </w:rPr>
              <w:t>движение наличных и безналичных денег при выполнении ими своих функций</w:t>
            </w:r>
          </w:p>
        </w:tc>
      </w:tr>
    </w:tbl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Правильные ответы: 1-В, 2-А, 3-Г, 4-Б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lastRenderedPageBreak/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</w:pPr>
      <w:r w:rsidRPr="004E1942">
        <w:rPr>
          <w:color w:val="auto"/>
        </w:rPr>
        <w:t xml:space="preserve">2. </w:t>
      </w:r>
      <w:r w:rsidRPr="004E1942">
        <w:rPr>
          <w:i/>
          <w:iCs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3"/>
        <w:gridCol w:w="6422"/>
      </w:tblGrid>
      <w:tr w:rsidR="00BE6BEC" w:rsidRPr="004E1942" w:rsidTr="008076A0">
        <w:tc>
          <w:tcPr>
            <w:tcW w:w="1742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1) Финансовая система</w:t>
            </w:r>
          </w:p>
        </w:tc>
        <w:tc>
          <w:tcPr>
            <w:tcW w:w="3258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А) покрытие не только текущих, но и капитальных вложений, расходов на социально-экономическое развитие предприятия</w:t>
            </w:r>
          </w:p>
        </w:tc>
      </w:tr>
      <w:tr w:rsidR="00BE6BEC" w:rsidRPr="004E1942" w:rsidTr="008076A0">
        <w:tc>
          <w:tcPr>
            <w:tcW w:w="1742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2) Эмитенты</w:t>
            </w:r>
          </w:p>
        </w:tc>
        <w:tc>
          <w:tcPr>
            <w:tcW w:w="3258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Б) совокупность методов и направлений воздействия на функционирование финансовой системы</w:t>
            </w:r>
          </w:p>
        </w:tc>
      </w:tr>
      <w:tr w:rsidR="00BE6BEC" w:rsidRPr="004E1942" w:rsidTr="008076A0">
        <w:tc>
          <w:tcPr>
            <w:tcW w:w="1742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3) Самофинансирование</w:t>
            </w:r>
          </w:p>
        </w:tc>
        <w:tc>
          <w:tcPr>
            <w:tcW w:w="3258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В) юридические лица, государственные органы, выпускающие ценные бумаги и несущие от своего имени обязательства по ним перед владельцами</w:t>
            </w:r>
          </w:p>
        </w:tc>
      </w:tr>
      <w:tr w:rsidR="00BE6BEC" w:rsidRPr="004E1942" w:rsidTr="008076A0">
        <w:tc>
          <w:tcPr>
            <w:tcW w:w="1742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4) Секвестр</w:t>
            </w:r>
          </w:p>
        </w:tc>
        <w:tc>
          <w:tcPr>
            <w:tcW w:w="3258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Г) пропорциональное сокращение расходов бюджета в процентах</w:t>
            </w:r>
          </w:p>
        </w:tc>
      </w:tr>
      <w:tr w:rsidR="00BE6BEC" w:rsidRPr="004E1942" w:rsidTr="008076A0">
        <w:tc>
          <w:tcPr>
            <w:tcW w:w="1742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5) Финансовая политика</w:t>
            </w:r>
          </w:p>
        </w:tc>
        <w:tc>
          <w:tcPr>
            <w:tcW w:w="3258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Д) совокупность взаимосвязанных финансовых отношений, денежных фондов и аппарата управления этими отношениями и фондами</w:t>
            </w:r>
          </w:p>
        </w:tc>
      </w:tr>
    </w:tbl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Правильные ответы: 1-Д, 2-В, 3-А, 4-Г, 5-Б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</w:pPr>
      <w:r w:rsidRPr="004E1942">
        <w:rPr>
          <w:color w:val="auto"/>
        </w:rPr>
        <w:t xml:space="preserve">3. </w:t>
      </w:r>
      <w:r w:rsidRPr="004E1942">
        <w:rPr>
          <w:i/>
          <w:iCs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6720"/>
      </w:tblGrid>
      <w:tr w:rsidR="00BE6BEC" w:rsidRPr="004E1942" w:rsidTr="008076A0">
        <w:tc>
          <w:tcPr>
            <w:tcW w:w="159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1) Вексель</w:t>
            </w:r>
          </w:p>
        </w:tc>
        <w:tc>
          <w:tcPr>
            <w:tcW w:w="341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А) плата за пользование кредитом</w:t>
            </w:r>
          </w:p>
        </w:tc>
      </w:tr>
      <w:tr w:rsidR="00BE6BEC" w:rsidRPr="004E1942" w:rsidTr="008076A0">
        <w:tc>
          <w:tcPr>
            <w:tcW w:w="159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2) Депозит</w:t>
            </w:r>
          </w:p>
        </w:tc>
        <w:tc>
          <w:tcPr>
            <w:tcW w:w="341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Б) выплата дохода по акциям</w:t>
            </w:r>
          </w:p>
        </w:tc>
      </w:tr>
      <w:tr w:rsidR="00BE6BEC" w:rsidRPr="004E1942" w:rsidTr="008076A0">
        <w:tc>
          <w:tcPr>
            <w:tcW w:w="159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3) Ставка рефинансирования</w:t>
            </w:r>
          </w:p>
        </w:tc>
        <w:tc>
          <w:tcPr>
            <w:tcW w:w="341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В) долговое обязательство, дающее владельцу право требовать по наступлении срока с плательщика уплаты оговоренной денежной суммы</w:t>
            </w:r>
          </w:p>
        </w:tc>
      </w:tr>
      <w:tr w:rsidR="00BE6BEC" w:rsidRPr="004E1942" w:rsidTr="008076A0">
        <w:tc>
          <w:tcPr>
            <w:tcW w:w="159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4) Ссудный процент</w:t>
            </w:r>
          </w:p>
        </w:tc>
        <w:tc>
          <w:tcPr>
            <w:tcW w:w="341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Г) процент, под который Центральный банк выдает кредиты коммерческим банкам</w:t>
            </w:r>
          </w:p>
        </w:tc>
      </w:tr>
      <w:tr w:rsidR="00BE6BEC" w:rsidRPr="004E1942" w:rsidTr="008076A0">
        <w:tc>
          <w:tcPr>
            <w:tcW w:w="159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5) Дивиденд</w:t>
            </w:r>
          </w:p>
        </w:tc>
        <w:tc>
          <w:tcPr>
            <w:tcW w:w="341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Д) денежный вклад в банке</w:t>
            </w:r>
          </w:p>
        </w:tc>
      </w:tr>
    </w:tbl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Правильные ответы: 1-В, 2-Д, 3-Г, 4-А, 5-Б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</w:pPr>
      <w:r w:rsidRPr="004E1942">
        <w:rPr>
          <w:color w:val="auto"/>
        </w:rPr>
        <w:t xml:space="preserve">4. </w:t>
      </w:r>
      <w:r w:rsidRPr="004E1942">
        <w:rPr>
          <w:i/>
          <w:iCs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0"/>
        <w:gridCol w:w="7173"/>
      </w:tblGrid>
      <w:tr w:rsidR="00BE6BEC" w:rsidRPr="004E1942" w:rsidTr="008076A0">
        <w:tc>
          <w:tcPr>
            <w:tcW w:w="136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1) Конверсия</w:t>
            </w:r>
          </w:p>
        </w:tc>
        <w:tc>
          <w:tcPr>
            <w:tcW w:w="364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А) выпуск в обращение денежных знаков и ценных бумаг</w:t>
            </w:r>
          </w:p>
        </w:tc>
      </w:tr>
      <w:tr w:rsidR="00BE6BEC" w:rsidRPr="004E1942" w:rsidTr="008076A0">
        <w:tc>
          <w:tcPr>
            <w:tcW w:w="136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2) Кредитные деньги</w:t>
            </w:r>
          </w:p>
        </w:tc>
        <w:tc>
          <w:tcPr>
            <w:tcW w:w="364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Б) смета доходов и расходов государства на определенный срок</w:t>
            </w:r>
          </w:p>
        </w:tc>
      </w:tr>
      <w:tr w:rsidR="00BE6BEC" w:rsidRPr="004E1942" w:rsidTr="008076A0">
        <w:tc>
          <w:tcPr>
            <w:tcW w:w="136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3) Эмиссия</w:t>
            </w:r>
          </w:p>
        </w:tc>
        <w:tc>
          <w:tcPr>
            <w:tcW w:w="364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В) изменение доходности государственных займов</w:t>
            </w:r>
          </w:p>
        </w:tc>
      </w:tr>
      <w:tr w:rsidR="00BE6BEC" w:rsidRPr="004E1942" w:rsidTr="008076A0">
        <w:tc>
          <w:tcPr>
            <w:tcW w:w="1360" w:type="pct"/>
          </w:tcPr>
          <w:p w:rsidR="00BE6BEC" w:rsidRPr="004E1942" w:rsidRDefault="00C822D2" w:rsidP="008076A0">
            <w:pPr>
              <w:pStyle w:val="c37"/>
              <w:shd w:val="clear" w:color="auto" w:fill="FFFFFF"/>
              <w:rPr>
                <w:rFonts w:ascii="Times New Roman" w:eastAsia="Calibri" w:hAnsi="Times New Roman"/>
              </w:rPr>
            </w:pPr>
            <w:r w:rsidRPr="004E194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4E1942">
              <w:rPr>
                <w:rStyle w:val="c6"/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364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Г) долговые обязательства, находящие в обращении в качестве денег</w:t>
            </w:r>
          </w:p>
        </w:tc>
      </w:tr>
      <w:tr w:rsidR="00BE6BEC" w:rsidRPr="004E1942" w:rsidTr="008076A0">
        <w:tc>
          <w:tcPr>
            <w:tcW w:w="136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lastRenderedPageBreak/>
              <w:t>5) Поток денежных средств</w:t>
            </w:r>
          </w:p>
        </w:tc>
        <w:tc>
          <w:tcPr>
            <w:tcW w:w="364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Д) совокупность всех поступлений и выплат за определенный период</w:t>
            </w:r>
          </w:p>
        </w:tc>
      </w:tr>
    </w:tbl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Правильные ответы: 1-В, 2-Г, 3-А, 4-Б, 5-Д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</w:pPr>
      <w:r w:rsidRPr="004E1942">
        <w:rPr>
          <w:color w:val="auto"/>
        </w:rPr>
        <w:t xml:space="preserve">5. </w:t>
      </w:r>
      <w:r w:rsidRPr="004E1942">
        <w:rPr>
          <w:i/>
          <w:iCs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3"/>
        <w:gridCol w:w="6720"/>
      </w:tblGrid>
      <w:tr w:rsidR="00BE6BEC" w:rsidRPr="004E1942" w:rsidTr="008076A0">
        <w:tc>
          <w:tcPr>
            <w:tcW w:w="159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1) Вкладчик</w:t>
            </w:r>
          </w:p>
        </w:tc>
        <w:tc>
          <w:tcPr>
            <w:tcW w:w="3410" w:type="pct"/>
          </w:tcPr>
          <w:p w:rsidR="00BE6BEC" w:rsidRPr="004E1942" w:rsidRDefault="00C822D2" w:rsidP="00F3760B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А) размер платы банку за пользование денежной ссудой, выраженный в процентах</w:t>
            </w:r>
          </w:p>
        </w:tc>
      </w:tr>
      <w:tr w:rsidR="00BE6BEC" w:rsidRPr="004E1942" w:rsidTr="008076A0">
        <w:tc>
          <w:tcPr>
            <w:tcW w:w="159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2) Банковская ставка</w:t>
            </w:r>
          </w:p>
        </w:tc>
        <w:tc>
          <w:tcPr>
            <w:tcW w:w="3410" w:type="pct"/>
          </w:tcPr>
          <w:p w:rsidR="00BE6BEC" w:rsidRPr="004E1942" w:rsidRDefault="00C822D2" w:rsidP="00F3760B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Б) лицо, внесшее вклад; сторона по договору банковского вклада</w:t>
            </w:r>
          </w:p>
        </w:tc>
      </w:tr>
      <w:tr w:rsidR="00BE6BEC" w:rsidRPr="004E1942" w:rsidTr="008076A0">
        <w:tc>
          <w:tcPr>
            <w:tcW w:w="159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3) Эмитент</w:t>
            </w:r>
          </w:p>
        </w:tc>
        <w:tc>
          <w:tcPr>
            <w:tcW w:w="3410" w:type="pct"/>
          </w:tcPr>
          <w:p w:rsidR="00BE6BEC" w:rsidRPr="004E1942" w:rsidRDefault="00C822D2" w:rsidP="00F3760B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 xml:space="preserve">В) </w:t>
            </w:r>
            <w:r w:rsidRPr="004E1942">
              <w:rPr>
                <w:rFonts w:ascii="Times New Roman" w:hAnsi="Times New Roman"/>
                <w:color w:val="auto"/>
                <w:shd w:val="clear" w:color="auto" w:fill="FFFFFF"/>
              </w:rPr>
              <w:t>ограничение на размер ссуды при банковском кредите</w:t>
            </w:r>
          </w:p>
        </w:tc>
      </w:tr>
      <w:tr w:rsidR="00BE6BEC" w:rsidRPr="004E1942" w:rsidTr="008076A0">
        <w:trPr>
          <w:trHeight w:val="852"/>
        </w:trPr>
        <w:tc>
          <w:tcPr>
            <w:tcW w:w="1590" w:type="pct"/>
          </w:tcPr>
          <w:p w:rsidR="00BE6BEC" w:rsidRPr="004E1942" w:rsidRDefault="00C822D2">
            <w:pPr>
              <w:pStyle w:val="c37"/>
              <w:shd w:val="clear" w:color="auto" w:fill="FFFFFF"/>
              <w:rPr>
                <w:rFonts w:ascii="Times New Roman" w:eastAsia="Calibri" w:hAnsi="Times New Roman"/>
              </w:rPr>
            </w:pPr>
            <w:r w:rsidRPr="004E194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4E1942">
              <w:rPr>
                <w:rStyle w:val="c6"/>
                <w:rFonts w:ascii="Times New Roman" w:hAnsi="Times New Roman"/>
                <w:sz w:val="28"/>
                <w:szCs w:val="28"/>
              </w:rPr>
              <w:t>Лимит кредитования</w:t>
            </w:r>
          </w:p>
        </w:tc>
        <w:tc>
          <w:tcPr>
            <w:tcW w:w="3410" w:type="pct"/>
          </w:tcPr>
          <w:p w:rsidR="00BE6BEC" w:rsidRPr="004E1942" w:rsidRDefault="00C822D2" w:rsidP="00F3760B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Г) передача физическим или юридическим лицом финансовых средств или других ценностей на хранение в банк</w:t>
            </w:r>
          </w:p>
        </w:tc>
      </w:tr>
      <w:tr w:rsidR="00BE6BEC" w:rsidRPr="004E1942" w:rsidTr="008076A0">
        <w:tc>
          <w:tcPr>
            <w:tcW w:w="159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5) Депонирование</w:t>
            </w:r>
          </w:p>
        </w:tc>
        <w:tc>
          <w:tcPr>
            <w:tcW w:w="3410" w:type="pct"/>
          </w:tcPr>
          <w:p w:rsidR="00BE6BEC" w:rsidRPr="004E1942" w:rsidRDefault="00C822D2" w:rsidP="00F3760B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Д) организация, выпустившая ценные бумаги для финансирования своей деятельности и развития</w:t>
            </w:r>
          </w:p>
        </w:tc>
      </w:tr>
    </w:tbl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Правильные ответы: 1-Б, 2-А, 3-Д, 4-В, 5-Г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</w:pPr>
      <w:r w:rsidRPr="004E1942">
        <w:rPr>
          <w:color w:val="auto"/>
        </w:rPr>
        <w:t xml:space="preserve">6. </w:t>
      </w:r>
      <w:r w:rsidRPr="004E1942">
        <w:rPr>
          <w:i/>
          <w:iCs/>
        </w:rPr>
        <w:t>Установите правильное соответствие между понятием и содержанием.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996"/>
      </w:tblGrid>
      <w:tr w:rsidR="00BE6BEC" w:rsidRPr="004E1942" w:rsidTr="008076A0">
        <w:tc>
          <w:tcPr>
            <w:tcW w:w="145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1) Банковская система</w:t>
            </w:r>
          </w:p>
        </w:tc>
        <w:tc>
          <w:tcPr>
            <w:tcW w:w="355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 xml:space="preserve">А) </w:t>
            </w:r>
            <w:r w:rsidRPr="004E1942">
              <w:rPr>
                <w:rFonts w:ascii="Times New Roman" w:hAnsi="Times New Roman"/>
                <w:color w:val="auto"/>
                <w:shd w:val="clear" w:color="auto" w:fill="FFFFFF"/>
              </w:rPr>
              <w:t>Денежные средства или ценные бумаги, помещаемые на хранение в банк на определенный срок от имени физического или юридического лица, которому за это начисляется определенный процент</w:t>
            </w:r>
          </w:p>
        </w:tc>
      </w:tr>
      <w:tr w:rsidR="00BE6BEC" w:rsidRPr="004E1942" w:rsidTr="008076A0">
        <w:tc>
          <w:tcPr>
            <w:tcW w:w="145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2) Кредитные ограничения</w:t>
            </w:r>
          </w:p>
        </w:tc>
        <w:tc>
          <w:tcPr>
            <w:tcW w:w="355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 xml:space="preserve">Б) </w:t>
            </w:r>
            <w:r w:rsidRPr="004E1942">
              <w:rPr>
                <w:rFonts w:ascii="Times New Roman" w:hAnsi="Times New Roman"/>
                <w:color w:val="auto"/>
                <w:shd w:val="clear" w:color="auto" w:fill="FFFFFF"/>
              </w:rPr>
              <w:t>Процедура установления рейтинга для компаний в соответствии с их платежеспособностью</w:t>
            </w:r>
          </w:p>
        </w:tc>
      </w:tr>
      <w:tr w:rsidR="00BE6BEC" w:rsidRPr="004E1942" w:rsidTr="008076A0">
        <w:tc>
          <w:tcPr>
            <w:tcW w:w="145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  <w:sz w:val="22"/>
                <w:szCs w:val="22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3) Банковский депозит</w:t>
            </w:r>
          </w:p>
        </w:tc>
        <w:tc>
          <w:tcPr>
            <w:tcW w:w="355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 xml:space="preserve">В) </w:t>
            </w:r>
            <w:r w:rsidRPr="004E1942">
              <w:rPr>
                <w:rFonts w:ascii="Times New Roman" w:hAnsi="Times New Roman"/>
                <w:color w:val="auto"/>
                <w:shd w:val="clear" w:color="auto" w:fill="FFFFFF"/>
              </w:rPr>
              <w:t>Совокупность разных видов взаимосвязанных банков и других кредитных учреждений, действующих в рамках единого финансово-кредитного механизма</w:t>
            </w:r>
          </w:p>
        </w:tc>
      </w:tr>
      <w:tr w:rsidR="00BE6BEC" w:rsidRPr="004E1942" w:rsidTr="008076A0">
        <w:tc>
          <w:tcPr>
            <w:tcW w:w="1450" w:type="pct"/>
          </w:tcPr>
          <w:p w:rsidR="00BE6BEC" w:rsidRPr="00946400" w:rsidRDefault="00C822D2" w:rsidP="00946400">
            <w:pPr>
              <w:pStyle w:val="c37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E194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4E1942">
              <w:rPr>
                <w:rStyle w:val="c6"/>
                <w:rFonts w:ascii="Times New Roman" w:hAnsi="Times New Roman"/>
                <w:sz w:val="28"/>
                <w:szCs w:val="28"/>
              </w:rPr>
              <w:t>Акцепт</w:t>
            </w:r>
          </w:p>
        </w:tc>
        <w:tc>
          <w:tcPr>
            <w:tcW w:w="355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 xml:space="preserve">Г) </w:t>
            </w:r>
            <w:r w:rsidRPr="004E1942">
              <w:rPr>
                <w:rFonts w:ascii="Times New Roman" w:hAnsi="Times New Roman"/>
                <w:color w:val="auto"/>
                <w:shd w:val="clear" w:color="auto" w:fill="FFFFFF"/>
              </w:rPr>
              <w:t>Административные или законодательные, прямые и косвенные ограничения объемов кредитования со стороны коммерческих банков</w:t>
            </w:r>
          </w:p>
        </w:tc>
      </w:tr>
      <w:tr w:rsidR="00BE6BEC" w:rsidRPr="004E1942" w:rsidTr="008076A0">
        <w:tc>
          <w:tcPr>
            <w:tcW w:w="1450" w:type="pct"/>
          </w:tcPr>
          <w:p w:rsidR="00BE6BEC" w:rsidRPr="004E1942" w:rsidRDefault="00C822D2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4E1942">
              <w:rPr>
                <w:rFonts w:ascii="Times New Roman" w:eastAsia="Calibri" w:hAnsi="Times New Roman"/>
                <w:sz w:val="28"/>
                <w:szCs w:val="28"/>
              </w:rPr>
              <w:t>5) Определение рейтинга заемщиков</w:t>
            </w:r>
          </w:p>
        </w:tc>
        <w:tc>
          <w:tcPr>
            <w:tcW w:w="3550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 xml:space="preserve">Д) </w:t>
            </w:r>
            <w:r w:rsidRPr="004E1942">
              <w:rPr>
                <w:rFonts w:ascii="Times New Roman" w:hAnsi="Times New Roman"/>
                <w:color w:val="auto"/>
                <w:shd w:val="clear" w:color="auto" w:fill="FFFFFF"/>
              </w:rPr>
              <w:t>Передаточная надпись, совершаемая на ценных бумагах с целью передачи прав требования по этим документам или обеспечения каких-либо иных требований</w:t>
            </w:r>
          </w:p>
        </w:tc>
      </w:tr>
    </w:tbl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Правильные ответы: 1-В, 2-Г, 3-А, 4-Д, 5-Б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i/>
          <w:iCs/>
        </w:rPr>
      </w:pPr>
      <w:r w:rsidRPr="004E1942">
        <w:rPr>
          <w:i/>
          <w:iCs/>
          <w:color w:val="auto"/>
        </w:rPr>
        <w:lastRenderedPageBreak/>
        <w:t xml:space="preserve">7. Установите соответствие характеристик элементам денежной системы. </w:t>
      </w:r>
      <w:r w:rsidRPr="004E1942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8"/>
        <w:gridCol w:w="5223"/>
      </w:tblGrid>
      <w:tr w:rsidR="00BE6BEC" w:rsidRPr="004E1942" w:rsidTr="008076A0">
        <w:tc>
          <w:tcPr>
            <w:tcW w:w="2349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1) Национальная денежная</w:t>
            </w:r>
          </w:p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единица и ее подразделение</w:t>
            </w:r>
          </w:p>
        </w:tc>
        <w:tc>
          <w:tcPr>
            <w:tcW w:w="2651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 xml:space="preserve">А) </w:t>
            </w:r>
            <w:r w:rsidRPr="004E1942">
              <w:rPr>
                <w:rFonts w:ascii="Times New Roman" w:hAnsi="Times New Roman"/>
                <w:color w:val="auto"/>
              </w:rPr>
              <w:t>Организация наличного денежного оборота, проходящего через кассы предприятий и организаций</w:t>
            </w:r>
          </w:p>
        </w:tc>
      </w:tr>
      <w:tr w:rsidR="00BE6BEC" w:rsidRPr="004E1942" w:rsidTr="008076A0">
        <w:tc>
          <w:tcPr>
            <w:tcW w:w="2349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2) Порядок установления валютного курса</w:t>
            </w:r>
          </w:p>
        </w:tc>
        <w:tc>
          <w:tcPr>
            <w:tcW w:w="2651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 xml:space="preserve">Б) </w:t>
            </w:r>
            <w:r w:rsidRPr="004E1942">
              <w:rPr>
                <w:rFonts w:ascii="Times New Roman" w:hAnsi="Times New Roman"/>
                <w:color w:val="auto"/>
              </w:rPr>
              <w:t>1 рубль = 100 копеек</w:t>
            </w:r>
          </w:p>
        </w:tc>
      </w:tr>
      <w:tr w:rsidR="00BE6BEC" w:rsidRPr="004E1942" w:rsidTr="008076A0">
        <w:tc>
          <w:tcPr>
            <w:tcW w:w="2349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3) Порядок кассовой дисциплины в народном хозяйстве</w:t>
            </w:r>
          </w:p>
        </w:tc>
        <w:tc>
          <w:tcPr>
            <w:tcW w:w="2651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 xml:space="preserve">В) </w:t>
            </w:r>
            <w:r w:rsidRPr="004E1942">
              <w:rPr>
                <w:rFonts w:ascii="Times New Roman" w:hAnsi="Times New Roman"/>
                <w:color w:val="auto"/>
              </w:rPr>
              <w:t>Отношение валюты данной страны, выраженное в валютах других стран</w:t>
            </w:r>
          </w:p>
        </w:tc>
      </w:tr>
      <w:tr w:rsidR="00BE6BEC" w:rsidRPr="004E1942" w:rsidTr="008076A0">
        <w:tc>
          <w:tcPr>
            <w:tcW w:w="2349" w:type="pct"/>
          </w:tcPr>
          <w:p w:rsidR="00BE6BEC" w:rsidRPr="004E1942" w:rsidRDefault="00C822D2">
            <w:pPr>
              <w:pStyle w:val="c37"/>
              <w:shd w:val="clear" w:color="auto" w:fill="FFFFFF"/>
              <w:rPr>
                <w:rFonts w:ascii="Times New Roman" w:eastAsia="Calibri" w:hAnsi="Times New Roman"/>
                <w:sz w:val="28"/>
                <w:szCs w:val="28"/>
              </w:rPr>
            </w:pPr>
            <w:r w:rsidRPr="004E1942">
              <w:rPr>
                <w:rFonts w:ascii="Times New Roman" w:eastAsia="Calibri" w:hAnsi="Times New Roman"/>
                <w:sz w:val="28"/>
                <w:szCs w:val="28"/>
              </w:rPr>
              <w:t xml:space="preserve">4) </w:t>
            </w:r>
            <w:r w:rsidRPr="004E1942">
              <w:rPr>
                <w:rStyle w:val="c6"/>
                <w:rFonts w:ascii="Times New Roman" w:hAnsi="Times New Roman"/>
                <w:sz w:val="28"/>
                <w:szCs w:val="28"/>
              </w:rPr>
              <w:t>Структура денежной массы в обороте</w:t>
            </w:r>
          </w:p>
        </w:tc>
        <w:tc>
          <w:tcPr>
            <w:tcW w:w="2651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 xml:space="preserve">Г) </w:t>
            </w:r>
            <w:r w:rsidRPr="004E1942">
              <w:rPr>
                <w:rFonts w:ascii="Times New Roman" w:hAnsi="Times New Roman"/>
                <w:color w:val="auto"/>
              </w:rPr>
              <w:t>Порядок выпуска и изъятия денег из оборота</w:t>
            </w:r>
          </w:p>
        </w:tc>
      </w:tr>
      <w:tr w:rsidR="00BE6BEC" w:rsidRPr="004E1942" w:rsidTr="008076A0">
        <w:tc>
          <w:tcPr>
            <w:tcW w:w="2349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>5) Эмиссионный механизм</w:t>
            </w:r>
          </w:p>
        </w:tc>
        <w:tc>
          <w:tcPr>
            <w:tcW w:w="2651" w:type="pct"/>
          </w:tcPr>
          <w:p w:rsidR="00BE6BEC" w:rsidRPr="004E1942" w:rsidRDefault="00C822D2">
            <w:pPr>
              <w:spacing w:line="240" w:lineRule="auto"/>
              <w:ind w:firstLine="0"/>
              <w:jc w:val="left"/>
              <w:rPr>
                <w:rFonts w:ascii="Times New Roman" w:eastAsia="Calibri" w:hAnsi="Times New Roman"/>
                <w:color w:val="auto"/>
              </w:rPr>
            </w:pPr>
            <w:r w:rsidRPr="004E1942">
              <w:rPr>
                <w:rFonts w:ascii="Times New Roman" w:eastAsia="Calibri" w:hAnsi="Times New Roman"/>
                <w:color w:val="auto"/>
              </w:rPr>
              <w:t xml:space="preserve">Д) </w:t>
            </w:r>
            <w:r w:rsidRPr="004E1942">
              <w:rPr>
                <w:rFonts w:ascii="Times New Roman" w:hAnsi="Times New Roman"/>
                <w:color w:val="auto"/>
              </w:rPr>
              <w:t>Соотношение между наличным и безналичным оборотом</w:t>
            </w:r>
          </w:p>
        </w:tc>
      </w:tr>
    </w:tbl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Правильные ответы: 1-Б, 2-В, 3-А, 4-Д, 5-Г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>
      <w:pPr>
        <w:spacing w:line="240" w:lineRule="auto"/>
        <w:rPr>
          <w:color w:val="auto"/>
        </w:rPr>
      </w:pPr>
    </w:p>
    <w:p w:rsidR="00946400" w:rsidRPr="00946400" w:rsidRDefault="00946400" w:rsidP="00946400">
      <w:pPr>
        <w:spacing w:after="360" w:line="240" w:lineRule="auto"/>
        <w:outlineLvl w:val="3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946400">
        <w:rPr>
          <w:rFonts w:eastAsia="Aptos"/>
          <w:b/>
          <w:bCs/>
          <w:color w:val="auto"/>
          <w:kern w:val="2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:rsidR="00BE6BEC" w:rsidRPr="004E1942" w:rsidRDefault="00C822D2" w:rsidP="00F3760B">
      <w:pPr>
        <w:spacing w:line="240" w:lineRule="auto"/>
        <w:rPr>
          <w:color w:val="auto"/>
        </w:rPr>
      </w:pPr>
      <w:r w:rsidRPr="004E1942">
        <w:rPr>
          <w:color w:val="auto"/>
        </w:rPr>
        <w:t>1. Расположите в правильной последовательности этапы осуществления расчетов по инкассо:</w:t>
      </w:r>
    </w:p>
    <w:p w:rsidR="00BE6BEC" w:rsidRPr="004E1942" w:rsidRDefault="00C822D2" w:rsidP="00F3760B">
      <w:pPr>
        <w:spacing w:line="240" w:lineRule="auto"/>
        <w:rPr>
          <w:color w:val="auto"/>
        </w:rPr>
      </w:pPr>
      <w:r w:rsidRPr="004E1942">
        <w:rPr>
          <w:color w:val="auto"/>
        </w:rPr>
        <w:t>A) Банк поставщика пересылает полученные документы в банк покупателя</w:t>
      </w:r>
    </w:p>
    <w:p w:rsidR="00BE6BEC" w:rsidRPr="004E1942" w:rsidRDefault="00C822D2" w:rsidP="00F3760B">
      <w:pPr>
        <w:spacing w:line="240" w:lineRule="auto"/>
        <w:rPr>
          <w:color w:val="auto"/>
        </w:rPr>
      </w:pPr>
      <w:r w:rsidRPr="004E1942">
        <w:rPr>
          <w:color w:val="auto"/>
        </w:rPr>
        <w:t>Б) Денежные средства, полученные от покупателя, переводятся в банк поставщика</w:t>
      </w:r>
    </w:p>
    <w:p w:rsidR="00BE6BEC" w:rsidRPr="004E1942" w:rsidRDefault="00C822D2" w:rsidP="00F3760B">
      <w:pPr>
        <w:spacing w:line="240" w:lineRule="auto"/>
        <w:rPr>
          <w:color w:val="auto"/>
        </w:rPr>
      </w:pPr>
      <w:r w:rsidRPr="004E1942">
        <w:rPr>
          <w:color w:val="auto"/>
        </w:rPr>
        <w:t>В) Отгрузив продукцию и оформив все необходимые документы, поставщик представляет их в обслуживающий его банк вместе с инкассовым поручением</w:t>
      </w:r>
    </w:p>
    <w:p w:rsidR="00BE6BEC" w:rsidRPr="004E1942" w:rsidRDefault="00C822D2" w:rsidP="00F3760B">
      <w:pPr>
        <w:spacing w:line="240" w:lineRule="auto"/>
        <w:rPr>
          <w:color w:val="auto"/>
        </w:rPr>
      </w:pPr>
      <w:r w:rsidRPr="004E1942">
        <w:rPr>
          <w:color w:val="auto"/>
        </w:rPr>
        <w:t>Г) Банк покупателя передает полученные документы покупателю против платежа</w:t>
      </w:r>
    </w:p>
    <w:p w:rsidR="00BE6BEC" w:rsidRPr="004E1942" w:rsidRDefault="00C822D2" w:rsidP="00F3760B">
      <w:pPr>
        <w:spacing w:line="240" w:lineRule="auto"/>
        <w:rPr>
          <w:color w:val="auto"/>
        </w:rPr>
      </w:pPr>
      <w:r w:rsidRPr="004E1942">
        <w:rPr>
          <w:color w:val="auto"/>
        </w:rPr>
        <w:t>Д) Банк поставщика зачисляет полученные суммы на расчетный счет поставщика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Правильная последовательность: В, А, Г, Б, Д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2. Установите правильную последовательность увеличения среднегодовых темпов прироста цен по конкретным разновидностям инфляции: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A) Умеренная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Б) Гиперинфляция 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В) Галопирующая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Правильная последовательность: А, В, Б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Default="00BE6BEC" w:rsidP="00BD248F">
      <w:pPr>
        <w:spacing w:line="240" w:lineRule="auto"/>
        <w:rPr>
          <w:color w:val="auto"/>
        </w:rPr>
      </w:pPr>
    </w:p>
    <w:p w:rsidR="008076A0" w:rsidRPr="004E1942" w:rsidRDefault="008076A0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lastRenderedPageBreak/>
        <w:t>3. Установите, исходя из исторического процесса развития обмена, правильную последовательность возникновения форм стоимости: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A) Денежная форма стоимости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Б) Полная (развернутая) форма стоимости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В) Всеобщая форма стоимости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Г) Простая (случайная) форма стоимости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Правильная последовательность: Г, Б, В, A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4. Установите хронологическую последовательность проведения конференций по мировой денежной системе: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A) </w:t>
      </w:r>
      <w:r w:rsidRPr="004E1942">
        <w:rPr>
          <w:rFonts w:eastAsia="Times New Roman"/>
          <w:color w:val="auto"/>
        </w:rPr>
        <w:t>Ямайская конференция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Б) </w:t>
      </w:r>
      <w:r w:rsidRPr="004E1942">
        <w:rPr>
          <w:rFonts w:eastAsia="Times New Roman"/>
          <w:color w:val="auto"/>
        </w:rPr>
        <w:t>Генуэзская конференция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В) </w:t>
      </w:r>
      <w:r w:rsidRPr="004E1942">
        <w:rPr>
          <w:rFonts w:eastAsia="Times New Roman"/>
          <w:color w:val="auto"/>
        </w:rPr>
        <w:t>Бреттон-Вудская конференция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Г) </w:t>
      </w:r>
      <w:r w:rsidRPr="004E1942">
        <w:rPr>
          <w:rFonts w:eastAsia="Times New Roman"/>
          <w:color w:val="auto"/>
        </w:rPr>
        <w:t>Парижская конференция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Правильная последовательность: Г, Б, В, A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5. Определите последовательность процесса </w:t>
      </w:r>
      <w:proofErr w:type="spellStart"/>
      <w:r w:rsidRPr="004E1942">
        <w:rPr>
          <w:color w:val="auto"/>
        </w:rPr>
        <w:t>демонетаризации</w:t>
      </w:r>
      <w:proofErr w:type="spellEnd"/>
      <w:r w:rsidRPr="004E1942">
        <w:rPr>
          <w:color w:val="auto"/>
        </w:rPr>
        <w:t>:</w:t>
      </w:r>
    </w:p>
    <w:p w:rsidR="00BE6BEC" w:rsidRPr="004E1942" w:rsidRDefault="00C822D2" w:rsidP="00BD248F">
      <w:pPr>
        <w:spacing w:line="240" w:lineRule="auto"/>
        <w:jc w:val="left"/>
        <w:rPr>
          <w:color w:val="auto"/>
        </w:rPr>
      </w:pPr>
      <w:r w:rsidRPr="004E1942">
        <w:rPr>
          <w:color w:val="auto"/>
        </w:rPr>
        <w:t>A) Отмена фиксированных золотых паритетов и введение системы свободно плавающих валют</w:t>
      </w:r>
    </w:p>
    <w:p w:rsidR="00BE6BEC" w:rsidRPr="004E1942" w:rsidRDefault="00C822D2" w:rsidP="00BD248F">
      <w:pPr>
        <w:spacing w:line="240" w:lineRule="auto"/>
        <w:jc w:val="left"/>
        <w:rPr>
          <w:color w:val="auto"/>
        </w:rPr>
      </w:pPr>
      <w:r w:rsidRPr="004E1942">
        <w:rPr>
          <w:color w:val="auto"/>
        </w:rPr>
        <w:t>Б) Отмена всех форм платежей в золоте на внутренних рынках</w:t>
      </w:r>
    </w:p>
    <w:p w:rsidR="00BE6BEC" w:rsidRPr="004E1942" w:rsidRDefault="00C822D2" w:rsidP="00BD248F">
      <w:pPr>
        <w:spacing w:line="240" w:lineRule="auto"/>
        <w:jc w:val="left"/>
        <w:rPr>
          <w:color w:val="auto"/>
        </w:rPr>
      </w:pPr>
      <w:r w:rsidRPr="004E1942">
        <w:rPr>
          <w:color w:val="auto"/>
        </w:rPr>
        <w:t>В) Изъятие золотых монет из обращения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Правильная последовательность: В, Б, А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6. Расположите последовательно этапы развития инфляции: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A) Перемежающееся соотношение между темпами эмиссии и темпами обесценения денег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Б) Темпы обесценения денег отстают от темпов роста денежной массы в обращении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В) Темпы обесценения денег обгоняют темпы роста денежной массы в обращении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Правильная последовательность: Б, В, A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Default="00BE6BEC" w:rsidP="00BD248F">
      <w:pPr>
        <w:spacing w:line="240" w:lineRule="auto"/>
        <w:rPr>
          <w:color w:val="auto"/>
        </w:rPr>
      </w:pPr>
    </w:p>
    <w:p w:rsidR="00946400" w:rsidRDefault="00946400" w:rsidP="00BD248F">
      <w:pPr>
        <w:spacing w:line="240" w:lineRule="auto"/>
        <w:rPr>
          <w:color w:val="auto"/>
        </w:rPr>
      </w:pPr>
    </w:p>
    <w:p w:rsidR="00946400" w:rsidRDefault="00946400" w:rsidP="00BD248F">
      <w:pPr>
        <w:spacing w:line="240" w:lineRule="auto"/>
        <w:rPr>
          <w:color w:val="auto"/>
        </w:rPr>
      </w:pPr>
    </w:p>
    <w:p w:rsidR="008076A0" w:rsidRDefault="008076A0" w:rsidP="00BD248F">
      <w:pPr>
        <w:spacing w:line="240" w:lineRule="auto"/>
        <w:rPr>
          <w:color w:val="auto"/>
        </w:rPr>
      </w:pPr>
    </w:p>
    <w:p w:rsidR="008076A0" w:rsidRDefault="008076A0" w:rsidP="00BD248F">
      <w:pPr>
        <w:spacing w:line="240" w:lineRule="auto"/>
        <w:rPr>
          <w:color w:val="auto"/>
        </w:rPr>
      </w:pPr>
    </w:p>
    <w:p w:rsidR="008076A0" w:rsidRDefault="008076A0" w:rsidP="00BD248F">
      <w:pPr>
        <w:spacing w:line="240" w:lineRule="auto"/>
        <w:rPr>
          <w:color w:val="auto"/>
        </w:rPr>
      </w:pPr>
    </w:p>
    <w:p w:rsidR="00946400" w:rsidRDefault="00946400" w:rsidP="00BD248F">
      <w:pPr>
        <w:spacing w:line="240" w:lineRule="auto"/>
        <w:rPr>
          <w:color w:val="auto"/>
        </w:rPr>
      </w:pPr>
    </w:p>
    <w:p w:rsidR="00946400" w:rsidRDefault="00946400" w:rsidP="00BD248F">
      <w:pPr>
        <w:spacing w:line="240" w:lineRule="auto"/>
        <w:rPr>
          <w:color w:val="auto"/>
        </w:rPr>
      </w:pPr>
    </w:p>
    <w:p w:rsidR="00946400" w:rsidRDefault="00946400" w:rsidP="00BD248F">
      <w:pPr>
        <w:spacing w:line="240" w:lineRule="auto"/>
        <w:rPr>
          <w:color w:val="auto"/>
        </w:rPr>
      </w:pPr>
    </w:p>
    <w:p w:rsidR="00946400" w:rsidRPr="004E1942" w:rsidRDefault="00946400" w:rsidP="00BD248F">
      <w:pPr>
        <w:spacing w:line="240" w:lineRule="auto"/>
        <w:rPr>
          <w:color w:val="auto"/>
        </w:rPr>
      </w:pPr>
    </w:p>
    <w:p w:rsidR="00946400" w:rsidRPr="00946400" w:rsidRDefault="00946400" w:rsidP="00946400">
      <w:pPr>
        <w:spacing w:after="480" w:line="240" w:lineRule="auto"/>
        <w:ind w:firstLine="0"/>
        <w:outlineLvl w:val="2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946400">
        <w:rPr>
          <w:rFonts w:eastAsia="Aptos"/>
          <w:b/>
          <w:bCs/>
          <w:color w:val="auto"/>
          <w:kern w:val="2"/>
          <w:szCs w:val="24"/>
          <w14:ligatures w14:val="standardContextual"/>
        </w:rPr>
        <w:lastRenderedPageBreak/>
        <w:t>Задания открытого типа</w:t>
      </w:r>
    </w:p>
    <w:p w:rsidR="00946400" w:rsidRPr="00946400" w:rsidRDefault="00946400" w:rsidP="00946400">
      <w:pPr>
        <w:spacing w:after="360" w:line="240" w:lineRule="auto"/>
        <w:outlineLvl w:val="3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946400">
        <w:rPr>
          <w:rFonts w:eastAsia="Aptos"/>
          <w:b/>
          <w:bCs/>
          <w:color w:val="auto"/>
          <w:kern w:val="2"/>
          <w:szCs w:val="24"/>
          <w14:ligatures w14:val="standardContextual"/>
        </w:rPr>
        <w:t>Задания открытого типа на дополнение</w:t>
      </w: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t xml:space="preserve">1. </w:t>
      </w:r>
      <w:r w:rsidRPr="004E1942">
        <w:rPr>
          <w:i/>
          <w:color w:val="auto"/>
        </w:rPr>
        <w:t>Напишите пропущенное слово.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При неизменном спросе на ссудный капитал и снижении его предложения величина равновесного ссудного процента _____________».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растет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Компетенции (индикаторы):</w:t>
      </w:r>
      <w:r w:rsidR="00CD172A" w:rsidRPr="004E1942">
        <w:rPr>
          <w:color w:val="auto"/>
        </w:rPr>
        <w:t xml:space="preserve"> 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t xml:space="preserve">2. </w:t>
      </w:r>
      <w:r w:rsidRPr="004E1942">
        <w:rPr>
          <w:i/>
          <w:color w:val="auto"/>
        </w:rPr>
        <w:t>Напишите пропущенное слово.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Участниками кредитных отношений являются </w:t>
      </w:r>
      <w:r w:rsidRPr="004E1942">
        <w:rPr>
          <w:rFonts w:eastAsia="Times New Roman"/>
          <w:color w:val="auto"/>
        </w:rPr>
        <w:t>__________</w:t>
      </w:r>
      <w:r w:rsidRPr="004E1942">
        <w:rPr>
          <w:color w:val="auto"/>
        </w:rPr>
        <w:t>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кредитор и заемщик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t xml:space="preserve">3. </w:t>
      </w:r>
      <w:r w:rsidRPr="004E1942">
        <w:rPr>
          <w:i/>
          <w:color w:val="auto"/>
        </w:rPr>
        <w:t>Напишите пропущенное слово.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Масштаб цен </w:t>
      </w:r>
      <w:r w:rsidR="00946400">
        <w:rPr>
          <w:rFonts w:eastAsia="Times New Roman"/>
          <w:color w:val="auto"/>
        </w:rPr>
        <w:t>–</w:t>
      </w:r>
      <w:r w:rsidRPr="004E1942">
        <w:rPr>
          <w:rFonts w:eastAsia="Times New Roman"/>
          <w:color w:val="auto"/>
        </w:rPr>
        <w:t xml:space="preserve"> </w:t>
      </w:r>
      <w:r w:rsidRPr="004E1942">
        <w:rPr>
          <w:color w:val="auto"/>
        </w:rPr>
        <w:t xml:space="preserve">средство выражения </w:t>
      </w:r>
      <w:r w:rsidRPr="004E1942">
        <w:rPr>
          <w:rFonts w:eastAsia="Times New Roman"/>
          <w:color w:val="auto"/>
        </w:rPr>
        <w:t xml:space="preserve">_________ </w:t>
      </w:r>
      <w:r w:rsidRPr="004E1942">
        <w:rPr>
          <w:color w:val="auto"/>
        </w:rPr>
        <w:t>в денежных единицах, базирующееся на фиксированном государством весовом количестве денежного металла в денежной единице.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стоимости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t xml:space="preserve">4. </w:t>
      </w:r>
      <w:r w:rsidRPr="004E1942">
        <w:rPr>
          <w:i/>
          <w:color w:val="auto"/>
        </w:rPr>
        <w:t>Напишите пропущенное слово.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Банковский ______________ представляет собой процесс увеличения (мультипликации) денег на депозитных счетах коммерческих банков в период их движения от одного коммерческого банка к другому.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мультипликатор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t xml:space="preserve">5. </w:t>
      </w:r>
      <w:r w:rsidRPr="004E1942">
        <w:rPr>
          <w:i/>
          <w:color w:val="auto"/>
        </w:rPr>
        <w:t>Напишите пропущенное слово.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Денежная ________ состоит из наличных денег в обращении (банкноты, монеты, в некоторых странах — казначейские билеты) и денег безналичного оборота, или безналичных денег (остатки на банковских счетах, или банковские депозиты).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масса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t xml:space="preserve">6. </w:t>
      </w:r>
      <w:r w:rsidRPr="004E1942">
        <w:rPr>
          <w:i/>
          <w:color w:val="auto"/>
        </w:rPr>
        <w:t>Напишите пропущенное слово.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__________ — это выпуск денег в оборот, при котором происходит общее увеличение денежной массы, находящейся в обороте.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эмиссия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Default="00BE6BEC" w:rsidP="00BD248F">
      <w:pPr>
        <w:spacing w:line="240" w:lineRule="auto"/>
        <w:rPr>
          <w:color w:val="auto"/>
        </w:rPr>
      </w:pPr>
    </w:p>
    <w:p w:rsidR="00946400" w:rsidRPr="004E1942" w:rsidRDefault="00946400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i/>
          <w:color w:val="auto"/>
        </w:rPr>
      </w:pPr>
      <w:r w:rsidRPr="004E1942">
        <w:rPr>
          <w:color w:val="auto"/>
        </w:rPr>
        <w:lastRenderedPageBreak/>
        <w:t>7.</w:t>
      </w:r>
      <w:r w:rsidRPr="004E1942">
        <w:rPr>
          <w:i/>
          <w:color w:val="auto"/>
        </w:rPr>
        <w:t xml:space="preserve"> Напишите пропущенное слово.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 ____________ — это обесценение денег, падение их покупательной способности, вызываемое повышением цен, товарным дефицитом и снижением качества товаров и услуг.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инфляция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946400" w:rsidRPr="00946400" w:rsidRDefault="00946400" w:rsidP="00946400">
      <w:pPr>
        <w:spacing w:after="360" w:line="240" w:lineRule="auto"/>
        <w:outlineLvl w:val="3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946400">
        <w:rPr>
          <w:rFonts w:eastAsia="Aptos"/>
          <w:b/>
          <w:bCs/>
          <w:color w:val="auto"/>
          <w:kern w:val="2"/>
          <w:szCs w:val="24"/>
          <w14:ligatures w14:val="standardContextual"/>
        </w:rPr>
        <w:t>Задания открытого типа с кратким свободным ответом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1. Что представляет собой валютная интервенция? 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покупка и продажа Центробанком иностранной валюты.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2. Перечислите пять основных принципов кредита. 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срочность, возвратность, платность, обеспеченность, целевой характер кредитования.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</w:t>
      </w:r>
      <w:r w:rsidR="00CD172A" w:rsidRPr="00BD248F">
        <w:rPr>
          <w:color w:val="auto"/>
        </w:rPr>
        <w:t>;</w:t>
      </w:r>
      <w:r w:rsidR="00CD172A" w:rsidRPr="004E1942">
        <w:rPr>
          <w:color w:val="auto"/>
        </w:rPr>
        <w:t xml:space="preserve">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3. Чему равен денежный агрегат М1, если наличные деньги в обращении составляют 2678,5 руб., а депозиты до востребования – 1320 руб.? 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3998,5 руб.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4. Чему равна сумма процентов по депозиту, если сумма вклада – 5000</w:t>
      </w:r>
      <w:r w:rsidR="00946400">
        <w:rPr>
          <w:color w:val="auto"/>
        </w:rPr>
        <w:t> </w:t>
      </w:r>
      <w:r w:rsidRPr="004E1942">
        <w:rPr>
          <w:color w:val="auto"/>
        </w:rPr>
        <w:t>рублей, срок вклада – 6 месяцев, а процентная ставка – 15%?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375 руб.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5. Сумма первоначального вклада равна 100</w:t>
      </w:r>
      <w:r w:rsidR="00946400">
        <w:rPr>
          <w:color w:val="auto"/>
        </w:rPr>
        <w:t> </w:t>
      </w:r>
      <w:r w:rsidRPr="004E1942">
        <w:rPr>
          <w:color w:val="auto"/>
        </w:rPr>
        <w:t>000</w:t>
      </w:r>
      <w:r w:rsidR="00946400">
        <w:rPr>
          <w:color w:val="auto"/>
        </w:rPr>
        <w:t> </w:t>
      </w:r>
      <w:r w:rsidRPr="004E1942">
        <w:rPr>
          <w:color w:val="auto"/>
        </w:rPr>
        <w:t>юаней, процентная ставка по депозиту – 3%, срок вклада – 3 года. Какую сумму получит клиент по окончании срока вклада?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Правильный ответ: 109000 юаней.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6. Какие виды инфляции выделяют по степени их проявления?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Правильный ответ: ползучая, галопирующая, гиперинфляция 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Default="00BE6BEC" w:rsidP="00BD248F">
      <w:pPr>
        <w:spacing w:line="240" w:lineRule="auto"/>
        <w:rPr>
          <w:color w:val="auto"/>
        </w:rPr>
      </w:pPr>
    </w:p>
    <w:p w:rsidR="000364CD" w:rsidRDefault="000364CD" w:rsidP="00BD248F">
      <w:pPr>
        <w:spacing w:line="240" w:lineRule="auto"/>
        <w:rPr>
          <w:color w:val="auto"/>
        </w:rPr>
      </w:pPr>
    </w:p>
    <w:p w:rsidR="000364CD" w:rsidRDefault="000364CD" w:rsidP="00BD248F">
      <w:pPr>
        <w:spacing w:line="240" w:lineRule="auto"/>
        <w:rPr>
          <w:color w:val="auto"/>
        </w:rPr>
      </w:pPr>
    </w:p>
    <w:p w:rsidR="000364CD" w:rsidRDefault="000364CD" w:rsidP="00BD248F">
      <w:pPr>
        <w:spacing w:line="240" w:lineRule="auto"/>
        <w:rPr>
          <w:color w:val="auto"/>
        </w:rPr>
      </w:pPr>
    </w:p>
    <w:p w:rsidR="000364CD" w:rsidRDefault="000364CD" w:rsidP="00BD248F">
      <w:pPr>
        <w:spacing w:line="240" w:lineRule="auto"/>
        <w:rPr>
          <w:color w:val="auto"/>
        </w:rPr>
      </w:pPr>
    </w:p>
    <w:p w:rsidR="000364CD" w:rsidRDefault="000364CD" w:rsidP="00BD248F">
      <w:pPr>
        <w:spacing w:line="240" w:lineRule="auto"/>
        <w:rPr>
          <w:color w:val="auto"/>
        </w:rPr>
      </w:pPr>
    </w:p>
    <w:p w:rsidR="000364CD" w:rsidRPr="004E1942" w:rsidRDefault="000364CD" w:rsidP="00BD248F">
      <w:pPr>
        <w:spacing w:line="240" w:lineRule="auto"/>
        <w:rPr>
          <w:color w:val="auto"/>
        </w:rPr>
      </w:pPr>
    </w:p>
    <w:p w:rsidR="000364CD" w:rsidRPr="000364CD" w:rsidRDefault="000364CD" w:rsidP="000364CD">
      <w:pPr>
        <w:spacing w:after="360" w:line="240" w:lineRule="auto"/>
        <w:outlineLvl w:val="3"/>
        <w:rPr>
          <w:rFonts w:eastAsia="Aptos"/>
          <w:b/>
          <w:bCs/>
          <w:color w:val="auto"/>
          <w:kern w:val="2"/>
          <w:szCs w:val="24"/>
          <w14:ligatures w14:val="standardContextual"/>
        </w:rPr>
      </w:pPr>
      <w:r w:rsidRPr="000364CD">
        <w:rPr>
          <w:rFonts w:eastAsia="Aptos"/>
          <w:b/>
          <w:bCs/>
          <w:color w:val="auto"/>
          <w:kern w:val="2"/>
          <w:szCs w:val="24"/>
          <w14:ligatures w14:val="standardContextual"/>
        </w:rPr>
        <w:lastRenderedPageBreak/>
        <w:t xml:space="preserve">Задания открытого типа с </w:t>
      </w:r>
      <w:proofErr w:type="spellStart"/>
      <w:r w:rsidRPr="000364CD">
        <w:rPr>
          <w:rFonts w:eastAsia="Aptos"/>
          <w:b/>
          <w:bCs/>
          <w:color w:val="auto"/>
          <w:kern w:val="2"/>
          <w:szCs w:val="24"/>
          <w14:ligatures w14:val="standardContextual"/>
        </w:rPr>
        <w:t>развернутым</w:t>
      </w:r>
      <w:proofErr w:type="spellEnd"/>
      <w:r w:rsidRPr="000364CD">
        <w:rPr>
          <w:rFonts w:eastAsia="Aptos"/>
          <w:b/>
          <w:bCs/>
          <w:color w:val="auto"/>
          <w:kern w:val="2"/>
          <w:szCs w:val="24"/>
          <w14:ligatures w14:val="standardContextual"/>
        </w:rPr>
        <w:t xml:space="preserve"> ответом</w:t>
      </w:r>
    </w:p>
    <w:p w:rsidR="000364CD" w:rsidRDefault="000364CD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1. Решите задачу.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  <w:shd w:val="clear" w:color="auto" w:fill="FFFFFF"/>
        </w:rPr>
        <w:t xml:space="preserve">Рассчитайте сумму дефицита бюджета края и сумму субвенций. Сумма доходной части бюджета 500 млн руб. Сумма расходной части бюджета </w:t>
      </w:r>
      <w:r w:rsidR="000364CD">
        <w:rPr>
          <w:color w:val="auto"/>
          <w:shd w:val="clear" w:color="auto" w:fill="FFFFFF"/>
        </w:rPr>
        <w:t>–</w:t>
      </w:r>
      <w:r w:rsidRPr="004E1942">
        <w:rPr>
          <w:color w:val="auto"/>
          <w:shd w:val="clear" w:color="auto" w:fill="FFFFFF"/>
        </w:rPr>
        <w:t xml:space="preserve"> 600</w:t>
      </w:r>
      <w:r w:rsidR="000364CD">
        <w:rPr>
          <w:color w:val="auto"/>
          <w:shd w:val="clear" w:color="auto" w:fill="FFFFFF"/>
        </w:rPr>
        <w:t> </w:t>
      </w:r>
      <w:r w:rsidRPr="004E1942">
        <w:rPr>
          <w:color w:val="auto"/>
          <w:shd w:val="clear" w:color="auto" w:fill="FFFFFF"/>
        </w:rPr>
        <w:t>млн</w:t>
      </w:r>
      <w:r w:rsidR="000364CD">
        <w:rPr>
          <w:color w:val="auto"/>
          <w:shd w:val="clear" w:color="auto" w:fill="FFFFFF"/>
        </w:rPr>
        <w:t> </w:t>
      </w:r>
      <w:r w:rsidRPr="004E1942">
        <w:rPr>
          <w:color w:val="auto"/>
          <w:shd w:val="clear" w:color="auto" w:fill="FFFFFF"/>
        </w:rPr>
        <w:t>руб. Сумма субвенций составляет 30 % от суммы дефицита.</w:t>
      </w:r>
      <w:r w:rsidRPr="004E1942">
        <w:rPr>
          <w:color w:val="auto"/>
        </w:rPr>
        <w:t xml:space="preserve"> </w:t>
      </w:r>
    </w:p>
    <w:p w:rsidR="00BE6BEC" w:rsidRPr="004E1942" w:rsidRDefault="00C822D2" w:rsidP="00BD248F">
      <w:pPr>
        <w:spacing w:line="240" w:lineRule="auto"/>
      </w:pPr>
      <w:r w:rsidRPr="004E1942">
        <w:t>Время выполнения – 10 мин.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t>Ожидаемый результат: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1. Дефицит = 600 млн </w:t>
      </w:r>
      <w:r w:rsidRPr="004E1942">
        <w:rPr>
          <w:color w:val="auto"/>
          <w:shd w:val="clear" w:color="auto" w:fill="FFFFFF"/>
        </w:rPr>
        <w:t>руб.</w:t>
      </w:r>
      <w:r w:rsidRPr="004E1942">
        <w:rPr>
          <w:color w:val="auto"/>
        </w:rPr>
        <w:t xml:space="preserve"> – 500 млн </w:t>
      </w:r>
      <w:r w:rsidRPr="004E1942">
        <w:rPr>
          <w:color w:val="auto"/>
          <w:shd w:val="clear" w:color="auto" w:fill="FFFFFF"/>
        </w:rPr>
        <w:t>руб.</w:t>
      </w:r>
      <w:r w:rsidRPr="004E1942">
        <w:rPr>
          <w:color w:val="auto"/>
        </w:rPr>
        <w:t xml:space="preserve"> = 100 млн руб.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2. Субвенции = 100 млн </w:t>
      </w:r>
      <w:r w:rsidRPr="004E1942">
        <w:rPr>
          <w:color w:val="auto"/>
          <w:shd w:val="clear" w:color="auto" w:fill="FFFFFF"/>
        </w:rPr>
        <w:t>руб</w:t>
      </w:r>
      <w:r w:rsidRPr="004E1942">
        <w:rPr>
          <w:color w:val="auto"/>
        </w:rPr>
        <w:t>. × 30% = 30 млн руб.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Компетенции (индикаторы):</w:t>
      </w:r>
      <w:r w:rsidR="00CD172A" w:rsidRPr="004E1942">
        <w:rPr>
          <w:color w:val="auto"/>
        </w:rPr>
        <w:t xml:space="preserve"> 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2. Решите задачу.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Объем ВВП составляет 30 трлн руб., а денежной массы – 7 трлн руб. Определить: коэффициент монетизации экономики; скорость оборота (количество оборотов) денег.</w:t>
      </w:r>
    </w:p>
    <w:p w:rsidR="00BE6BEC" w:rsidRPr="004E1942" w:rsidRDefault="00C822D2" w:rsidP="00BD248F">
      <w:pPr>
        <w:spacing w:line="240" w:lineRule="auto"/>
      </w:pPr>
      <w:r w:rsidRPr="004E1942">
        <w:t>Время выполнения – 10 мин.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t>Ожидаемый результат: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1. Коэффициент монетизации экономики = 7 трлн руб. / 30 трлн руб. = 0,233 или 23,3% 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2. Скорость оборота денег = 30 трлн руб./ 7 трлн руб.= 4,29 оборота в год. 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3. Решите задачу. 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ВВП составляет 13243 млрд руб. а денежная масса – 2674 млрд руб. Рассчитать показатели оборачиваемости денежной массы: скорость оборота (количество оборотов) денежной массы; продолжительность одного оборота (в днях). </w:t>
      </w:r>
    </w:p>
    <w:p w:rsidR="00BE6BEC" w:rsidRPr="004E1942" w:rsidRDefault="00C822D2" w:rsidP="00BD248F">
      <w:pPr>
        <w:spacing w:line="240" w:lineRule="auto"/>
      </w:pPr>
      <w:r w:rsidRPr="004E1942">
        <w:t>Время выполнения – 10 мин.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t>Ожидаемый результат: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1. Скорость оборота денежной массы = 13243 млрд руб. / 2674 млрд руб. = 4,952 оборотов. 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2. Продолжительность одного оборота = 360 дней / 4,952 = 727 дня. 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Компетенции (индикаторы):</w:t>
      </w:r>
      <w:r w:rsidR="00CD172A" w:rsidRPr="004E1942">
        <w:rPr>
          <w:color w:val="auto"/>
        </w:rPr>
        <w:t xml:space="preserve"> УК-1; ОПК-1</w:t>
      </w:r>
    </w:p>
    <w:p w:rsidR="00BE6BEC" w:rsidRPr="004E1942" w:rsidRDefault="00BE6BEC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4. Решите задачу.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В первый месяц уровень инфляции составил 14%, во второй – 9%, в третий – 7%. Какой индекс инфляции за квартал?</w:t>
      </w:r>
    </w:p>
    <w:p w:rsidR="00BE6BEC" w:rsidRPr="004E1942" w:rsidRDefault="00C822D2" w:rsidP="00BD248F">
      <w:pPr>
        <w:spacing w:line="240" w:lineRule="auto"/>
      </w:pPr>
      <w:r w:rsidRPr="004E1942">
        <w:t>Время выполнения – 10 мин.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t>Ожидаемый результат: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Индекс инфляции за квартал = (1 + 0,14) × (1 + 0,09) × (1 + 0,07) = 1,33.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Компетенции (индикаторы):</w:t>
      </w:r>
      <w:r w:rsidR="00CD172A" w:rsidRPr="004E1942">
        <w:rPr>
          <w:color w:val="auto"/>
        </w:rPr>
        <w:t xml:space="preserve"> УК-1; ОПК-1</w:t>
      </w:r>
    </w:p>
    <w:p w:rsidR="00BE6BEC" w:rsidRDefault="00BE6BEC" w:rsidP="00BD248F">
      <w:pPr>
        <w:spacing w:line="240" w:lineRule="auto"/>
        <w:rPr>
          <w:color w:val="auto"/>
        </w:rPr>
      </w:pPr>
    </w:p>
    <w:p w:rsidR="000364CD" w:rsidRPr="004E1942" w:rsidRDefault="000364CD" w:rsidP="00BD248F">
      <w:pPr>
        <w:spacing w:line="240" w:lineRule="auto"/>
        <w:rPr>
          <w:color w:val="auto"/>
        </w:rPr>
      </w:pP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lastRenderedPageBreak/>
        <w:t>5. Решите задачу.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>Объем денежной массы в стране составил на конец года 202 млрд руб. В начале года центральный банк произвел эмиссию в размере 3 млрд руб. и установил норму обязательных резервов в размере 10%. Каков будет объем денежной массы в стране?</w:t>
      </w:r>
    </w:p>
    <w:p w:rsidR="00BE6BEC" w:rsidRPr="004E1942" w:rsidRDefault="00C822D2" w:rsidP="00BD248F">
      <w:pPr>
        <w:spacing w:line="240" w:lineRule="auto"/>
      </w:pPr>
      <w:r w:rsidRPr="004E1942">
        <w:t>Время выполнения – 10 мин.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t>Ожидаемый результат:</w:t>
      </w:r>
    </w:p>
    <w:p w:rsidR="00BE6BEC" w:rsidRPr="004E1942" w:rsidRDefault="00C822D2" w:rsidP="00BD248F">
      <w:pPr>
        <w:spacing w:line="240" w:lineRule="auto"/>
        <w:rPr>
          <w:color w:val="333333"/>
        </w:rPr>
      </w:pPr>
      <w:r w:rsidRPr="004E1942">
        <w:rPr>
          <w:color w:val="333333"/>
        </w:rPr>
        <w:t xml:space="preserve">1. Общая сумма денежных средств, представленная на денежном рынке коммерческими банками, составит: 3 млрд руб. × 1/0,1=30 млрд руб. </w:t>
      </w:r>
    </w:p>
    <w:p w:rsidR="00BE6BEC" w:rsidRPr="004E1942" w:rsidRDefault="00C822D2" w:rsidP="00BD248F">
      <w:pPr>
        <w:spacing w:line="240" w:lineRule="auto"/>
        <w:rPr>
          <w:color w:val="333333"/>
        </w:rPr>
      </w:pPr>
      <w:r w:rsidRPr="004E1942">
        <w:rPr>
          <w:color w:val="333333"/>
        </w:rPr>
        <w:t>2. Денежная масса составила: 202</w:t>
      </w:r>
      <w:r w:rsidR="000364CD">
        <w:rPr>
          <w:color w:val="333333"/>
        </w:rPr>
        <w:t> </w:t>
      </w:r>
      <w:r w:rsidRPr="004E1942">
        <w:rPr>
          <w:color w:val="333333"/>
        </w:rPr>
        <w:t>млрд</w:t>
      </w:r>
      <w:r w:rsidR="000364CD">
        <w:rPr>
          <w:color w:val="333333"/>
        </w:rPr>
        <w:t> </w:t>
      </w:r>
      <w:r w:rsidRPr="004E1942">
        <w:rPr>
          <w:color w:val="333333"/>
        </w:rPr>
        <w:t>руб. + 30</w:t>
      </w:r>
      <w:r w:rsidR="000364CD">
        <w:rPr>
          <w:color w:val="333333"/>
        </w:rPr>
        <w:t> </w:t>
      </w:r>
      <w:r w:rsidRPr="004E1942">
        <w:rPr>
          <w:color w:val="333333"/>
        </w:rPr>
        <w:t>млрд</w:t>
      </w:r>
      <w:r w:rsidR="000364CD">
        <w:rPr>
          <w:color w:val="333333"/>
        </w:rPr>
        <w:t> </w:t>
      </w:r>
      <w:r w:rsidRPr="004E1942">
        <w:rPr>
          <w:color w:val="333333"/>
        </w:rPr>
        <w:t>руб. = 232</w:t>
      </w:r>
      <w:r w:rsidR="00416133">
        <w:rPr>
          <w:color w:val="333333"/>
        </w:rPr>
        <w:t> </w:t>
      </w:r>
      <w:r w:rsidRPr="004E1942">
        <w:rPr>
          <w:color w:val="333333"/>
        </w:rPr>
        <w:t>млрд</w:t>
      </w:r>
      <w:r w:rsidR="00416133">
        <w:rPr>
          <w:color w:val="333333"/>
        </w:rPr>
        <w:t> </w:t>
      </w:r>
      <w:r w:rsidRPr="004E1942">
        <w:rPr>
          <w:color w:val="333333"/>
        </w:rPr>
        <w:t>руб.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Ответ: </w:t>
      </w:r>
      <w:r w:rsidRPr="004E1942">
        <w:rPr>
          <w:color w:val="333333"/>
        </w:rPr>
        <w:t>232 млрд руб.</w:t>
      </w:r>
    </w:p>
    <w:p w:rsidR="00BE6BEC" w:rsidRPr="004E1942" w:rsidRDefault="00C822D2" w:rsidP="00BD248F">
      <w:pPr>
        <w:spacing w:line="240" w:lineRule="auto"/>
        <w:rPr>
          <w:color w:val="auto"/>
        </w:rPr>
      </w:pPr>
      <w:r w:rsidRPr="004E1942">
        <w:rPr>
          <w:color w:val="auto"/>
        </w:rPr>
        <w:t xml:space="preserve">Компетенции (индикаторы): </w:t>
      </w:r>
      <w:r w:rsidR="00CD172A" w:rsidRPr="004E1942">
        <w:rPr>
          <w:color w:val="auto"/>
        </w:rPr>
        <w:t>УК-1; ОПК-1</w:t>
      </w:r>
    </w:p>
    <w:sectPr w:rsidR="00BE6BEC" w:rsidRPr="004E1942" w:rsidSect="008076A0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69A" w:rsidRDefault="0023269A">
      <w:pPr>
        <w:spacing w:line="240" w:lineRule="auto"/>
      </w:pPr>
      <w:r>
        <w:separator/>
      </w:r>
    </w:p>
  </w:endnote>
  <w:endnote w:type="continuationSeparator" w:id="0">
    <w:p w:rsidR="0023269A" w:rsidRDefault="00232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417219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8076A0" w:rsidRPr="008076A0" w:rsidRDefault="008076A0" w:rsidP="008076A0">
        <w:pPr>
          <w:pStyle w:val="aa"/>
          <w:tabs>
            <w:tab w:val="clear" w:pos="4677"/>
            <w:tab w:val="clear" w:pos="9355"/>
          </w:tabs>
          <w:ind w:firstLine="0"/>
          <w:jc w:val="center"/>
          <w:rPr>
            <w:sz w:val="24"/>
            <w:szCs w:val="24"/>
          </w:rPr>
        </w:pPr>
        <w:r w:rsidRPr="008076A0">
          <w:rPr>
            <w:sz w:val="24"/>
            <w:szCs w:val="24"/>
          </w:rPr>
          <w:fldChar w:fldCharType="begin"/>
        </w:r>
        <w:r w:rsidRPr="008076A0">
          <w:rPr>
            <w:sz w:val="24"/>
            <w:szCs w:val="24"/>
          </w:rPr>
          <w:instrText>PAGE   \* MERGEFORMAT</w:instrText>
        </w:r>
        <w:r w:rsidRPr="008076A0">
          <w:rPr>
            <w:sz w:val="24"/>
            <w:szCs w:val="24"/>
          </w:rPr>
          <w:fldChar w:fldCharType="separate"/>
        </w:r>
        <w:r w:rsidRPr="008076A0">
          <w:rPr>
            <w:sz w:val="24"/>
            <w:szCs w:val="24"/>
          </w:rPr>
          <w:t>2</w:t>
        </w:r>
        <w:r w:rsidRPr="008076A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69A" w:rsidRDefault="0023269A">
      <w:r>
        <w:separator/>
      </w:r>
    </w:p>
  </w:footnote>
  <w:footnote w:type="continuationSeparator" w:id="0">
    <w:p w:rsidR="0023269A" w:rsidRDefault="00232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7BD"/>
    <w:rsid w:val="00027C86"/>
    <w:rsid w:val="0003369E"/>
    <w:rsid w:val="000352F0"/>
    <w:rsid w:val="000364CD"/>
    <w:rsid w:val="00057FCA"/>
    <w:rsid w:val="000B5753"/>
    <w:rsid w:val="000F7D55"/>
    <w:rsid w:val="0011300F"/>
    <w:rsid w:val="00176E01"/>
    <w:rsid w:val="001855AE"/>
    <w:rsid w:val="00194D58"/>
    <w:rsid w:val="001D1FEE"/>
    <w:rsid w:val="0023269A"/>
    <w:rsid w:val="00243E04"/>
    <w:rsid w:val="00245039"/>
    <w:rsid w:val="00272B6D"/>
    <w:rsid w:val="002849EE"/>
    <w:rsid w:val="00285C37"/>
    <w:rsid w:val="002E7518"/>
    <w:rsid w:val="00310FC8"/>
    <w:rsid w:val="003246EE"/>
    <w:rsid w:val="003B3526"/>
    <w:rsid w:val="00401E2E"/>
    <w:rsid w:val="00410E5E"/>
    <w:rsid w:val="00416133"/>
    <w:rsid w:val="00484360"/>
    <w:rsid w:val="00486C8F"/>
    <w:rsid w:val="004C2B53"/>
    <w:rsid w:val="004D5FB8"/>
    <w:rsid w:val="004E1942"/>
    <w:rsid w:val="00541DD7"/>
    <w:rsid w:val="0056764A"/>
    <w:rsid w:val="00586177"/>
    <w:rsid w:val="0059459C"/>
    <w:rsid w:val="005A45A4"/>
    <w:rsid w:val="005F37A8"/>
    <w:rsid w:val="006112A4"/>
    <w:rsid w:val="00614587"/>
    <w:rsid w:val="00617670"/>
    <w:rsid w:val="00656DFE"/>
    <w:rsid w:val="006C4256"/>
    <w:rsid w:val="006C739B"/>
    <w:rsid w:val="006D4B9B"/>
    <w:rsid w:val="006E5600"/>
    <w:rsid w:val="00732D92"/>
    <w:rsid w:val="008076A0"/>
    <w:rsid w:val="008301E3"/>
    <w:rsid w:val="008627D6"/>
    <w:rsid w:val="00866009"/>
    <w:rsid w:val="0087782E"/>
    <w:rsid w:val="00882BE6"/>
    <w:rsid w:val="008931CA"/>
    <w:rsid w:val="008D2E88"/>
    <w:rsid w:val="008E110A"/>
    <w:rsid w:val="008E7075"/>
    <w:rsid w:val="008F0825"/>
    <w:rsid w:val="008F2785"/>
    <w:rsid w:val="009063DD"/>
    <w:rsid w:val="00930209"/>
    <w:rsid w:val="009369FD"/>
    <w:rsid w:val="00937285"/>
    <w:rsid w:val="00946400"/>
    <w:rsid w:val="00975938"/>
    <w:rsid w:val="009A6EDE"/>
    <w:rsid w:val="009B7F7C"/>
    <w:rsid w:val="009C2D1F"/>
    <w:rsid w:val="009C367B"/>
    <w:rsid w:val="009E160E"/>
    <w:rsid w:val="009E370E"/>
    <w:rsid w:val="009F5301"/>
    <w:rsid w:val="00A3109D"/>
    <w:rsid w:val="00A96529"/>
    <w:rsid w:val="00AB3CE5"/>
    <w:rsid w:val="00B3229C"/>
    <w:rsid w:val="00B65C5B"/>
    <w:rsid w:val="00B851B4"/>
    <w:rsid w:val="00B97085"/>
    <w:rsid w:val="00BD0BC8"/>
    <w:rsid w:val="00BD248F"/>
    <w:rsid w:val="00BE6BEC"/>
    <w:rsid w:val="00C24F11"/>
    <w:rsid w:val="00C34869"/>
    <w:rsid w:val="00C822D2"/>
    <w:rsid w:val="00CD172A"/>
    <w:rsid w:val="00CF2170"/>
    <w:rsid w:val="00CF5A22"/>
    <w:rsid w:val="00D42A9E"/>
    <w:rsid w:val="00DB2F16"/>
    <w:rsid w:val="00DB6DF0"/>
    <w:rsid w:val="00DD6044"/>
    <w:rsid w:val="00DD6EBC"/>
    <w:rsid w:val="00DF07BD"/>
    <w:rsid w:val="00E31819"/>
    <w:rsid w:val="00E41BBA"/>
    <w:rsid w:val="00E47114"/>
    <w:rsid w:val="00E51DFC"/>
    <w:rsid w:val="00E81DBD"/>
    <w:rsid w:val="00EA044F"/>
    <w:rsid w:val="00EB0F82"/>
    <w:rsid w:val="00EB3152"/>
    <w:rsid w:val="00F3760B"/>
    <w:rsid w:val="00F44DF7"/>
    <w:rsid w:val="00F92519"/>
    <w:rsid w:val="00F95C18"/>
    <w:rsid w:val="00FB2A38"/>
    <w:rsid w:val="00FD2B31"/>
    <w:rsid w:val="00FF6E8B"/>
    <w:rsid w:val="62B7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FA96C-8F69-4C40-A209-64548600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color w:val="000000" w:themeColor="text1"/>
      <w:sz w:val="28"/>
      <w:szCs w:val="28"/>
      <w:lang w:eastAsia="en-US"/>
    </w:rPr>
  </w:style>
  <w:style w:type="paragraph" w:styleId="1">
    <w:name w:val="heading 1"/>
    <w:basedOn w:val="10"/>
    <w:next w:val="a"/>
    <w:link w:val="11"/>
    <w:uiPriority w:val="99"/>
    <w:qFormat/>
    <w:rsid w:val="00CD172A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4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4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table" w:styleId="a6">
    <w:name w:val="Table Grid"/>
    <w:basedOn w:val="a1"/>
    <w:uiPriority w:val="5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qFormat/>
    <w:rPr>
      <w:rFonts w:eastAsia="Times New Roman"/>
      <w:color w:val="auto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customStyle="1" w:styleId="c37">
    <w:name w:val="c37"/>
    <w:basedOn w:val="a"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qFormat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Заголовок 1 Знак"/>
    <w:basedOn w:val="a0"/>
    <w:link w:val="1"/>
    <w:uiPriority w:val="99"/>
    <w:rsid w:val="00CD172A"/>
    <w:rPr>
      <w:rFonts w:eastAsia="Times New Roman"/>
      <w:b/>
      <w:bCs/>
      <w:sz w:val="24"/>
      <w:szCs w:val="24"/>
    </w:rPr>
  </w:style>
  <w:style w:type="paragraph" w:customStyle="1" w:styleId="10">
    <w:name w:val="Без интервала1"/>
    <w:basedOn w:val="a"/>
    <w:rsid w:val="00CD172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464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46400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8076A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076A0"/>
    <w:rPr>
      <w:color w:val="000000" w:themeColor="text1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8076A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76A0"/>
    <w:rPr>
      <w:color w:val="000000" w:themeColor="text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CB27-08C2-498D-BBFE-7426EE6D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Пользователь</cp:lastModifiedBy>
  <cp:revision>7</cp:revision>
  <dcterms:created xsi:type="dcterms:W3CDTF">2025-03-11T10:06:00Z</dcterms:created>
  <dcterms:modified xsi:type="dcterms:W3CDTF">2025-03-19T19:26:00Z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62B4F71285604CD087BB67B1B25A3CF4_13</vt:lpwstr>
  </property>
</Properties>
</file>