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AB42" w14:textId="77777777" w:rsidR="00986431" w:rsidRPr="00986431" w:rsidRDefault="00986431" w:rsidP="0098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B10C7AF" w14:textId="1C3C082F" w:rsidR="00986431" w:rsidRPr="00986431" w:rsidRDefault="00986431" w:rsidP="0098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Социальные коммуникации в профессиональной деятельности</w:t>
      </w:r>
      <w:r w:rsidRPr="0098643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DC97411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7694CE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4377A81" w14:textId="77777777" w:rsidR="00986431" w:rsidRPr="00986431" w:rsidRDefault="00986431" w:rsidP="0098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F636E45" w14:textId="77777777" w:rsidR="00986431" w:rsidRPr="00986431" w:rsidRDefault="00986431" w:rsidP="0098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8A2AE1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139BBD1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8B24D3C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86431">
        <w:rPr>
          <w:rFonts w:ascii="Times New Roman" w:eastAsia="Calibri" w:hAnsi="Times New Roman" w:cs="Times New Roman"/>
          <w:iCs/>
          <w:sz w:val="28"/>
          <w:szCs w:val="28"/>
        </w:rPr>
        <w:t>1. Причины возникновения социологии как самостоятельной науки:</w:t>
      </w:r>
    </w:p>
    <w:p w14:paraId="4B49D8E1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  а) накопленные знания об обществе,</w:t>
      </w:r>
    </w:p>
    <w:p w14:paraId="6B1200A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  б) случайное стечение обстоятельств,</w:t>
      </w:r>
    </w:p>
    <w:p w14:paraId="2CB033D4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  в) на то была воля бога.</w:t>
      </w:r>
    </w:p>
    <w:p w14:paraId="7EC11D2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188A33B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1545020"/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Компетенции:УК-3; УК-5;УК-6;УК-9</w:t>
      </w:r>
    </w:p>
    <w:p w14:paraId="01EAF9A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2E78791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2. Причины возникновения социологии как самостоятельной науки:</w:t>
      </w:r>
    </w:p>
    <w:p w14:paraId="5ECA907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накопленные знания об обществе</w:t>
      </w:r>
    </w:p>
    <w:p w14:paraId="1C153B04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случайное стечение обстоятельств</w:t>
      </w:r>
    </w:p>
    <w:p w14:paraId="7585BFBF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на то была воля ога</w:t>
      </w:r>
    </w:p>
    <w:p w14:paraId="271A048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2C2CE93E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2493354"/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bookmarkEnd w:id="1"/>
    <w:p w14:paraId="51FCB17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630CFB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3.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Причины возникновения социологии как самостоятельной науки:</w:t>
      </w:r>
    </w:p>
    <w:p w14:paraId="799D5CC5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накопленные знания об обществе</w:t>
      </w:r>
    </w:p>
    <w:p w14:paraId="24FCE1BC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случайное стечение обстоятельств</w:t>
      </w:r>
    </w:p>
    <w:p w14:paraId="146CBFFE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на то была воля бога</w:t>
      </w:r>
    </w:p>
    <w:p w14:paraId="2B0E2CD2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9DA3AF2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24143AC5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71F5DC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4.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495D565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этнометодология</w:t>
      </w:r>
    </w:p>
    <w:p w14:paraId="1CC6002E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символический интеракционизм</w:t>
      </w:r>
    </w:p>
    <w:p w14:paraId="73019D81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макросоциология</w:t>
      </w:r>
    </w:p>
    <w:p w14:paraId="200451EE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60C7D8DF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6DD7D2CD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BF02F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5.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Суть эмпирической социологии состоит в:</w:t>
      </w:r>
    </w:p>
    <w:p w14:paraId="39E1F814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составлении анкет, их сортировке и последующей статистической обработке</w:t>
      </w:r>
    </w:p>
    <w:p w14:paraId="2CF6E724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изучении и описании методов сбора первичной социологической информации, ее обработки и анализа</w:t>
      </w:r>
    </w:p>
    <w:p w14:paraId="170E1BAF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составлении выводов и практических рекомендаций для принятия оптимальных управленческих решений</w:t>
      </w:r>
    </w:p>
    <w:p w14:paraId="1348C69E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9F85E2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Компетенции: УК-3, УК-5, УК-6, УК-9</w:t>
      </w:r>
    </w:p>
    <w:p w14:paraId="78411EA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5423C71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6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986431">
        <w:rPr>
          <w:rFonts w:ascii="Times New Roman" w:eastAsia="Calibri" w:hAnsi="Times New Roman" w:cs="Times New Roman"/>
          <w:sz w:val="28"/>
          <w:szCs w:val="28"/>
        </w:rPr>
        <w:t>В ходе социологического опроса выявляются:</w:t>
      </w:r>
    </w:p>
    <w:p w14:paraId="0915AF6B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объективные распределения норм и ценностей в выбранной популяции</w:t>
      </w:r>
    </w:p>
    <w:p w14:paraId="1FF752CC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документальные отображения фактов социальной реальности</w:t>
      </w:r>
    </w:p>
    <w:p w14:paraId="6E30150D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субъективные мнения людей, которых называют респондентами</w:t>
      </w:r>
    </w:p>
    <w:p w14:paraId="45A495B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610B9BD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5AB27833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BA35FD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7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986431">
        <w:rPr>
          <w:rFonts w:ascii="Times New Roman" w:eastAsia="Calibri" w:hAnsi="Times New Roman" w:cs="Times New Roman"/>
          <w:sz w:val="28"/>
          <w:szCs w:val="28"/>
        </w:rPr>
        <w:t>Кодирование вопросов в анкете или интервью проводится в целях:</w:t>
      </w:r>
    </w:p>
    <w:p w14:paraId="01B5EF40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сокрытия подлинного замысла исследователя от респондента</w:t>
      </w:r>
    </w:p>
    <w:p w14:paraId="3BA8108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облегчения статистической обработки, а также компьютерного ввода данных</w:t>
      </w:r>
    </w:p>
    <w:p w14:paraId="398F5102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упорядочения получаемой первичной информации</w:t>
      </w:r>
    </w:p>
    <w:p w14:paraId="4A23802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EF874D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2CA7550B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A7640EB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8.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Что такое семья?</w:t>
      </w:r>
    </w:p>
    <w:p w14:paraId="15A53A82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фактор производства</w:t>
      </w:r>
    </w:p>
    <w:p w14:paraId="7EC25D7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социальный институт</w:t>
      </w:r>
    </w:p>
    <w:p w14:paraId="0188D96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общность</w:t>
      </w:r>
    </w:p>
    <w:p w14:paraId="7A09145D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95F2CB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63437AA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EC5B43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9.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Ребенок это – лицо, не достигшее возраста:</w:t>
      </w:r>
    </w:p>
    <w:p w14:paraId="719F370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14 лет</w:t>
      </w:r>
    </w:p>
    <w:p w14:paraId="040F2FB0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16 лет</w:t>
      </w:r>
    </w:p>
    <w:p w14:paraId="55A51720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18 лет</w:t>
      </w:r>
    </w:p>
    <w:p w14:paraId="39751C90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CD59667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08F7E24F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8B1B1F7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10.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(ются)</w:t>
      </w:r>
    </w:p>
    <w:p w14:paraId="44050C3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дивиденды</w:t>
      </w:r>
    </w:p>
    <w:p w14:paraId="10B2C917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алименты</w:t>
      </w:r>
    </w:p>
    <w:p w14:paraId="35D93DC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неустойка</w:t>
      </w:r>
    </w:p>
    <w:p w14:paraId="6A243E54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0B781574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18DBBD10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0F0D1F3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11.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Какая главная функция у семьи?</w:t>
      </w:r>
    </w:p>
    <w:p w14:paraId="71B3278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А) удовлетворение насущных потребностей</w:t>
      </w:r>
    </w:p>
    <w:p w14:paraId="01002E21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Б) продолжение человеческого рода</w:t>
      </w:r>
    </w:p>
    <w:p w14:paraId="7EF65192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В) обеспечение членов семьи продуктами питания</w:t>
      </w:r>
    </w:p>
    <w:p w14:paraId="4AA446F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B43AA4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0DE84E3F" w14:textId="77777777" w:rsidR="00986431" w:rsidRPr="00986431" w:rsidRDefault="00986431" w:rsidP="0098643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240E824F" w14:textId="77777777" w:rsidR="00986431" w:rsidRPr="00986431" w:rsidRDefault="00986431" w:rsidP="0098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A9C5BF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B14214E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E4E7CE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41ACCBC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1. Проведите сопоставление социальной парадигмы и утверждения, характерного для неё: 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986431" w:rsidRPr="00986431" w14:paraId="7E39CDD8" w14:textId="77777777" w:rsidTr="00742284">
        <w:tc>
          <w:tcPr>
            <w:tcW w:w="524" w:type="dxa"/>
          </w:tcPr>
          <w:p w14:paraId="232D3D43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8" w:type="dxa"/>
          </w:tcPr>
          <w:p w14:paraId="1993FB93" w14:textId="77777777" w:rsidR="00986431" w:rsidRPr="00986431" w:rsidRDefault="00986431" w:rsidP="00986431">
            <w:pPr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5D26EDC6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1" w:type="dxa"/>
          </w:tcPr>
          <w:p w14:paraId="397CA7B0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986431" w:rsidRPr="00986431" w14:paraId="3902ABAE" w14:textId="77777777" w:rsidTr="00742284">
        <w:tc>
          <w:tcPr>
            <w:tcW w:w="524" w:type="dxa"/>
          </w:tcPr>
          <w:p w14:paraId="0A9ADF8B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</w:tcPr>
          <w:p w14:paraId="727E8593" w14:textId="77777777" w:rsidR="00986431" w:rsidRPr="00986431" w:rsidRDefault="00986431" w:rsidP="00986431">
            <w:pPr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7AD74D70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</w:tcPr>
          <w:p w14:paraId="30C2B767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986431" w:rsidRPr="00986431" w14:paraId="10E264CC" w14:textId="77777777" w:rsidTr="00742284">
        <w:tc>
          <w:tcPr>
            <w:tcW w:w="524" w:type="dxa"/>
          </w:tcPr>
          <w:p w14:paraId="36811411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</w:tcPr>
          <w:p w14:paraId="10EBB28F" w14:textId="77777777" w:rsidR="00986431" w:rsidRPr="00986431" w:rsidRDefault="00986431" w:rsidP="00986431">
            <w:pPr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3D2DDE62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</w:tcPr>
          <w:p w14:paraId="23B9258D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986431" w:rsidRPr="00986431" w14:paraId="5A7665E4" w14:textId="77777777" w:rsidTr="00742284">
        <w:tc>
          <w:tcPr>
            <w:tcW w:w="524" w:type="dxa"/>
          </w:tcPr>
          <w:p w14:paraId="5841A007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38" w:type="dxa"/>
          </w:tcPr>
          <w:p w14:paraId="68A5160A" w14:textId="77777777" w:rsidR="00986431" w:rsidRPr="00986431" w:rsidRDefault="00986431" w:rsidP="00986431">
            <w:pPr>
              <w:ind w:left="28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204B743F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1" w:type="dxa"/>
          </w:tcPr>
          <w:p w14:paraId="09B75CF9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0B2FC6D4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2EB752D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ответ:1-Г, 2-А, 3-Б, 4-В</w:t>
      </w:r>
    </w:p>
    <w:p w14:paraId="5DFB2819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073E1E61" w14:textId="77777777" w:rsidR="00986431" w:rsidRPr="00986431" w:rsidRDefault="00986431" w:rsidP="00986431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752013CD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2. Сопоставьте тип социального действия и способ политической легитимации по М. Веберу: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986431" w:rsidRPr="00986431" w14:paraId="30CACA3F" w14:textId="77777777" w:rsidTr="00742284">
        <w:tc>
          <w:tcPr>
            <w:tcW w:w="524" w:type="dxa"/>
          </w:tcPr>
          <w:p w14:paraId="6AA491E3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8" w:type="dxa"/>
          </w:tcPr>
          <w:p w14:paraId="467D9964" w14:textId="77777777" w:rsidR="00986431" w:rsidRPr="00986431" w:rsidRDefault="00986431" w:rsidP="00986431">
            <w:pPr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5B7268B1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1" w:type="dxa"/>
          </w:tcPr>
          <w:p w14:paraId="4F27468F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86431" w:rsidRPr="00986431" w14:paraId="516FA632" w14:textId="77777777" w:rsidTr="00742284">
        <w:tc>
          <w:tcPr>
            <w:tcW w:w="524" w:type="dxa"/>
          </w:tcPr>
          <w:p w14:paraId="6EBD94BF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</w:tcPr>
          <w:p w14:paraId="7A0056A0" w14:textId="77777777" w:rsidR="00986431" w:rsidRPr="00986431" w:rsidRDefault="00986431" w:rsidP="00986431">
            <w:pPr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7A08200C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</w:tcPr>
          <w:p w14:paraId="24C26A2A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986431" w:rsidRPr="00986431" w14:paraId="47A2E046" w14:textId="77777777" w:rsidTr="00742284">
        <w:tc>
          <w:tcPr>
            <w:tcW w:w="524" w:type="dxa"/>
          </w:tcPr>
          <w:p w14:paraId="4347BD4E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</w:tcPr>
          <w:p w14:paraId="32363DD1" w14:textId="77777777" w:rsidR="00986431" w:rsidRPr="00986431" w:rsidRDefault="00986431" w:rsidP="00986431">
            <w:pPr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65EE44A7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</w:tcPr>
          <w:p w14:paraId="00CCB0AF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986431" w:rsidRPr="00986431" w14:paraId="77175209" w14:textId="77777777" w:rsidTr="00742284">
        <w:tc>
          <w:tcPr>
            <w:tcW w:w="524" w:type="dxa"/>
          </w:tcPr>
          <w:p w14:paraId="4E82A7D6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38" w:type="dxa"/>
          </w:tcPr>
          <w:p w14:paraId="056D89D9" w14:textId="77777777" w:rsidR="00986431" w:rsidRPr="00986431" w:rsidRDefault="00986431" w:rsidP="00986431">
            <w:pPr>
              <w:ind w:left="28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564DF9C9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1" w:type="dxa"/>
          </w:tcPr>
          <w:p w14:paraId="08747774" w14:textId="77777777" w:rsidR="00986431" w:rsidRPr="00986431" w:rsidRDefault="00986431" w:rsidP="009864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64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54B32C9D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78C35AEC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ответ:1-Г, 2-В, 3-Б, 4-А</w:t>
      </w:r>
    </w:p>
    <w:p w14:paraId="79841268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5AC31797" w14:textId="77777777" w:rsidR="00986431" w:rsidRPr="00986431" w:rsidRDefault="00986431" w:rsidP="009864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96CE6C8" w14:textId="77777777" w:rsidR="00986431" w:rsidRPr="00986431" w:rsidRDefault="00986431" w:rsidP="0098643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1DE41DA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6910EB4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5EDE64E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2A93326" w14:textId="77777777" w:rsidR="00986431" w:rsidRPr="00986431" w:rsidRDefault="00986431" w:rsidP="0098643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1. 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701C1989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А) социальные фиксированные установки </w:t>
      </w:r>
    </w:p>
    <w:p w14:paraId="010C89B8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Б) базовые социальные установки </w:t>
      </w:r>
    </w:p>
    <w:p w14:paraId="590C0F84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В) элементарные фиксированные установки </w:t>
      </w:r>
    </w:p>
    <w:p w14:paraId="3EBC1338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Г) система ценностных ориентаций</w:t>
      </w:r>
    </w:p>
    <w:p w14:paraId="503A2F99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14:paraId="6340DBC5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4A3BF094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8939B3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4377835C" w14:textId="77777777" w:rsidR="00986431" w:rsidRPr="00986431" w:rsidRDefault="00986431" w:rsidP="0098643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AF739A9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6BEF0C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98643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CBE735B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515C3549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1.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Социология – это _________.</w:t>
      </w:r>
    </w:p>
    <w:p w14:paraId="59751972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многоуровневая, полиотраслевая наука</w:t>
      </w:r>
    </w:p>
    <w:p w14:paraId="7C5E01C7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3D77278E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F353A98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2.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Социальные закономерности развития общества и его элементов – это ___________.</w:t>
      </w:r>
    </w:p>
    <w:p w14:paraId="5815A20C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предмет социологии</w:t>
      </w:r>
    </w:p>
    <w:p w14:paraId="50F6957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1ED15179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F2F54DD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3.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Автором понимающей социологии является ____________.</w:t>
      </w:r>
    </w:p>
    <w:p w14:paraId="35D78E2F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М. Вебер/Вебер</w:t>
      </w:r>
    </w:p>
    <w:p w14:paraId="29766A22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3ED251A6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5932918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4.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Социология как наука возникла в ____________.</w:t>
      </w:r>
    </w:p>
    <w:p w14:paraId="199C44C1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XIX в/19 веке</w:t>
      </w:r>
    </w:p>
    <w:p w14:paraId="1B065B1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5DE10C98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DAD0680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5.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Родоначальником социологии как науки является __________.</w:t>
      </w:r>
    </w:p>
    <w:p w14:paraId="11DF29D4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О. Конт/Конт</w:t>
      </w:r>
    </w:p>
    <w:p w14:paraId="39546EE0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772E5E70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8E9F170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6.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Метод диалектического материализма развивал ___________.</w:t>
      </w:r>
    </w:p>
    <w:p w14:paraId="51E02E2D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К. Маркс/Карл Маркс/Маркс</w:t>
      </w:r>
    </w:p>
    <w:p w14:paraId="2058620C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79B616D6" w14:textId="77777777" w:rsidR="00986431" w:rsidRPr="00986431" w:rsidRDefault="00986431" w:rsidP="0098643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5996FD96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08B486C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86431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A662469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8FAD6E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1. Общество — это __________.</w:t>
      </w:r>
    </w:p>
    <w:p w14:paraId="61FD3445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большая совокупность людей, осуществляющих совместно социальную жизнь в пределах социальных институтов и организаций</w:t>
      </w:r>
    </w:p>
    <w:p w14:paraId="49CB16B4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0F32D6DA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C692C68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2.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Кастовая система социально стратификации сложилась в …</w:t>
      </w:r>
    </w:p>
    <w:p w14:paraId="59D968FF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Индии</w:t>
      </w:r>
    </w:p>
    <w:p w14:paraId="049DE8F7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38FEF58B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81E969C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3.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Материальное производство как фактор, определяющий сущность и развитие человеческой деятельности, был выделен в работах …</w:t>
      </w:r>
    </w:p>
    <w:p w14:paraId="3884B298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К. Маркса/Маркса</w:t>
      </w:r>
    </w:p>
    <w:p w14:paraId="55C4357A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6344755D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4576E24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4.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Концепция социальной мобильности была разработана …</w:t>
      </w:r>
    </w:p>
    <w:p w14:paraId="3929307F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Правильный ответ: П. Сорокиным/Сорокиным</w:t>
      </w:r>
    </w:p>
    <w:p w14:paraId="7C3654AB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4B5B30D6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6D6061" w14:textId="77777777" w:rsidR="00986431" w:rsidRPr="00986431" w:rsidRDefault="00986431" w:rsidP="0098643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8643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3172C85" w14:textId="77777777" w:rsidR="00986431" w:rsidRPr="00986431" w:rsidRDefault="00986431" w:rsidP="0098643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3EEDD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1.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Прочитать текст задания. Продумать логику и полноту ответа. Записать ответ.</w:t>
      </w:r>
    </w:p>
    <w:p w14:paraId="26BF7A90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1ACDBDD5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Время выполнения -15 мин.</w:t>
      </w:r>
    </w:p>
    <w:p w14:paraId="61F84DD9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 </w:t>
      </w:r>
    </w:p>
    <w:p w14:paraId="0DCF63E3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6837BE13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3D83CB19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труда.</w:t>
      </w:r>
    </w:p>
    <w:p w14:paraId="04136304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Критерий оценивания: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14:paraId="76CA3743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Если приведено только одно корректное объяснение, то оценка снижается. Ответ некорректный – 0 баллов.</w:t>
      </w:r>
    </w:p>
    <w:p w14:paraId="46B708FD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Компетенции: УК-3, УК-5, УК-6, УК-9</w:t>
      </w:r>
    </w:p>
    <w:p w14:paraId="76E0B14A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4FE6CDB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2.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Прочитать текст задания. Продумать логику и полноту ответа. Записать ответ.</w:t>
      </w:r>
    </w:p>
    <w:p w14:paraId="4FA2C288" w14:textId="77777777" w:rsidR="00986431" w:rsidRPr="00986431" w:rsidRDefault="00986431" w:rsidP="0098643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320DC55B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Время выполнения -15 мин.</w:t>
      </w:r>
    </w:p>
    <w:p w14:paraId="555907C1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 </w:t>
      </w:r>
    </w:p>
    <w:p w14:paraId="538B4CD5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самоотнесение индивида к определенному территориально ограниченному сообществу и пр.</w:t>
      </w:r>
    </w:p>
    <w:p w14:paraId="220F596D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Критерий оценивания: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Максимальная оценка ставится если</w:t>
      </w:r>
      <w:r w:rsidRPr="009864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431">
        <w:rPr>
          <w:rFonts w:ascii="Times New Roman" w:eastAsia="Calibri" w:hAnsi="Times New Roman" w:cs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41E68077" w14:textId="77777777" w:rsidR="00986431" w:rsidRPr="00986431" w:rsidRDefault="00986431" w:rsidP="009864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431">
        <w:rPr>
          <w:rFonts w:ascii="Times New Roman" w:eastAsia="Calibri" w:hAnsi="Times New Roman" w:cs="Times New Roman"/>
          <w:sz w:val="28"/>
          <w:szCs w:val="28"/>
        </w:rPr>
        <w:t>Компетенции: УК-3, УК-5, УК-6, УК-9</w:t>
      </w:r>
    </w:p>
    <w:p w14:paraId="42DB3537" w14:textId="77777777" w:rsidR="00986431" w:rsidRPr="00986431" w:rsidRDefault="00986431" w:rsidP="00986431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0516EDC" w14:textId="57E4CA04" w:rsidR="00A07CD9" w:rsidRPr="00986431" w:rsidRDefault="00A07CD9" w:rsidP="00986431"/>
    <w:sectPr w:rsidR="00A07CD9" w:rsidRPr="00986431" w:rsidSect="005460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C83D" w14:textId="77777777" w:rsidR="00C33A6E" w:rsidRDefault="00C33A6E">
      <w:pPr>
        <w:spacing w:line="240" w:lineRule="auto"/>
      </w:pPr>
      <w:r>
        <w:separator/>
      </w:r>
    </w:p>
  </w:endnote>
  <w:endnote w:type="continuationSeparator" w:id="0">
    <w:p w14:paraId="103F92D1" w14:textId="77777777" w:rsidR="00C33A6E" w:rsidRDefault="00C33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709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2BDBCC" w14:textId="76062181" w:rsidR="005460AD" w:rsidRPr="005460AD" w:rsidRDefault="005460AD" w:rsidP="005460AD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60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60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60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60AD">
          <w:rPr>
            <w:rFonts w:ascii="Times New Roman" w:hAnsi="Times New Roman" w:cs="Times New Roman"/>
            <w:sz w:val="24"/>
            <w:szCs w:val="24"/>
          </w:rPr>
          <w:t>2</w:t>
        </w:r>
        <w:r w:rsidRPr="005460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42CA" w14:textId="77777777" w:rsidR="00C33A6E" w:rsidRDefault="00C33A6E">
      <w:pPr>
        <w:spacing w:after="0"/>
      </w:pPr>
      <w:r>
        <w:separator/>
      </w:r>
    </w:p>
  </w:footnote>
  <w:footnote w:type="continuationSeparator" w:id="0">
    <w:p w14:paraId="520398CE" w14:textId="77777777" w:rsidR="00C33A6E" w:rsidRDefault="00C33A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48928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0"/>
  </w:num>
  <w:num w:numId="3" w16cid:durableId="1023869949">
    <w:abstractNumId w:val="5"/>
  </w:num>
  <w:num w:numId="4" w16cid:durableId="1633513334">
    <w:abstractNumId w:val="6"/>
  </w:num>
  <w:num w:numId="5" w16cid:durableId="108402080">
    <w:abstractNumId w:val="2"/>
  </w:num>
  <w:num w:numId="6" w16cid:durableId="2076051077">
    <w:abstractNumId w:val="3"/>
  </w:num>
  <w:num w:numId="7" w16cid:durableId="22329465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47AB4"/>
    <w:rsid w:val="00073A8E"/>
    <w:rsid w:val="00076B94"/>
    <w:rsid w:val="000B1FD0"/>
    <w:rsid w:val="000D18DB"/>
    <w:rsid w:val="000F59E9"/>
    <w:rsid w:val="00186EE5"/>
    <w:rsid w:val="001C0A4B"/>
    <w:rsid w:val="001E3B03"/>
    <w:rsid w:val="001E6E1A"/>
    <w:rsid w:val="00210837"/>
    <w:rsid w:val="00226053"/>
    <w:rsid w:val="00240FA1"/>
    <w:rsid w:val="00254640"/>
    <w:rsid w:val="00282134"/>
    <w:rsid w:val="00285FBD"/>
    <w:rsid w:val="002C6E6B"/>
    <w:rsid w:val="003268F5"/>
    <w:rsid w:val="0036239E"/>
    <w:rsid w:val="003B4F58"/>
    <w:rsid w:val="003C25B5"/>
    <w:rsid w:val="003E2AF6"/>
    <w:rsid w:val="00433085"/>
    <w:rsid w:val="004359D9"/>
    <w:rsid w:val="004671C3"/>
    <w:rsid w:val="00476E94"/>
    <w:rsid w:val="00490355"/>
    <w:rsid w:val="004F0D06"/>
    <w:rsid w:val="00533E71"/>
    <w:rsid w:val="005375E8"/>
    <w:rsid w:val="005458BD"/>
    <w:rsid w:val="005460AD"/>
    <w:rsid w:val="0056214D"/>
    <w:rsid w:val="00566A26"/>
    <w:rsid w:val="005C188A"/>
    <w:rsid w:val="005C56D1"/>
    <w:rsid w:val="005D4505"/>
    <w:rsid w:val="005D7CBC"/>
    <w:rsid w:val="005F3AF1"/>
    <w:rsid w:val="005F535D"/>
    <w:rsid w:val="005F755F"/>
    <w:rsid w:val="00624D6B"/>
    <w:rsid w:val="00643BED"/>
    <w:rsid w:val="00644AC3"/>
    <w:rsid w:val="0065661F"/>
    <w:rsid w:val="00664637"/>
    <w:rsid w:val="00670B75"/>
    <w:rsid w:val="006775FB"/>
    <w:rsid w:val="0070158E"/>
    <w:rsid w:val="0075609A"/>
    <w:rsid w:val="00766727"/>
    <w:rsid w:val="00771B18"/>
    <w:rsid w:val="007733E6"/>
    <w:rsid w:val="00790A54"/>
    <w:rsid w:val="007A5236"/>
    <w:rsid w:val="007C6C11"/>
    <w:rsid w:val="007D4603"/>
    <w:rsid w:val="007F1CBE"/>
    <w:rsid w:val="00845678"/>
    <w:rsid w:val="0085142D"/>
    <w:rsid w:val="008C36FD"/>
    <w:rsid w:val="008D084A"/>
    <w:rsid w:val="008F52DA"/>
    <w:rsid w:val="00903B86"/>
    <w:rsid w:val="00986431"/>
    <w:rsid w:val="0099702D"/>
    <w:rsid w:val="00A07CD9"/>
    <w:rsid w:val="00A23D51"/>
    <w:rsid w:val="00A26A22"/>
    <w:rsid w:val="00A349A1"/>
    <w:rsid w:val="00A50080"/>
    <w:rsid w:val="00A90852"/>
    <w:rsid w:val="00AB32D9"/>
    <w:rsid w:val="00B230C4"/>
    <w:rsid w:val="00B23325"/>
    <w:rsid w:val="00B42054"/>
    <w:rsid w:val="00B970C5"/>
    <w:rsid w:val="00BE65CC"/>
    <w:rsid w:val="00BF14BA"/>
    <w:rsid w:val="00C02112"/>
    <w:rsid w:val="00C0330A"/>
    <w:rsid w:val="00C32D12"/>
    <w:rsid w:val="00C33A6E"/>
    <w:rsid w:val="00C537BF"/>
    <w:rsid w:val="00C60792"/>
    <w:rsid w:val="00C679D0"/>
    <w:rsid w:val="00CB6E03"/>
    <w:rsid w:val="00CC50F9"/>
    <w:rsid w:val="00CD102E"/>
    <w:rsid w:val="00CE72CE"/>
    <w:rsid w:val="00D14794"/>
    <w:rsid w:val="00D14A27"/>
    <w:rsid w:val="00D27E3C"/>
    <w:rsid w:val="00D45191"/>
    <w:rsid w:val="00D54335"/>
    <w:rsid w:val="00D64A85"/>
    <w:rsid w:val="00D70005"/>
    <w:rsid w:val="00D752D8"/>
    <w:rsid w:val="00D8144E"/>
    <w:rsid w:val="00DB3A3A"/>
    <w:rsid w:val="00DC723F"/>
    <w:rsid w:val="00E00455"/>
    <w:rsid w:val="00E92530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customStyle="1" w:styleId="22">
    <w:name w:val="Сетка таблицы2"/>
    <w:basedOn w:val="a1"/>
    <w:next w:val="ab"/>
    <w:uiPriority w:val="59"/>
    <w:rsid w:val="005460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4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54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60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6</cp:revision>
  <cp:lastPrinted>2025-02-20T07:55:00Z</cp:lastPrinted>
  <dcterms:created xsi:type="dcterms:W3CDTF">2025-03-14T11:52:00Z</dcterms:created>
  <dcterms:modified xsi:type="dcterms:W3CDTF">2025-03-19T10:07:00Z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