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817E" w14:textId="77777777" w:rsidR="00F248C9" w:rsidRPr="004016EA" w:rsidRDefault="00F248C9" w:rsidP="00401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ED58D13" w14:textId="5D231607" w:rsidR="00F248C9" w:rsidRPr="004016EA" w:rsidRDefault="00F248C9" w:rsidP="00401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>«Основы территориально-пространственного развития городов»</w:t>
      </w:r>
    </w:p>
    <w:p w14:paraId="5191E49F" w14:textId="77777777" w:rsidR="00F248C9" w:rsidRPr="004016EA" w:rsidRDefault="00F248C9" w:rsidP="00401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79DE6" w14:textId="77777777" w:rsidR="00CE0781" w:rsidRPr="004016EA" w:rsidRDefault="00CE0781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CD13AED" w14:textId="77777777" w:rsidR="00CE0781" w:rsidRPr="004016EA" w:rsidRDefault="00CE0781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ab/>
      </w:r>
    </w:p>
    <w:p w14:paraId="6B22A2BB" w14:textId="77777777" w:rsidR="00CE0781" w:rsidRPr="004016EA" w:rsidRDefault="00CE0781" w:rsidP="004016E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  <w:r w:rsidRPr="00401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54F73" w14:textId="77777777" w:rsidR="003C11A6" w:rsidRPr="004016EA" w:rsidRDefault="003C11A6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47A169" w14:textId="3EE5F002" w:rsidR="003C11A6" w:rsidRPr="004016EA" w:rsidRDefault="003C11A6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E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A2D588E" w14:textId="77777777" w:rsidR="00CE0781" w:rsidRPr="004016EA" w:rsidRDefault="00CE0781" w:rsidP="004016E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2B19D6EC" w14:textId="2AC9C8E9" w:rsidR="003B4F02" w:rsidRPr="004016EA" w:rsidRDefault="003B4F02" w:rsidP="004016E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1. Какой из следующих факторов наиболее важен для создания эффективных форм хозяйствования в жилищно-коммунальной сфере?  </w:t>
      </w:r>
    </w:p>
    <w:p w14:paraId="1956DB34" w14:textId="77777777" w:rsidR="003B4F02" w:rsidRPr="004016EA" w:rsidRDefault="003B4F02" w:rsidP="004016E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Число работников  </w:t>
      </w:r>
    </w:p>
    <w:p w14:paraId="34240799" w14:textId="77777777" w:rsidR="003B4F02" w:rsidRPr="004016EA" w:rsidRDefault="003B4F02" w:rsidP="004016E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Качество предоставляемых услуг  </w:t>
      </w:r>
    </w:p>
    <w:p w14:paraId="65444AC7" w14:textId="77777777" w:rsidR="003B4F02" w:rsidRPr="004016EA" w:rsidRDefault="003B4F02" w:rsidP="004016E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Размер бюджета  </w:t>
      </w:r>
    </w:p>
    <w:p w14:paraId="07F5981A" w14:textId="77777777" w:rsidR="003B4F02" w:rsidRPr="004016EA" w:rsidRDefault="003B4F02" w:rsidP="004016E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Географическое положение  </w:t>
      </w:r>
    </w:p>
    <w:p w14:paraId="73D8CED2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F834307" w14:textId="4C70D10A" w:rsidR="003B4F02" w:rsidRPr="004016EA" w:rsidRDefault="00CE0781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49AF3D62" w14:textId="77777777" w:rsidR="003B4F02" w:rsidRPr="004016EA" w:rsidRDefault="003B4F02" w:rsidP="004016E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62D2AA46" w14:textId="77777777" w:rsidR="003B4F02" w:rsidRPr="004016EA" w:rsidRDefault="003B4F02" w:rsidP="004016E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2.Какой из перечисленных принципов организации жилищно-коммунального хозяйства считается основным?  </w:t>
      </w:r>
    </w:p>
    <w:p w14:paraId="46DB18D2" w14:textId="77777777" w:rsidR="003B4F02" w:rsidRPr="004016EA" w:rsidRDefault="003B4F02" w:rsidP="004016EA">
      <w:pPr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Принцип централизованного управления  </w:t>
      </w:r>
    </w:p>
    <w:p w14:paraId="5E53FE83" w14:textId="77777777" w:rsidR="003B4F02" w:rsidRPr="004016EA" w:rsidRDefault="003B4F02" w:rsidP="004016EA">
      <w:pPr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Принцип рыночной конкуренции  </w:t>
      </w:r>
    </w:p>
    <w:p w14:paraId="5757D9B4" w14:textId="77777777" w:rsidR="003B4F02" w:rsidRPr="004016EA" w:rsidRDefault="003B4F02" w:rsidP="004016EA">
      <w:pPr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Принцип социальной справедливости  </w:t>
      </w:r>
    </w:p>
    <w:p w14:paraId="6047C0BB" w14:textId="77777777" w:rsidR="003B4F02" w:rsidRPr="004016EA" w:rsidRDefault="003B4F02" w:rsidP="004016EA">
      <w:pPr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Принцип экономической эффективности  </w:t>
      </w:r>
    </w:p>
    <w:p w14:paraId="3BB9A6D1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C417472" w14:textId="4ECB3D5C" w:rsidR="003B4F02" w:rsidRPr="004016EA" w:rsidRDefault="00CE0781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561D0F0E" w14:textId="77777777" w:rsidR="003B4F02" w:rsidRPr="004016EA" w:rsidRDefault="003B4F02" w:rsidP="004016E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33D77D87" w14:textId="77777777" w:rsidR="003B4F02" w:rsidRPr="004016EA" w:rsidRDefault="003B4F02" w:rsidP="004016E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3.Какой из следующих методов оценки эффективности жилищно-коммунальных услуг является наиболее распространенным?  </w:t>
      </w:r>
    </w:p>
    <w:p w14:paraId="6CF77E08" w14:textId="77777777" w:rsidR="003B4F02" w:rsidRPr="004016EA" w:rsidRDefault="003B4F02" w:rsidP="004016EA">
      <w:pPr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Оценка по отзывам жителей  </w:t>
      </w:r>
    </w:p>
    <w:p w14:paraId="6DAAD883" w14:textId="77777777" w:rsidR="003B4F02" w:rsidRPr="004016EA" w:rsidRDefault="003B4F02" w:rsidP="004016EA">
      <w:pPr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Сравнительный анализ затрат и выручки  </w:t>
      </w:r>
    </w:p>
    <w:p w14:paraId="4E41111A" w14:textId="77777777" w:rsidR="003B4F02" w:rsidRPr="004016EA" w:rsidRDefault="003B4F02" w:rsidP="004016EA">
      <w:pPr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Оценка состояния инфраструктуры  </w:t>
      </w:r>
    </w:p>
    <w:p w14:paraId="3139E17F" w14:textId="77777777" w:rsidR="003B4F02" w:rsidRPr="004016EA" w:rsidRDefault="003B4F02" w:rsidP="004016EA">
      <w:pPr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Анализ времени выполнения работ  </w:t>
      </w:r>
    </w:p>
    <w:p w14:paraId="148C90D1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F9C66EF" w14:textId="571E7AA7" w:rsidR="003B4F02" w:rsidRPr="004016EA" w:rsidRDefault="00CE0781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Компетенции (индикаторы): ПК-1, ПК-4</w:t>
      </w:r>
    </w:p>
    <w:p w14:paraId="5E25C3D3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67028" w14:textId="77777777" w:rsidR="003B4F02" w:rsidRPr="004016EA" w:rsidRDefault="003B4F02" w:rsidP="004016E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4.Какая форма хозяйствования наиболее приемлема для управления жилыми фондами?  </w:t>
      </w:r>
    </w:p>
    <w:p w14:paraId="6299AE0F" w14:textId="77777777" w:rsidR="003B4F02" w:rsidRPr="004016EA" w:rsidRDefault="003B4F02" w:rsidP="004016EA">
      <w:pPr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Государственное унитарное предприятие  </w:t>
      </w:r>
    </w:p>
    <w:p w14:paraId="3CB75522" w14:textId="77777777" w:rsidR="003B4F02" w:rsidRPr="004016EA" w:rsidRDefault="003B4F02" w:rsidP="004016EA">
      <w:pPr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Частная компания  </w:t>
      </w:r>
    </w:p>
    <w:p w14:paraId="6049D177" w14:textId="77777777" w:rsidR="003B4F02" w:rsidRPr="004016EA" w:rsidRDefault="003B4F02" w:rsidP="004016EA">
      <w:pPr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Муниципальное предприятие  </w:t>
      </w:r>
    </w:p>
    <w:p w14:paraId="0AF5B373" w14:textId="77777777" w:rsidR="003B4F02" w:rsidRPr="004016EA" w:rsidRDefault="003B4F02" w:rsidP="004016EA">
      <w:pPr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 xml:space="preserve">Кооператив  </w:t>
      </w:r>
    </w:p>
    <w:p w14:paraId="0EF207DD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6246EE4" w14:textId="079AAEF1" w:rsidR="003B4F02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4016EA">
        <w:rPr>
          <w:sz w:val="28"/>
          <w:szCs w:val="28"/>
        </w:rPr>
        <w:t>Компетенции (индикаторы): ПК-1, ПК-4</w:t>
      </w:r>
    </w:p>
    <w:p w14:paraId="6EBBC730" w14:textId="34D5656A" w:rsidR="00CE0781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33EA7285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закрытого типа на установление соответствия</w:t>
      </w:r>
    </w:p>
    <w:p w14:paraId="4438348E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4F611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E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5FA0B2C8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EA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32F77CDF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7E4529" w14:textId="77777777" w:rsidR="003B4F02" w:rsidRPr="004016EA" w:rsidRDefault="003B4F02" w:rsidP="004016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6EA"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Установите соответствие: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503"/>
      </w:tblGrid>
      <w:tr w:rsidR="003B4F02" w:rsidRPr="004016EA" w14:paraId="27BAA509" w14:textId="77777777" w:rsidTr="004016EA">
        <w:trPr>
          <w:trHeight w:val="1136"/>
        </w:trPr>
        <w:tc>
          <w:tcPr>
            <w:tcW w:w="4852" w:type="dxa"/>
          </w:tcPr>
          <w:p w14:paraId="1630210B" w14:textId="1A185450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Жилищно-коммунальное хозяйство  </w:t>
            </w:r>
          </w:p>
          <w:p w14:paraId="4F707318" w14:textId="6DC3FC02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Приватизация  </w:t>
            </w:r>
          </w:p>
          <w:p w14:paraId="1338C91D" w14:textId="48713FDE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Реформа ЖКХ</w:t>
            </w:r>
          </w:p>
        </w:tc>
        <w:tc>
          <w:tcPr>
            <w:tcW w:w="4503" w:type="dxa"/>
          </w:tcPr>
          <w:p w14:paraId="0488216D" w14:textId="478E1A6C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Процесс передачи государственного жилья в частные руки  </w:t>
            </w:r>
          </w:p>
          <w:p w14:paraId="7576F570" w14:textId="61E6BC9C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 услуг, связанных с обеспечением населения и организаций жилищем и коммунальными ресурсами  </w:t>
            </w:r>
          </w:p>
          <w:p w14:paraId="35E18511" w14:textId="1043C726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системы управления и финансирования жилищно-коммунального сектора</w:t>
            </w:r>
          </w:p>
        </w:tc>
      </w:tr>
    </w:tbl>
    <w:p w14:paraId="6C8EBE03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3B4F02" w:rsidRPr="004016EA" w14:paraId="704FB914" w14:textId="77777777" w:rsidTr="00E560D0">
        <w:tc>
          <w:tcPr>
            <w:tcW w:w="851" w:type="dxa"/>
          </w:tcPr>
          <w:p w14:paraId="3B1C6C68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C779A3D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364E270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F02" w:rsidRPr="004016EA" w14:paraId="31C0D6F1" w14:textId="77777777" w:rsidTr="00E560D0">
        <w:tc>
          <w:tcPr>
            <w:tcW w:w="851" w:type="dxa"/>
          </w:tcPr>
          <w:p w14:paraId="3D7C1EAA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5DB136E6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293F8E8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5357A32" w14:textId="368A96CC" w:rsidR="003B4F02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Компетенции (индикаторы): ПК-1, ПК-4</w:t>
      </w:r>
      <w:r w:rsidR="003B4F02" w:rsidRPr="004016EA">
        <w:rPr>
          <w:sz w:val="28"/>
          <w:szCs w:val="28"/>
          <w:lang w:eastAsia="en-US"/>
        </w:rPr>
        <w:t xml:space="preserve"> </w:t>
      </w:r>
    </w:p>
    <w:p w14:paraId="7F9DA4E8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CC42D4" w14:textId="77777777" w:rsidR="003B4F02" w:rsidRPr="004016EA" w:rsidRDefault="003B4F02" w:rsidP="004016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91371565"/>
      <w:r w:rsidRPr="004016EA">
        <w:rPr>
          <w:rFonts w:ascii="Times New Roman" w:hAnsi="Times New Roman" w:cs="Times New Roman"/>
          <w:color w:val="000000"/>
          <w:sz w:val="28"/>
          <w:szCs w:val="28"/>
        </w:rPr>
        <w:t xml:space="preserve">2. Установите соответствие: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494"/>
      </w:tblGrid>
      <w:tr w:rsidR="003B4F02" w:rsidRPr="004016EA" w14:paraId="18102D56" w14:textId="77777777" w:rsidTr="004016EA">
        <w:trPr>
          <w:trHeight w:val="1136"/>
        </w:trPr>
        <w:tc>
          <w:tcPr>
            <w:tcW w:w="4861" w:type="dxa"/>
          </w:tcPr>
          <w:p w14:paraId="002CA43F" w14:textId="452D5FB1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унитарное предприятие (МУП)  </w:t>
            </w:r>
          </w:p>
          <w:p w14:paraId="4BA5C793" w14:textId="01FDE6C5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Акционерное общество (АО)  </w:t>
            </w:r>
          </w:p>
          <w:p w14:paraId="6447FD15" w14:textId="6EEAECBC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Товарищество собственников жилья (ТСЖ)</w:t>
            </w:r>
          </w:p>
        </w:tc>
        <w:tc>
          <w:tcPr>
            <w:tcW w:w="4494" w:type="dxa"/>
          </w:tcPr>
          <w:p w14:paraId="38C4FDC0" w14:textId="74B58284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Собственники жилья объединяются для управления общим имуществом  </w:t>
            </w:r>
          </w:p>
          <w:p w14:paraId="78477089" w14:textId="70DE7BAE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Гибкая форма управления с возможностью привлечения инвестиций  </w:t>
            </w:r>
          </w:p>
          <w:p w14:paraId="2B347F9B" w14:textId="650F22C2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Предприятие, финансируемое за счет бюджетных средств и подчиняющееся местным властям</w:t>
            </w:r>
          </w:p>
        </w:tc>
      </w:tr>
    </w:tbl>
    <w:p w14:paraId="05D8F4C9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3B4F02" w:rsidRPr="004016EA" w14:paraId="1446D078" w14:textId="77777777" w:rsidTr="00E560D0">
        <w:tc>
          <w:tcPr>
            <w:tcW w:w="851" w:type="dxa"/>
          </w:tcPr>
          <w:p w14:paraId="6F336961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25EAE71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556F6CD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F02" w:rsidRPr="004016EA" w14:paraId="69E9242F" w14:textId="77777777" w:rsidTr="00E560D0">
        <w:tc>
          <w:tcPr>
            <w:tcW w:w="851" w:type="dxa"/>
          </w:tcPr>
          <w:p w14:paraId="7BB855B2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69BC8027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F8D46FC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E243E29" w14:textId="7530F172" w:rsidR="003B4F02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Компетенции (индикаторы): ПК-1, ПК-4</w:t>
      </w:r>
      <w:r w:rsidR="003B4F02" w:rsidRPr="004016EA">
        <w:rPr>
          <w:sz w:val="28"/>
          <w:szCs w:val="28"/>
          <w:lang w:eastAsia="en-US"/>
        </w:rPr>
        <w:t xml:space="preserve"> </w:t>
      </w:r>
    </w:p>
    <w:bookmarkEnd w:id="0"/>
    <w:p w14:paraId="1F71536F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9A8710" w14:textId="77777777" w:rsidR="003B4F02" w:rsidRPr="004016EA" w:rsidRDefault="003B4F02" w:rsidP="004016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6EA">
        <w:rPr>
          <w:rFonts w:ascii="Times New Roman" w:hAnsi="Times New Roman" w:cs="Times New Roman"/>
          <w:color w:val="000000"/>
          <w:sz w:val="28"/>
          <w:szCs w:val="28"/>
        </w:rPr>
        <w:t xml:space="preserve">3. Установите соответствие: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499"/>
      </w:tblGrid>
      <w:tr w:rsidR="003B4F02" w:rsidRPr="004016EA" w14:paraId="74D680E8" w14:textId="77777777" w:rsidTr="004016EA">
        <w:trPr>
          <w:trHeight w:val="1136"/>
        </w:trPr>
        <w:tc>
          <w:tcPr>
            <w:tcW w:w="4856" w:type="dxa"/>
          </w:tcPr>
          <w:p w14:paraId="183C646E" w14:textId="6FD3C61A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Жилищный кодекс РФ  </w:t>
            </w:r>
          </w:p>
          <w:p w14:paraId="5FE58DDA" w14:textId="51094C81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Федеральный закон «О предоставлении коммунальных услуг»  </w:t>
            </w:r>
          </w:p>
          <w:p w14:paraId="33DDEE9D" w14:textId="6F48BF39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 о приватизации жилья</w:t>
            </w:r>
          </w:p>
        </w:tc>
        <w:tc>
          <w:tcPr>
            <w:tcW w:w="4499" w:type="dxa"/>
          </w:tcPr>
          <w:p w14:paraId="6417D8F8" w14:textId="36C47EBB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Регулирует права и обязанности собственников и арендаторов жилья  </w:t>
            </w:r>
          </w:p>
          <w:p w14:paraId="01EB9D6E" w14:textId="198D9B18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Устанавливает правила предоставления и расчета коммунальных услуг  </w:t>
            </w:r>
          </w:p>
          <w:p w14:paraId="617C33A7" w14:textId="1142ED7F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Описывает порядок передачи муниципального и государственного жилья в собственность граждан</w:t>
            </w:r>
          </w:p>
        </w:tc>
      </w:tr>
    </w:tbl>
    <w:p w14:paraId="6571E5BF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3B4F02" w:rsidRPr="004016EA" w14:paraId="5AA008E8" w14:textId="77777777" w:rsidTr="00E560D0">
        <w:tc>
          <w:tcPr>
            <w:tcW w:w="851" w:type="dxa"/>
          </w:tcPr>
          <w:p w14:paraId="5D87B9CF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AF029D8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A820FAC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F02" w:rsidRPr="004016EA" w14:paraId="47558A2B" w14:textId="77777777" w:rsidTr="00E560D0">
        <w:tc>
          <w:tcPr>
            <w:tcW w:w="851" w:type="dxa"/>
          </w:tcPr>
          <w:p w14:paraId="48829ACD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579813D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315FE80A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F0305E1" w14:textId="5C5D0941" w:rsidR="003B4F02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Компетенции (индикаторы): ПК-1, ПК-4</w:t>
      </w:r>
      <w:r w:rsidR="003B4F02" w:rsidRPr="004016EA">
        <w:rPr>
          <w:sz w:val="28"/>
          <w:szCs w:val="28"/>
          <w:lang w:eastAsia="en-US"/>
        </w:rPr>
        <w:t xml:space="preserve"> </w:t>
      </w:r>
    </w:p>
    <w:p w14:paraId="62057BE7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6F2DCE" w14:textId="77777777" w:rsidR="003B4F02" w:rsidRPr="004016EA" w:rsidRDefault="003B4F02" w:rsidP="004016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6EA">
        <w:rPr>
          <w:rFonts w:ascii="Times New Roman" w:hAnsi="Times New Roman" w:cs="Times New Roman"/>
          <w:color w:val="000000"/>
          <w:sz w:val="28"/>
          <w:szCs w:val="28"/>
        </w:rPr>
        <w:t xml:space="preserve">4. Установите соответствие: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92"/>
        <w:gridCol w:w="4505"/>
      </w:tblGrid>
      <w:tr w:rsidR="003B4F02" w:rsidRPr="004016EA" w14:paraId="77BF0BE7" w14:textId="77777777" w:rsidTr="004016EA">
        <w:trPr>
          <w:trHeight w:val="1136"/>
        </w:trPr>
        <w:tc>
          <w:tcPr>
            <w:tcW w:w="4992" w:type="dxa"/>
          </w:tcPr>
          <w:p w14:paraId="4F3CE5FE" w14:textId="6DF90520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Высокие тарифы на коммунальные услуги  </w:t>
            </w:r>
          </w:p>
          <w:p w14:paraId="6E5016EA" w14:textId="7EC21C5E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Низкое качество обслуживания жилого фонда  </w:t>
            </w:r>
          </w:p>
          <w:p w14:paraId="42FA15EB" w14:textId="2F104D7C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Недостаток финансирования жилищно-коммунального сектора</w:t>
            </w:r>
          </w:p>
        </w:tc>
        <w:tc>
          <w:tcPr>
            <w:tcW w:w="4505" w:type="dxa"/>
          </w:tcPr>
          <w:p w14:paraId="0F279F8E" w14:textId="0E8ACD0A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Привлечение частных инвестиций и конкуренции</w:t>
            </w:r>
          </w:p>
          <w:p w14:paraId="7E20D37D" w14:textId="6395CAC3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Оптимизация расходов и внедрение энергоэффективных технологий</w:t>
            </w:r>
          </w:p>
          <w:p w14:paraId="5A75E42A" w14:textId="38D85AD8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401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Повышение стандартов качества и контроля за обслуживанием</w:t>
            </w:r>
          </w:p>
        </w:tc>
      </w:tr>
    </w:tbl>
    <w:p w14:paraId="16F423EE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3B4F02" w:rsidRPr="004016EA" w14:paraId="105EF96F" w14:textId="77777777" w:rsidTr="00E560D0">
        <w:tc>
          <w:tcPr>
            <w:tcW w:w="851" w:type="dxa"/>
          </w:tcPr>
          <w:p w14:paraId="2F132E7D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DEB40C3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15203A08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4F02" w:rsidRPr="004016EA" w14:paraId="7DD84BDE" w14:textId="77777777" w:rsidTr="00E560D0">
        <w:tc>
          <w:tcPr>
            <w:tcW w:w="851" w:type="dxa"/>
          </w:tcPr>
          <w:p w14:paraId="2693D777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10BDB64B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907085A" w14:textId="77777777" w:rsidR="003B4F02" w:rsidRPr="004016EA" w:rsidRDefault="003B4F02" w:rsidP="004016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6E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CF56BFA" w14:textId="39319705" w:rsidR="003B4F02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bookmarkStart w:id="1" w:name="_Hlk191372141"/>
      <w:r w:rsidRPr="004016EA">
        <w:rPr>
          <w:sz w:val="28"/>
          <w:szCs w:val="28"/>
          <w:lang w:eastAsia="en-US"/>
        </w:rPr>
        <w:t>Компетенции (индикаторы): ПК-1, ПК-4</w:t>
      </w:r>
      <w:r w:rsidR="003B4F02" w:rsidRPr="004016EA">
        <w:rPr>
          <w:sz w:val="28"/>
          <w:szCs w:val="28"/>
          <w:lang w:eastAsia="en-US"/>
        </w:rPr>
        <w:t xml:space="preserve"> </w:t>
      </w:r>
    </w:p>
    <w:bookmarkEnd w:id="1"/>
    <w:p w14:paraId="68811B18" w14:textId="77777777" w:rsidR="003B4F02" w:rsidRPr="004016EA" w:rsidRDefault="003B4F02" w:rsidP="00401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96539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69AD1F0F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8D7D1C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E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C055BEA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E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09F99BE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567"/>
        <w:rPr>
          <w:sz w:val="28"/>
          <w:szCs w:val="28"/>
          <w:lang w:eastAsia="en-US"/>
        </w:rPr>
      </w:pPr>
    </w:p>
    <w:p w14:paraId="578593EB" w14:textId="78D78F41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567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1.Установите правильную последовательность этапов создания жилищно-коммунального предприятия.  </w:t>
      </w:r>
    </w:p>
    <w:p w14:paraId="3A887690" w14:textId="77777777" w:rsidR="003B4F02" w:rsidRPr="004016EA" w:rsidRDefault="003B4F02" w:rsidP="004016EA">
      <w:pPr>
        <w:pStyle w:val="ae"/>
        <w:numPr>
          <w:ilvl w:val="0"/>
          <w:numId w:val="17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Анализ рыночных условий  </w:t>
      </w:r>
    </w:p>
    <w:p w14:paraId="20394423" w14:textId="77777777" w:rsidR="003B4F02" w:rsidRPr="004016EA" w:rsidRDefault="003B4F02" w:rsidP="004016EA">
      <w:pPr>
        <w:pStyle w:val="ae"/>
        <w:numPr>
          <w:ilvl w:val="0"/>
          <w:numId w:val="17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Формирование бюджета  </w:t>
      </w:r>
    </w:p>
    <w:p w14:paraId="4FF7B3AD" w14:textId="77777777" w:rsidR="003B4F02" w:rsidRPr="004016EA" w:rsidRDefault="003B4F02" w:rsidP="004016EA">
      <w:pPr>
        <w:pStyle w:val="ae"/>
        <w:numPr>
          <w:ilvl w:val="0"/>
          <w:numId w:val="17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Разработка стратегии  </w:t>
      </w:r>
    </w:p>
    <w:p w14:paraId="6CB4E031" w14:textId="77777777" w:rsidR="003B4F02" w:rsidRPr="004016EA" w:rsidRDefault="003B4F02" w:rsidP="004016EA">
      <w:pPr>
        <w:pStyle w:val="ae"/>
        <w:numPr>
          <w:ilvl w:val="0"/>
          <w:numId w:val="17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Открытие предприятия  </w:t>
      </w:r>
    </w:p>
    <w:p w14:paraId="7209AAAA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Правильная последовательность: АВБГ</w:t>
      </w:r>
    </w:p>
    <w:p w14:paraId="77E52721" w14:textId="787FA270" w:rsidR="003B4F02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Компетенции (индикаторы): ПК-1, ПК-4</w:t>
      </w:r>
      <w:r w:rsidR="003B4F02" w:rsidRPr="004016EA">
        <w:rPr>
          <w:sz w:val="28"/>
          <w:szCs w:val="28"/>
          <w:lang w:eastAsia="en-US"/>
        </w:rPr>
        <w:t xml:space="preserve"> </w:t>
      </w:r>
    </w:p>
    <w:p w14:paraId="2D1B0211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02B215E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567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2 Установите правильную последовательность действий по лицензированию жилищно-коммунальных услуг.  </w:t>
      </w:r>
    </w:p>
    <w:p w14:paraId="11ABC8CD" w14:textId="77777777" w:rsidR="003B4F02" w:rsidRPr="004016EA" w:rsidRDefault="003B4F02" w:rsidP="004016EA">
      <w:pPr>
        <w:pStyle w:val="ae"/>
        <w:numPr>
          <w:ilvl w:val="0"/>
          <w:numId w:val="18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Подготовка документов  </w:t>
      </w:r>
    </w:p>
    <w:p w14:paraId="0643160D" w14:textId="77777777" w:rsidR="003B4F02" w:rsidRPr="004016EA" w:rsidRDefault="003B4F02" w:rsidP="004016EA">
      <w:pPr>
        <w:pStyle w:val="ae"/>
        <w:numPr>
          <w:ilvl w:val="0"/>
          <w:numId w:val="18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Получение лицензии  </w:t>
      </w:r>
    </w:p>
    <w:p w14:paraId="56B1ADB2" w14:textId="77777777" w:rsidR="003B4F02" w:rsidRPr="004016EA" w:rsidRDefault="003B4F02" w:rsidP="004016EA">
      <w:pPr>
        <w:pStyle w:val="ae"/>
        <w:numPr>
          <w:ilvl w:val="0"/>
          <w:numId w:val="18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Проведение консультаций  </w:t>
      </w:r>
    </w:p>
    <w:p w14:paraId="796161CE" w14:textId="77777777" w:rsidR="003B4F02" w:rsidRPr="004016EA" w:rsidRDefault="003B4F02" w:rsidP="004016EA">
      <w:pPr>
        <w:pStyle w:val="ae"/>
        <w:numPr>
          <w:ilvl w:val="0"/>
          <w:numId w:val="18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Заполнение заявки  </w:t>
      </w:r>
    </w:p>
    <w:p w14:paraId="27F20D94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Правильная последовательность: АГБВ</w:t>
      </w:r>
    </w:p>
    <w:p w14:paraId="0BFFB66B" w14:textId="11988395" w:rsidR="003B4F02" w:rsidRPr="004016EA" w:rsidRDefault="00CE0781" w:rsidP="004016EA">
      <w:pPr>
        <w:pStyle w:val="ae"/>
        <w:spacing w:after="0"/>
        <w:jc w:val="both"/>
        <w:rPr>
          <w:sz w:val="28"/>
          <w:szCs w:val="28"/>
        </w:rPr>
      </w:pPr>
      <w:r w:rsidRPr="004016EA">
        <w:rPr>
          <w:sz w:val="28"/>
          <w:szCs w:val="28"/>
        </w:rPr>
        <w:t>Компетенции (индикаторы): ПК-1, ПК-4</w:t>
      </w:r>
      <w:r w:rsidR="003B4F02" w:rsidRPr="004016EA">
        <w:rPr>
          <w:sz w:val="28"/>
          <w:szCs w:val="28"/>
        </w:rPr>
        <w:t xml:space="preserve"> </w:t>
      </w:r>
    </w:p>
    <w:p w14:paraId="3811F472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567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lastRenderedPageBreak/>
        <w:t xml:space="preserve">3.Установите правильную последовательность мероприятий по улучшению качества жилищно-коммунальных услуг.  </w:t>
      </w:r>
    </w:p>
    <w:p w14:paraId="23DB7B21" w14:textId="77777777" w:rsidR="003B4F02" w:rsidRPr="004016EA" w:rsidRDefault="003B4F02" w:rsidP="004016EA">
      <w:pPr>
        <w:pStyle w:val="ae"/>
        <w:numPr>
          <w:ilvl w:val="0"/>
          <w:numId w:val="19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Сбор отзывов пользователей  </w:t>
      </w:r>
    </w:p>
    <w:p w14:paraId="360F5FEE" w14:textId="77777777" w:rsidR="003B4F02" w:rsidRPr="004016EA" w:rsidRDefault="003B4F02" w:rsidP="004016EA">
      <w:pPr>
        <w:pStyle w:val="ae"/>
        <w:numPr>
          <w:ilvl w:val="0"/>
          <w:numId w:val="19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Разработка мероприятий по улучшению  </w:t>
      </w:r>
    </w:p>
    <w:p w14:paraId="06DFF71F" w14:textId="77777777" w:rsidR="003B4F02" w:rsidRPr="004016EA" w:rsidRDefault="003B4F02" w:rsidP="004016EA">
      <w:pPr>
        <w:pStyle w:val="ae"/>
        <w:numPr>
          <w:ilvl w:val="0"/>
          <w:numId w:val="19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Оценка текущего качества услуг  </w:t>
      </w:r>
    </w:p>
    <w:p w14:paraId="59180294" w14:textId="77777777" w:rsidR="003B4F02" w:rsidRPr="004016EA" w:rsidRDefault="003B4F02" w:rsidP="004016EA">
      <w:pPr>
        <w:pStyle w:val="ae"/>
        <w:numPr>
          <w:ilvl w:val="0"/>
          <w:numId w:val="19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Внедрение новых стандартов   </w:t>
      </w:r>
    </w:p>
    <w:p w14:paraId="0927C8F4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Правильная последовательность: ВАБГ </w:t>
      </w:r>
    </w:p>
    <w:p w14:paraId="5654DC4E" w14:textId="538AED61" w:rsidR="003B4F02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Компетенции (индикаторы): ПК-1, ПК-4</w:t>
      </w:r>
      <w:r w:rsidR="003B4F02" w:rsidRPr="004016EA">
        <w:rPr>
          <w:sz w:val="28"/>
          <w:szCs w:val="28"/>
          <w:lang w:eastAsia="en-US"/>
        </w:rPr>
        <w:t xml:space="preserve"> </w:t>
      </w:r>
    </w:p>
    <w:p w14:paraId="109487DC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D2CCF80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567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4. Установите правильную последовательность этапов реализации программы по модернизации жилищного фонда.  </w:t>
      </w:r>
    </w:p>
    <w:p w14:paraId="2B212D67" w14:textId="77777777" w:rsidR="003B4F02" w:rsidRPr="004016EA" w:rsidRDefault="003B4F02" w:rsidP="004016EA">
      <w:pPr>
        <w:pStyle w:val="ae"/>
        <w:numPr>
          <w:ilvl w:val="0"/>
          <w:numId w:val="20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Проведение инвентаризации объектов  </w:t>
      </w:r>
    </w:p>
    <w:p w14:paraId="32D7A255" w14:textId="77777777" w:rsidR="003B4F02" w:rsidRPr="004016EA" w:rsidRDefault="003B4F02" w:rsidP="004016EA">
      <w:pPr>
        <w:pStyle w:val="ae"/>
        <w:numPr>
          <w:ilvl w:val="0"/>
          <w:numId w:val="20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Разработка проектной документации  </w:t>
      </w:r>
    </w:p>
    <w:p w14:paraId="157B6F86" w14:textId="77777777" w:rsidR="003B4F02" w:rsidRPr="004016EA" w:rsidRDefault="003B4F02" w:rsidP="004016EA">
      <w:pPr>
        <w:pStyle w:val="ae"/>
        <w:numPr>
          <w:ilvl w:val="0"/>
          <w:numId w:val="20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Реализация работ  </w:t>
      </w:r>
    </w:p>
    <w:p w14:paraId="3B721696" w14:textId="77777777" w:rsidR="003B4F02" w:rsidRPr="004016EA" w:rsidRDefault="003B4F02" w:rsidP="004016EA">
      <w:pPr>
        <w:pStyle w:val="ae"/>
        <w:numPr>
          <w:ilvl w:val="0"/>
          <w:numId w:val="20"/>
        </w:numPr>
        <w:tabs>
          <w:tab w:val="left" w:pos="284"/>
          <w:tab w:val="left" w:pos="709"/>
        </w:tabs>
        <w:spacing w:after="0"/>
        <w:ind w:left="36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Оценка результатов  </w:t>
      </w:r>
    </w:p>
    <w:p w14:paraId="22D94718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Правильная последовательность: АБВГ</w:t>
      </w:r>
    </w:p>
    <w:p w14:paraId="04892BF4" w14:textId="04231604" w:rsidR="003B4F02" w:rsidRPr="004016EA" w:rsidRDefault="00CE0781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bookmarkStart w:id="2" w:name="_Hlk191373730"/>
      <w:r w:rsidRPr="004016EA">
        <w:rPr>
          <w:sz w:val="28"/>
          <w:szCs w:val="28"/>
          <w:lang w:eastAsia="en-US"/>
        </w:rPr>
        <w:t>Компетенции (индикаторы): ПК-1, ПК-4</w:t>
      </w:r>
      <w:r w:rsidR="003B4F02" w:rsidRPr="004016EA">
        <w:rPr>
          <w:sz w:val="28"/>
          <w:szCs w:val="28"/>
          <w:lang w:eastAsia="en-US"/>
        </w:rPr>
        <w:t xml:space="preserve"> </w:t>
      </w:r>
    </w:p>
    <w:bookmarkEnd w:id="2"/>
    <w:p w14:paraId="1D67E704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61640D9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EC287BF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E65BB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09F18B62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CD6EB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E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A4D9E35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EBB30DE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1. Основной задачей в организации жилищно-коммунального обслуживания является __________.</w:t>
      </w:r>
    </w:p>
    <w:p w14:paraId="1E4E97C8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 xml:space="preserve">Правильный </w:t>
      </w:r>
      <w:proofErr w:type="spellStart"/>
      <w:proofErr w:type="gramStart"/>
      <w:r w:rsidRPr="004016EA">
        <w:rPr>
          <w:sz w:val="28"/>
          <w:szCs w:val="28"/>
          <w:lang w:eastAsia="en-US"/>
        </w:rPr>
        <w:t>ответ:обеспечение</w:t>
      </w:r>
      <w:proofErr w:type="spellEnd"/>
      <w:proofErr w:type="gramEnd"/>
      <w:r w:rsidRPr="004016EA">
        <w:rPr>
          <w:sz w:val="28"/>
          <w:szCs w:val="28"/>
          <w:lang w:eastAsia="en-US"/>
        </w:rPr>
        <w:t xml:space="preserve"> эффективного функционирования систем жизнеобеспечения.</w:t>
      </w:r>
    </w:p>
    <w:p w14:paraId="4821931F" w14:textId="6119E2ED" w:rsidR="003B4F02" w:rsidRPr="004016EA" w:rsidRDefault="00CE0781" w:rsidP="004016EA">
      <w:pPr>
        <w:pStyle w:val="ae"/>
        <w:spacing w:after="0"/>
        <w:jc w:val="both"/>
        <w:rPr>
          <w:sz w:val="28"/>
          <w:szCs w:val="28"/>
        </w:rPr>
      </w:pPr>
      <w:r w:rsidRPr="004016EA">
        <w:rPr>
          <w:sz w:val="28"/>
          <w:szCs w:val="28"/>
        </w:rPr>
        <w:t>Компетенции (индикаторы): ПК-1, ПК-4</w:t>
      </w:r>
      <w:r w:rsidR="003B4F02" w:rsidRPr="004016EA">
        <w:rPr>
          <w:sz w:val="28"/>
          <w:szCs w:val="28"/>
        </w:rPr>
        <w:t xml:space="preserve"> </w:t>
      </w:r>
    </w:p>
    <w:p w14:paraId="4B15E055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14BEF14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2. Основными субъектами жилищно-коммунального хозяйства являются __________.</w:t>
      </w:r>
    </w:p>
    <w:p w14:paraId="791F8FB4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Правильный ответ: органы местного самоуправления и управляющие компании.</w:t>
      </w:r>
    </w:p>
    <w:p w14:paraId="4AD8EA7F" w14:textId="233E0706" w:rsidR="003B4F02" w:rsidRPr="004016EA" w:rsidRDefault="00CE0781" w:rsidP="004016EA">
      <w:pPr>
        <w:pStyle w:val="ae"/>
        <w:spacing w:after="0"/>
        <w:jc w:val="both"/>
        <w:rPr>
          <w:sz w:val="28"/>
          <w:szCs w:val="28"/>
        </w:rPr>
      </w:pPr>
      <w:r w:rsidRPr="004016EA">
        <w:rPr>
          <w:sz w:val="28"/>
          <w:szCs w:val="28"/>
        </w:rPr>
        <w:t>Компетенции (индикаторы): ПК-1, ПК-4</w:t>
      </w:r>
      <w:r w:rsidR="003B4F02" w:rsidRPr="004016EA">
        <w:rPr>
          <w:sz w:val="28"/>
          <w:szCs w:val="28"/>
        </w:rPr>
        <w:t xml:space="preserve"> </w:t>
      </w:r>
    </w:p>
    <w:p w14:paraId="7EA8D895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E89D327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3. Одним из критериев эффективности работы организаций в жилищно-коммунальном секторе является __________.</w:t>
      </w:r>
    </w:p>
    <w:p w14:paraId="78763EEE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Правильный ответ: уровень удовлетворенности населения предоставляемыми услугами.</w:t>
      </w:r>
    </w:p>
    <w:p w14:paraId="6B592067" w14:textId="23DBF082" w:rsidR="003B4F02" w:rsidRPr="004016EA" w:rsidRDefault="00CE0781" w:rsidP="004016EA">
      <w:pPr>
        <w:pStyle w:val="ae"/>
        <w:spacing w:after="0"/>
        <w:jc w:val="both"/>
        <w:rPr>
          <w:sz w:val="28"/>
          <w:szCs w:val="28"/>
        </w:rPr>
      </w:pPr>
      <w:r w:rsidRPr="004016EA">
        <w:rPr>
          <w:sz w:val="28"/>
          <w:szCs w:val="28"/>
        </w:rPr>
        <w:t>Компетенции (индикаторы): ПК-1, ПК-4</w:t>
      </w:r>
      <w:r w:rsidR="003B4F02" w:rsidRPr="004016EA">
        <w:rPr>
          <w:sz w:val="28"/>
          <w:szCs w:val="28"/>
        </w:rPr>
        <w:t xml:space="preserve"> </w:t>
      </w:r>
    </w:p>
    <w:p w14:paraId="553CF7A4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EF541E5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4. Основная проблема, с которой сталкиваются управляющие компании в рамках ЖКХ, заключается в __________.</w:t>
      </w:r>
    </w:p>
    <w:p w14:paraId="41EDB693" w14:textId="77777777" w:rsidR="003B4F02" w:rsidRPr="004016EA" w:rsidRDefault="003B4F02" w:rsidP="004016EA">
      <w:pPr>
        <w:pStyle w:val="ae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4016EA">
        <w:rPr>
          <w:sz w:val="28"/>
          <w:szCs w:val="28"/>
          <w:lang w:eastAsia="en-US"/>
        </w:rPr>
        <w:t>Правильный ответ: низком уровне платежеспособности населения.</w:t>
      </w:r>
    </w:p>
    <w:p w14:paraId="5781EAB6" w14:textId="557A8654" w:rsidR="003B4F02" w:rsidRPr="004016EA" w:rsidRDefault="00CE0781" w:rsidP="004016EA">
      <w:pPr>
        <w:pStyle w:val="ae"/>
        <w:spacing w:after="0"/>
        <w:jc w:val="both"/>
        <w:rPr>
          <w:sz w:val="28"/>
          <w:szCs w:val="28"/>
        </w:rPr>
      </w:pPr>
      <w:bookmarkStart w:id="3" w:name="_Hlk191373815"/>
      <w:r w:rsidRPr="004016EA">
        <w:rPr>
          <w:sz w:val="28"/>
          <w:szCs w:val="28"/>
        </w:rPr>
        <w:lastRenderedPageBreak/>
        <w:t>Компетенции (индикаторы): ПК-1, ПК-4</w:t>
      </w:r>
      <w:r w:rsidR="003B4F02" w:rsidRPr="004016EA">
        <w:rPr>
          <w:sz w:val="28"/>
          <w:szCs w:val="28"/>
        </w:rPr>
        <w:t xml:space="preserve"> </w:t>
      </w:r>
    </w:p>
    <w:bookmarkEnd w:id="3"/>
    <w:p w14:paraId="2E1622A2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B6484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B8BD040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C11F36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EA">
        <w:rPr>
          <w:rFonts w:ascii="Times New Roman" w:hAnsi="Times New Roman" w:cs="Times New Roman"/>
          <w:i/>
          <w:sz w:val="28"/>
          <w:szCs w:val="28"/>
        </w:rPr>
        <w:t>Дайте ответ на вопрос</w:t>
      </w:r>
    </w:p>
    <w:p w14:paraId="14D72D0B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7AAFB" w14:textId="77777777" w:rsidR="003B4F02" w:rsidRPr="004016EA" w:rsidRDefault="003B4F02" w:rsidP="004016E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1. Какие факторы влияют на формирование тарифов на жилищно-коммунальные услуги?</w:t>
      </w:r>
    </w:p>
    <w:p w14:paraId="5B972A8F" w14:textId="61C24246" w:rsidR="003B4F02" w:rsidRPr="004016EA" w:rsidRDefault="00CE0781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3B4F02" w:rsidRPr="004016EA">
        <w:rPr>
          <w:rFonts w:ascii="Times New Roman" w:hAnsi="Times New Roman" w:cs="Times New Roman"/>
          <w:iCs/>
          <w:sz w:val="28"/>
          <w:szCs w:val="28"/>
        </w:rPr>
        <w:t xml:space="preserve"> ответ: стоимость ресурсов, амортизация основных средств, уровень инфляции.</w:t>
      </w:r>
    </w:p>
    <w:p w14:paraId="5148A5D0" w14:textId="6342D4A4" w:rsidR="003B4F02" w:rsidRPr="004016EA" w:rsidRDefault="00CE0781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</w:t>
      </w:r>
      <w:r w:rsidR="003B4F02" w:rsidRPr="004016E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B0DEBAF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0179196" w14:textId="77777777" w:rsidR="003B4F02" w:rsidRPr="004016EA" w:rsidRDefault="003B4F02" w:rsidP="004016E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2. Какие две основные функции органов местного самоуправления в сфере ЖКХ?</w:t>
      </w:r>
    </w:p>
    <w:p w14:paraId="7338E874" w14:textId="0C3A571C" w:rsidR="003B4F02" w:rsidRPr="004016EA" w:rsidRDefault="00CE0781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3B4F02" w:rsidRPr="004016EA">
        <w:rPr>
          <w:rFonts w:ascii="Times New Roman" w:hAnsi="Times New Roman" w:cs="Times New Roman"/>
          <w:iCs/>
          <w:sz w:val="28"/>
          <w:szCs w:val="28"/>
        </w:rPr>
        <w:t xml:space="preserve"> ответ: контроль за качеством предоставляемых услуг и управление жилищным фондом.</w:t>
      </w:r>
    </w:p>
    <w:p w14:paraId="693A967C" w14:textId="7C46B4D8" w:rsidR="003B4F02" w:rsidRPr="004016EA" w:rsidRDefault="00CE0781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</w:t>
      </w:r>
      <w:r w:rsidR="003B4F02" w:rsidRPr="004016E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7AC0611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D7166AE" w14:textId="77777777" w:rsidR="003B4F02" w:rsidRPr="004016EA" w:rsidRDefault="003B4F02" w:rsidP="004016E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3. В каком документе определяются планы модернизации инфраструктуры ЖКХ?</w:t>
      </w:r>
    </w:p>
    <w:p w14:paraId="327D1D5E" w14:textId="549BC77B" w:rsidR="003B4F02" w:rsidRPr="004016EA" w:rsidRDefault="00CE0781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Ожидаемый о</w:t>
      </w:r>
      <w:r w:rsidR="003B4F02" w:rsidRPr="004016EA">
        <w:rPr>
          <w:rFonts w:ascii="Times New Roman" w:hAnsi="Times New Roman" w:cs="Times New Roman"/>
          <w:iCs/>
          <w:sz w:val="28"/>
          <w:szCs w:val="28"/>
        </w:rPr>
        <w:t>твет: в программе развития жилищно-коммунального хозяйства.</w:t>
      </w:r>
    </w:p>
    <w:p w14:paraId="04DC783E" w14:textId="484ADA40" w:rsidR="003B4F02" w:rsidRPr="004016EA" w:rsidRDefault="00CE0781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6EA"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</w:t>
      </w:r>
      <w:r w:rsidR="003B4F02" w:rsidRPr="004016E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B492629" w14:textId="352C8884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49E768" w14:textId="092466DE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E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E3F6C01" w14:textId="77777777" w:rsidR="003B4F02" w:rsidRPr="004016EA" w:rsidRDefault="003B4F02" w:rsidP="00401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1F3981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1. Объясните, какую роль играет управление качеством услуг в сфере жилищно-коммунального хозяйства.</w:t>
      </w:r>
    </w:p>
    <w:p w14:paraId="42EDED38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Время выполнения - 10 мин</w:t>
      </w:r>
    </w:p>
    <w:p w14:paraId="3CB251A3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14:paraId="1FF2C152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 xml:space="preserve">Правильный ответ: Управление качеством услуг в сфере ЖКХ позволяет выявить проблемы на ранних стадиях, улучшать обслуживание и оптимизировать затраты за счет постоянного мониторинга предоставляемых услуг, обратной связи от потребителей, а также внедрению стандартов качества. </w:t>
      </w:r>
    </w:p>
    <w:p w14:paraId="3EEF17DE" w14:textId="71BA6647" w:rsidR="003B4F02" w:rsidRPr="004016EA" w:rsidRDefault="00CE0781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16EA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ПК-1, ПК-4</w:t>
      </w:r>
    </w:p>
    <w:p w14:paraId="5740CCC8" w14:textId="77777777" w:rsidR="004016EA" w:rsidRDefault="004016EA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737883" w14:textId="6DA1121D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2. Перечислите основные последствия неэффективного управления в сфере жилищно-коммунального хозяйства.</w:t>
      </w:r>
    </w:p>
    <w:p w14:paraId="69E323C3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Время выполнения - 10 мин</w:t>
      </w:r>
    </w:p>
    <w:p w14:paraId="49DFD884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Критерии оценивания: ответ должен содержать не менее двух основных пункты неэффективного управления в сфере жилищно-коммунального хозяйства, такие как: ухудшение качества услуг, рост задолженности населения, увеличение аварийности и снижение уровня комфорта</w:t>
      </w:r>
    </w:p>
    <w:p w14:paraId="2B821047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ответ: Неэффективное управление в сфере ЖКХ может привести к таких как ухудшение качества услуг, рост задолженности населения, увеличение аварийности и снижение уровня комфорта. Это также влечет за собой экономические потери для города, ухудшение экологической ситуации и отрицательное влияние на здоровье граждан.</w:t>
      </w:r>
    </w:p>
    <w:p w14:paraId="37B742D8" w14:textId="73D2015A" w:rsidR="003B4F02" w:rsidRPr="004016EA" w:rsidRDefault="00CE0781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16EA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ПК-1, ПК-4</w:t>
      </w:r>
      <w:r w:rsidR="003B4F02" w:rsidRPr="004016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49DAA0B" w14:textId="77777777" w:rsidR="004016EA" w:rsidRDefault="004016EA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8C2426" w14:textId="6BFD045F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3. Как новые технологии могут способствовать оптимизации работы в жилищно-коммунальном хозяйстве?</w:t>
      </w:r>
    </w:p>
    <w:p w14:paraId="77538AD0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Время выполнения - 10 мин</w:t>
      </w:r>
    </w:p>
    <w:p w14:paraId="5B013291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Критерии оценивания: в ответе должны быть перечислены новые технологии по оптимизации работы ЖКХ: умные счетчики, мобильные приложения.</w:t>
      </w:r>
    </w:p>
    <w:p w14:paraId="57FDB8D2" w14:textId="77777777" w:rsidR="003B4F02" w:rsidRPr="004016EA" w:rsidRDefault="003B4F02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EA">
        <w:rPr>
          <w:rFonts w:ascii="Times New Roman" w:hAnsi="Times New Roman" w:cs="Times New Roman"/>
          <w:bCs/>
          <w:sz w:val="28"/>
          <w:szCs w:val="28"/>
        </w:rPr>
        <w:t>Правильный ответ: Новые технологии, такие как автоматизированные системы управления и цифровизация процессов, позволяют значительно повысить эффективность работы в ЖКХ. Внедрение умных счетчиков и систем контроля за потреблением ресурсов способствует снижению затрат, позволяет более точно планировать расходы и повышает уровень обслуживания. Использование мобильных приложений для обратной связи с населением помогает оперативно решать возникающие проблемы и улучшает коммуникацию между потребителями и поставщиками услуг.</w:t>
      </w:r>
    </w:p>
    <w:p w14:paraId="4210164C" w14:textId="31B0FB2F" w:rsidR="00303C4C" w:rsidRPr="004016EA" w:rsidRDefault="00CE0781" w:rsidP="00401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6EA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 ПК-1, ПК-4</w:t>
      </w:r>
    </w:p>
    <w:sectPr w:rsidR="00303C4C" w:rsidRPr="0040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5EA"/>
    <w:multiLevelType w:val="hybridMultilevel"/>
    <w:tmpl w:val="D37249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528"/>
    <w:multiLevelType w:val="hybridMultilevel"/>
    <w:tmpl w:val="6856449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2511"/>
    <w:multiLevelType w:val="hybridMultilevel"/>
    <w:tmpl w:val="83827F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2B9F"/>
    <w:multiLevelType w:val="hybridMultilevel"/>
    <w:tmpl w:val="4FA00EC8"/>
    <w:lvl w:ilvl="0" w:tplc="116A737A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371D1B"/>
    <w:multiLevelType w:val="hybridMultilevel"/>
    <w:tmpl w:val="72B6441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0C38"/>
    <w:multiLevelType w:val="hybridMultilevel"/>
    <w:tmpl w:val="D486CF0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5B2A"/>
    <w:multiLevelType w:val="hybridMultilevel"/>
    <w:tmpl w:val="6186A56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E7ECE"/>
    <w:multiLevelType w:val="hybridMultilevel"/>
    <w:tmpl w:val="FE8A943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70755"/>
    <w:multiLevelType w:val="hybridMultilevel"/>
    <w:tmpl w:val="F8022C9E"/>
    <w:lvl w:ilvl="0" w:tplc="116A737A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5140AA"/>
    <w:multiLevelType w:val="hybridMultilevel"/>
    <w:tmpl w:val="E278954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F5EBF"/>
    <w:multiLevelType w:val="hybridMultilevel"/>
    <w:tmpl w:val="1D4E8C2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3B0E"/>
    <w:multiLevelType w:val="hybridMultilevel"/>
    <w:tmpl w:val="8FBED05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F2C36"/>
    <w:multiLevelType w:val="hybridMultilevel"/>
    <w:tmpl w:val="AA28723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01094"/>
    <w:multiLevelType w:val="hybridMultilevel"/>
    <w:tmpl w:val="4A8AE2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A5F9B"/>
    <w:multiLevelType w:val="hybridMultilevel"/>
    <w:tmpl w:val="F2E0442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53C1A"/>
    <w:multiLevelType w:val="hybridMultilevel"/>
    <w:tmpl w:val="E7D0B58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C31FE"/>
    <w:multiLevelType w:val="hybridMultilevel"/>
    <w:tmpl w:val="302A3A3E"/>
    <w:lvl w:ilvl="0" w:tplc="116A737A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F8922FB"/>
    <w:multiLevelType w:val="hybridMultilevel"/>
    <w:tmpl w:val="5DF4D008"/>
    <w:lvl w:ilvl="0" w:tplc="116A737A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0F00458"/>
    <w:multiLevelType w:val="hybridMultilevel"/>
    <w:tmpl w:val="93BAB4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F732D"/>
    <w:multiLevelType w:val="hybridMultilevel"/>
    <w:tmpl w:val="CD3C245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40048">
    <w:abstractNumId w:val="10"/>
  </w:num>
  <w:num w:numId="2" w16cid:durableId="1156796025">
    <w:abstractNumId w:val="12"/>
  </w:num>
  <w:num w:numId="3" w16cid:durableId="1941178380">
    <w:abstractNumId w:val="15"/>
  </w:num>
  <w:num w:numId="4" w16cid:durableId="1599173145">
    <w:abstractNumId w:val="19"/>
  </w:num>
  <w:num w:numId="5" w16cid:durableId="1974820741">
    <w:abstractNumId w:val="7"/>
  </w:num>
  <w:num w:numId="6" w16cid:durableId="1896549796">
    <w:abstractNumId w:val="0"/>
  </w:num>
  <w:num w:numId="7" w16cid:durableId="1062874945">
    <w:abstractNumId w:val="4"/>
  </w:num>
  <w:num w:numId="8" w16cid:durableId="229317661">
    <w:abstractNumId w:val="11"/>
  </w:num>
  <w:num w:numId="9" w16cid:durableId="1807431977">
    <w:abstractNumId w:val="5"/>
  </w:num>
  <w:num w:numId="10" w16cid:durableId="1520119040">
    <w:abstractNumId w:val="2"/>
  </w:num>
  <w:num w:numId="11" w16cid:durableId="134639397">
    <w:abstractNumId w:val="6"/>
  </w:num>
  <w:num w:numId="12" w16cid:durableId="694386646">
    <w:abstractNumId w:val="1"/>
  </w:num>
  <w:num w:numId="13" w16cid:durableId="471993621">
    <w:abstractNumId w:val="3"/>
  </w:num>
  <w:num w:numId="14" w16cid:durableId="1199275088">
    <w:abstractNumId w:val="16"/>
  </w:num>
  <w:num w:numId="15" w16cid:durableId="1114667720">
    <w:abstractNumId w:val="8"/>
  </w:num>
  <w:num w:numId="16" w16cid:durableId="1997761338">
    <w:abstractNumId w:val="17"/>
  </w:num>
  <w:num w:numId="17" w16cid:durableId="1836258597">
    <w:abstractNumId w:val="14"/>
  </w:num>
  <w:num w:numId="18" w16cid:durableId="644816504">
    <w:abstractNumId w:val="13"/>
  </w:num>
  <w:num w:numId="19" w16cid:durableId="545214473">
    <w:abstractNumId w:val="9"/>
  </w:num>
  <w:num w:numId="20" w16cid:durableId="20608566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5A"/>
    <w:rsid w:val="00135D0F"/>
    <w:rsid w:val="002A69A9"/>
    <w:rsid w:val="00303C4C"/>
    <w:rsid w:val="0033335A"/>
    <w:rsid w:val="003B4F02"/>
    <w:rsid w:val="003C11A6"/>
    <w:rsid w:val="004016EA"/>
    <w:rsid w:val="00645231"/>
    <w:rsid w:val="008B7B66"/>
    <w:rsid w:val="00B931FB"/>
    <w:rsid w:val="00C51179"/>
    <w:rsid w:val="00CE0781"/>
    <w:rsid w:val="00CE1513"/>
    <w:rsid w:val="00F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284A"/>
  <w15:chartTrackingRefBased/>
  <w15:docId w15:val="{75A104C7-3BFF-4686-AAC4-B683AADC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8C9"/>
  </w:style>
  <w:style w:type="paragraph" w:styleId="1">
    <w:name w:val="heading 1"/>
    <w:basedOn w:val="a"/>
    <w:next w:val="a"/>
    <w:link w:val="10"/>
    <w:uiPriority w:val="9"/>
    <w:qFormat/>
    <w:rsid w:val="0033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3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3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3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3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335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2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248C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e">
    <w:name w:val="Body Text"/>
    <w:basedOn w:val="a"/>
    <w:link w:val="af"/>
    <w:uiPriority w:val="1"/>
    <w:unhideWhenUsed/>
    <w:qFormat/>
    <w:rsid w:val="003B4F0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3B4F0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99A1-B423-4574-9B5A-CA1EE48A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9</cp:revision>
  <dcterms:created xsi:type="dcterms:W3CDTF">2025-03-12T08:26:00Z</dcterms:created>
  <dcterms:modified xsi:type="dcterms:W3CDTF">2025-03-20T17:31:00Z</dcterms:modified>
</cp:coreProperties>
</file>