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bookmarkStart w:id="0" w:name="_GoBack"/>
      <w:bookmarkEnd w:id="0"/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Комплект оценочных материалов по дисциплине:</w:t>
      </w:r>
    </w:p>
    <w:p w:rsidR="00FB2ADF" w:rsidRPr="00216B0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216B0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</w:t>
      </w:r>
      <w:r w:rsidR="00792C37" w:rsidRPr="00216B0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Учебная (ознакомительная) практика»</w:t>
      </w:r>
    </w:p>
    <w:p w:rsidR="00FB2ADF" w:rsidRPr="00FB2ADF" w:rsidRDefault="00FB2ADF" w:rsidP="00FB2AD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404040"/>
          <w:sz w:val="16"/>
          <w:szCs w:val="16"/>
          <w:lang w:eastAsia="ru-RU"/>
        </w:rPr>
      </w:pPr>
    </w:p>
    <w:p w:rsidR="00FB2ADF" w:rsidRPr="00FB2ADF" w:rsidRDefault="00FB2ADF" w:rsidP="00FB2ADF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закрытого типа</w:t>
      </w:r>
    </w:p>
    <w:p w:rsidR="00FB2ADF" w:rsidRPr="00FB2ADF" w:rsidRDefault="00FB2ADF" w:rsidP="00FB2AD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:rsidR="00FB2ADF" w:rsidRDefault="00FB2ADF" w:rsidP="00FB2AD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B2AD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       </w:t>
      </w:r>
      <w:r w:rsidRPr="00792C3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:rsidR="00792C37" w:rsidRPr="00553BFB" w:rsidRDefault="00553BFB" w:rsidP="0055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является основным элементом организационной структуры управления?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Финансовый анализ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Человеческие ресурсы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Структурные подразделения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Маркетинг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Какова основная цель управления в организации?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Увеличение численности персонала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Повышение эффективности и результативности деятельности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Уменьшение затрат на производство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Установление жесткой иерархии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направление не относится к функциональному разделению труда в организации?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Производство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Маркетинг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Кадровое обеспечение  </w:t>
      </w:r>
    </w:p>
    <w:p w:rsidR="00792C37" w:rsidRPr="00553BFB" w:rsidRDefault="00553BFB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Социальная ответственность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553BFB" w:rsidRPr="00553BFB" w:rsidRDefault="00553BFB" w:rsidP="00553BFB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792C37" w:rsidRPr="00553BFB" w:rsidRDefault="00553BFB" w:rsidP="00553B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из следующих функций не входит в основные функции управления?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Планирование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Организация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Мотивация  </w:t>
      </w:r>
    </w:p>
    <w:p w:rsidR="00792C37" w:rsidRPr="00553BFB" w:rsidRDefault="00305D1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нимание</w:t>
      </w:r>
      <w:proofErr w:type="spellEnd"/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92C37" w:rsidRPr="00553BFB" w:rsidRDefault="00792C37" w:rsidP="0055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792C37" w:rsidRPr="00553BFB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из перечисленных понятий относится к области оперирования менеджмента?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Стратегическая политика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Личностные качества руководителя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Долгосрочные прогнозы погоды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Разработка новых продуктов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A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2C37" w:rsidRPr="00553BFB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из следующего влияет на результаты деятельности компаний и их структурных подразделений?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Количество конкурентов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Способ ведения переговоров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Стратегия управления  </w:t>
      </w:r>
    </w:p>
    <w:p w:rsidR="00792C37" w:rsidRPr="00553BFB" w:rsidRDefault="00305D1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92C3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Все вышеперечисленное  </w:t>
      </w:r>
    </w:p>
    <w:p w:rsidR="00792C37" w:rsidRPr="00553BFB" w:rsidRDefault="00792C37" w:rsidP="00305D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864826" w:rsidRP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  <w:r w:rsidRPr="00864826"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864826" w:rsidRPr="00864826" w:rsidRDefault="00864826" w:rsidP="00864826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404040"/>
          <w:sz w:val="28"/>
          <w:szCs w:val="28"/>
          <w:lang w:eastAsia="ru-RU"/>
        </w:rPr>
      </w:pP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B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правильное соответствие.</w:t>
      </w: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64826" w:rsidRPr="00A70BA2" w:rsidRDefault="00864826" w:rsidP="00864826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0B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:rsidR="00D76330" w:rsidRPr="00A70BA2" w:rsidRDefault="00D76330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826" w:rsidRDefault="00864826" w:rsidP="00D76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EB7" w:rsidRDefault="003A5EB7" w:rsidP="00864826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>Соотнесите показатели качества модели прогнозирования и их определения:</w:t>
      </w:r>
    </w:p>
    <w:p w:rsidR="00864826" w:rsidRPr="00864826" w:rsidRDefault="00864826" w:rsidP="00864826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RPr="00E650A8" w:rsidTr="00864826">
        <w:tc>
          <w:tcPr>
            <w:tcW w:w="4672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4673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CC2BAB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EC10A3" w:rsidRPr="00E650A8">
              <w:rPr>
                <w:rFonts w:ascii="Times New Roman" w:hAnsi="Times New Roman" w:cs="Times New Roman"/>
                <w:sz w:val="28"/>
                <w:szCs w:val="28"/>
              </w:rPr>
              <w:t>Точность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Близость прогнозных значений к </w:t>
            </w:r>
            <w:proofErr w:type="gramStart"/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фактическим</w:t>
            </w:r>
            <w:proofErr w:type="gramEnd"/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CC2BAB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EC10A3" w:rsidRPr="00E650A8">
              <w:rPr>
                <w:rFonts w:ascii="Times New Roman" w:hAnsi="Times New Roman" w:cs="Times New Roman"/>
                <w:sz w:val="28"/>
                <w:szCs w:val="28"/>
              </w:rPr>
              <w:t>Надёжность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Способность модели давать точные прогнозы в различных условиях</w:t>
            </w:r>
          </w:p>
        </w:tc>
      </w:tr>
      <w:tr w:rsidR="00EC10A3" w:rsidRPr="00E650A8" w:rsidTr="00864826">
        <w:tc>
          <w:tcPr>
            <w:tcW w:w="4672" w:type="dxa"/>
          </w:tcPr>
          <w:p w:rsidR="00EC10A3" w:rsidRPr="00E650A8" w:rsidRDefault="00CC2BAB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EC10A3" w:rsidRPr="00E650A8">
              <w:rPr>
                <w:rFonts w:ascii="Times New Roman" w:hAnsi="Times New Roman" w:cs="Times New Roman"/>
                <w:sz w:val="28"/>
                <w:szCs w:val="28"/>
              </w:rPr>
              <w:t>Полнота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Способность учитывать все значимые факторы, влияющие на прогнозируемый показатель</w:t>
            </w:r>
          </w:p>
        </w:tc>
      </w:tr>
    </w:tbl>
    <w:p w:rsidR="00EC10A3" w:rsidRPr="00E650A8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1-А, 2-Б, 3-В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305D1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="00305D1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864826" w:rsidRDefault="00864826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Pr="00864826" w:rsidRDefault="00EC10A3" w:rsidP="00864826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>Установите соответствие между методами экспертного прогнозирования и их характеристиками: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Tr="00864826">
        <w:tc>
          <w:tcPr>
            <w:tcW w:w="4672" w:type="dxa"/>
          </w:tcPr>
          <w:p w:rsidR="00EC10A3" w:rsidRPr="00CC2BAB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BAB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</w:p>
        </w:tc>
        <w:tc>
          <w:tcPr>
            <w:tcW w:w="4673" w:type="dxa"/>
          </w:tcPr>
          <w:p w:rsidR="00EC10A3" w:rsidRPr="00CC2BAB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BAB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EC10A3" w:rsidTr="00864826">
        <w:tc>
          <w:tcPr>
            <w:tcW w:w="4672" w:type="dxa"/>
          </w:tcPr>
          <w:p w:rsidR="00EC10A3" w:rsidRPr="00CC2BAB" w:rsidRDefault="00CC2BAB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EC10A3" w:rsidRPr="00CC2BAB">
              <w:rPr>
                <w:rFonts w:ascii="Times New Roman" w:hAnsi="Times New Roman" w:cs="Times New Roman"/>
                <w:sz w:val="28"/>
                <w:szCs w:val="28"/>
              </w:rPr>
              <w:t>Дельфийский метод</w:t>
            </w:r>
          </w:p>
        </w:tc>
        <w:tc>
          <w:tcPr>
            <w:tcW w:w="4673" w:type="dxa"/>
          </w:tcPr>
          <w:p w:rsidR="00EC10A3" w:rsidRPr="00CC2BAB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BAB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64826" w:rsidRPr="00CC2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2BAB">
              <w:rPr>
                <w:rFonts w:ascii="Times New Roman" w:hAnsi="Times New Roman" w:cs="Times New Roman"/>
                <w:sz w:val="28"/>
                <w:szCs w:val="28"/>
              </w:rPr>
              <w:t>Группа экспертов предлагает идеи, которые затем обсуждаются и оцениваются</w:t>
            </w:r>
          </w:p>
        </w:tc>
      </w:tr>
      <w:tr w:rsidR="00EC10A3" w:rsidTr="00864826">
        <w:tc>
          <w:tcPr>
            <w:tcW w:w="4672" w:type="dxa"/>
          </w:tcPr>
          <w:p w:rsidR="00EC10A3" w:rsidRPr="00CC2BAB" w:rsidRDefault="00CC2BAB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EC10A3" w:rsidRPr="00CC2BAB">
              <w:rPr>
                <w:rFonts w:ascii="Times New Roman" w:hAnsi="Times New Roman" w:cs="Times New Roman"/>
                <w:sz w:val="28"/>
                <w:szCs w:val="28"/>
              </w:rPr>
              <w:t>Мозговой штурм</w:t>
            </w:r>
          </w:p>
        </w:tc>
        <w:tc>
          <w:tcPr>
            <w:tcW w:w="4673" w:type="dxa"/>
          </w:tcPr>
          <w:p w:rsidR="00EC10A3" w:rsidRPr="00CC2BAB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BAB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4826" w:rsidRPr="00CC2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2BAB">
              <w:rPr>
                <w:rFonts w:ascii="Times New Roman" w:hAnsi="Times New Roman" w:cs="Times New Roman"/>
                <w:sz w:val="28"/>
                <w:szCs w:val="28"/>
              </w:rPr>
              <w:t>Группе экспертов предлагается анонимно ответить на вопросы, а затем результаты обсуждаются и анализируются</w:t>
            </w:r>
          </w:p>
        </w:tc>
      </w:tr>
      <w:tr w:rsidR="00EC10A3" w:rsidTr="00864826">
        <w:tc>
          <w:tcPr>
            <w:tcW w:w="4672" w:type="dxa"/>
          </w:tcPr>
          <w:p w:rsidR="00EC10A3" w:rsidRPr="00CC2BAB" w:rsidRDefault="00CC2BAB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EC10A3" w:rsidRPr="00CC2BAB">
              <w:rPr>
                <w:rFonts w:ascii="Times New Roman" w:hAnsi="Times New Roman" w:cs="Times New Roman"/>
                <w:sz w:val="28"/>
                <w:szCs w:val="28"/>
              </w:rPr>
              <w:t>Морфологический анализ</w:t>
            </w:r>
          </w:p>
        </w:tc>
        <w:tc>
          <w:tcPr>
            <w:tcW w:w="4673" w:type="dxa"/>
          </w:tcPr>
          <w:p w:rsidR="00EC10A3" w:rsidRPr="00CC2BAB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BAB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64826" w:rsidRPr="00CC2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2BAB">
              <w:rPr>
                <w:rFonts w:ascii="Times New Roman" w:hAnsi="Times New Roman" w:cs="Times New Roman"/>
                <w:sz w:val="28"/>
                <w:szCs w:val="28"/>
              </w:rPr>
              <w:t>Систематическое исследование всех возможных комбинаций характеристик объекта или процесса</w:t>
            </w:r>
          </w:p>
        </w:tc>
      </w:tr>
    </w:tbl>
    <w:p w:rsidR="00EC10A3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2-А, 3-В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05D1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="00305D1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864826" w:rsidRDefault="00864826" w:rsidP="00864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864826" w:rsidP="003A5E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C10A3">
        <w:rPr>
          <w:rFonts w:ascii="Times New Roman" w:hAnsi="Times New Roman" w:cs="Times New Roman"/>
          <w:sz w:val="28"/>
          <w:szCs w:val="28"/>
        </w:rPr>
        <w:t xml:space="preserve">. </w:t>
      </w:r>
      <w:r w:rsidR="00EC10A3" w:rsidRPr="00EC10A3">
        <w:rPr>
          <w:rFonts w:ascii="Times New Roman" w:hAnsi="Times New Roman" w:cs="Times New Roman"/>
          <w:sz w:val="28"/>
          <w:szCs w:val="28"/>
        </w:rPr>
        <w:t>Установите соответствие между этапами аналитической работы и их содержанием: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C10A3" w:rsidTr="00864826">
        <w:tc>
          <w:tcPr>
            <w:tcW w:w="4672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4673" w:type="dxa"/>
          </w:tcPr>
          <w:p w:rsidR="00EC10A3" w:rsidRPr="00E650A8" w:rsidRDefault="00EC10A3" w:rsidP="00EC1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CC2BAB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EC10A3" w:rsidRPr="00E650A8">
              <w:rPr>
                <w:rFonts w:ascii="Times New Roman" w:hAnsi="Times New Roman" w:cs="Times New Roman"/>
                <w:sz w:val="28"/>
                <w:szCs w:val="28"/>
              </w:rPr>
              <w:t>Сбор данных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Формулирование результатов анализа и рекомендаций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CC2BAB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EC10A3" w:rsidRPr="00E650A8">
              <w:rPr>
                <w:rFonts w:ascii="Times New Roman" w:hAnsi="Times New Roman" w:cs="Times New Roman"/>
                <w:sz w:val="28"/>
                <w:szCs w:val="28"/>
              </w:rPr>
              <w:t>Анализ данных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Обработка и интерпретация собранных данных</w:t>
            </w:r>
          </w:p>
        </w:tc>
      </w:tr>
      <w:tr w:rsidR="00EC10A3" w:rsidTr="00864826">
        <w:tc>
          <w:tcPr>
            <w:tcW w:w="4672" w:type="dxa"/>
          </w:tcPr>
          <w:p w:rsidR="00EC10A3" w:rsidRPr="00E650A8" w:rsidRDefault="00CC2BAB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EC10A3" w:rsidRPr="00E650A8">
              <w:rPr>
                <w:rFonts w:ascii="Times New Roman" w:hAnsi="Times New Roman" w:cs="Times New Roman"/>
                <w:sz w:val="28"/>
                <w:szCs w:val="28"/>
              </w:rPr>
              <w:t>Подготовка выводов</w:t>
            </w:r>
          </w:p>
        </w:tc>
        <w:tc>
          <w:tcPr>
            <w:tcW w:w="4673" w:type="dxa"/>
          </w:tcPr>
          <w:p w:rsidR="00EC10A3" w:rsidRPr="00E650A8" w:rsidRDefault="00EC10A3" w:rsidP="003A5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864826" w:rsidRPr="00E65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50A8">
              <w:rPr>
                <w:rFonts w:ascii="Times New Roman" w:hAnsi="Times New Roman" w:cs="Times New Roman"/>
                <w:sz w:val="28"/>
                <w:szCs w:val="28"/>
              </w:rPr>
              <w:t>Поиск и сбор информации, необходимой для анализа</w:t>
            </w:r>
          </w:p>
        </w:tc>
      </w:tr>
    </w:tbl>
    <w:p w:rsidR="00EC10A3" w:rsidRDefault="00EC10A3" w:rsidP="003A5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0A3" w:rsidRDefault="00EC10A3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2-Б, 3-А</w:t>
      </w:r>
    </w:p>
    <w:p w:rsidR="00305D17" w:rsidRPr="00553BFB" w:rsidRDefault="00864826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05D1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="00305D17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 w:rsid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A70BA2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понятием и его определением.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9"/>
        <w:gridCol w:w="6612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Определение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CC2BAB" w:rsidP="00A70BA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SWOT-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анализ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Метод оценки сильных и слабых сторон, возможностей и угроз.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CC2BAB" w:rsidP="00A70BA2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BSC (Balanced Scorecard)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Подход к разработке стратегий и мониторингу выполнения с учетом ключевых показателей.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CC2BAB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Консалтинг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Процесс, направленный на изменение и оптимизацию бизнес-процессов для повышения эффективности.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CC2BAB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Реинжиниринг бизнес-процессов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Услуга по предоставлению профессиональных рекомендаций для улучшения бизнес-процессов.  </w:t>
            </w: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CC2BAB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Правильные ответы:1 - A, 2 - Б, 3 -</w:t>
      </w:r>
      <w:r w:rsidR="00A70BA2" w:rsidRPr="00A70BA2">
        <w:rPr>
          <w:rFonts w:ascii="Times New Roman" w:eastAsia="Calibri" w:hAnsi="Times New Roman" w:cs="Times New Roman"/>
          <w:sz w:val="28"/>
          <w:szCs w:val="28"/>
        </w:rPr>
        <w:t xml:space="preserve"> В, 4 - Г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. Установите соответствие между методами планирования в </w:t>
      </w:r>
      <w:proofErr w:type="gramStart"/>
      <w:r w:rsidRPr="00A70BA2">
        <w:rPr>
          <w:rFonts w:ascii="Times New Roman" w:eastAsia="Calibri" w:hAnsi="Times New Roman" w:cs="Times New Roman"/>
          <w:sz w:val="28"/>
          <w:szCs w:val="28"/>
        </w:rPr>
        <w:t>бизнес-администрировании</w:t>
      </w:r>
      <w:proofErr w:type="gramEnd"/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 и их характеристиками.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6361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Методы планирования</w:t>
            </w: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>Характеристика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CC2BAB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Стратегическое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Планирование, связано с краткосрочными задачами и ежедневными операциями.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CC2BAB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Тактическое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Процесс формулирования долгосрочных целей и направлений бизнеса.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CC2BAB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Оперативное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Планирование, связанное с распределением ресурсов по проектам и оценкой рисков.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CC2BAB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Инвестиционное планирование  </w:t>
            </w:r>
          </w:p>
          <w:p w:rsidR="00A70BA2" w:rsidRPr="00A70BA2" w:rsidRDefault="00A70BA2" w:rsidP="00A70BA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Среднесрочное планирование, ориентированное на достижения поставленных целей.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CC2BAB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Правильные ответы: 1 - Б, 2 - Г, 3 -</w:t>
      </w:r>
      <w:r w:rsidR="00A70BA2" w:rsidRPr="00A70BA2">
        <w:rPr>
          <w:rFonts w:ascii="Times New Roman" w:eastAsia="Calibri" w:hAnsi="Times New Roman" w:cs="Times New Roman"/>
          <w:sz w:val="28"/>
          <w:szCs w:val="28"/>
        </w:rPr>
        <w:t xml:space="preserve"> A, 4 - </w:t>
      </w:r>
      <w:proofErr w:type="gramStart"/>
      <w:r w:rsidR="00A70BA2" w:rsidRPr="00A70BA2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="00A70BA2" w:rsidRPr="00A70BA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A70BA2">
        <w:rPr>
          <w:rFonts w:ascii="Times New Roman" w:eastAsia="Calibri" w:hAnsi="Times New Roman" w:cs="Times New Roman"/>
          <w:sz w:val="28"/>
          <w:szCs w:val="28"/>
        </w:rPr>
        <w:t>. Установите соответствие между инструментами стратегического менеджмента и их назначением.</w:t>
      </w: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307"/>
      </w:tblGrid>
      <w:tr w:rsidR="00A70BA2" w:rsidRPr="00A70BA2" w:rsidTr="006814B2"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Инструменты стратегического </w:t>
            </w: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менеджмента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Назначение</w:t>
            </w:r>
          </w:p>
          <w:p w:rsidR="00A70BA2" w:rsidRPr="00A70BA2" w:rsidRDefault="00A70BA2" w:rsidP="00A70BA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CC2BAB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SWOT-анализ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A) Оценка внешних факторов, влияющих на бизнес (Политические, Экономические, Социальные, Технологические).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CC2BAB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PEST-анализ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Инструмент для выявления слабых и сильных сторон компании внутри рынка.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CC2BAB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Цепочка ценностей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Анализ всех видов активов и продуктов компании для распределения ресурсов.  </w:t>
            </w:r>
          </w:p>
        </w:tc>
      </w:tr>
      <w:tr w:rsidR="00A70BA2" w:rsidRPr="00A70BA2" w:rsidTr="006814B2">
        <w:tc>
          <w:tcPr>
            <w:tcW w:w="0" w:type="auto"/>
          </w:tcPr>
          <w:p w:rsidR="00A70BA2" w:rsidRPr="00A70BA2" w:rsidRDefault="00CC2BAB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4)</w:t>
            </w:r>
            <w:r w:rsidR="00A70BA2"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Портфельный анализ  </w:t>
            </w:r>
          </w:p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70BA2" w:rsidRPr="00A70BA2" w:rsidRDefault="00A70BA2" w:rsidP="00A70B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B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Оценка деятельности предприятия по созданию добавленной стоимости.  </w:t>
            </w:r>
          </w:p>
        </w:tc>
      </w:tr>
    </w:tbl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0BA2" w:rsidRPr="00A70BA2" w:rsidRDefault="00A70BA2" w:rsidP="00A70BA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Правильные ответы: 1 – Б, 2 – A, 3 – Г, 4 - </w:t>
      </w:r>
      <w:proofErr w:type="gramStart"/>
      <w:r w:rsidRPr="00A70BA2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A70BA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A70BA2" w:rsidRPr="00553BFB" w:rsidRDefault="00A70BA2" w:rsidP="00A70BA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864826" w:rsidRDefault="00864826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826" w:rsidRDefault="00864826" w:rsidP="008648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86482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Задания закрытого типа на установление правильной последовательности</w:t>
      </w:r>
    </w:p>
    <w:p w:rsidR="00A26142" w:rsidRPr="00305D17" w:rsidRDefault="00A26142" w:rsidP="00A261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правильную последовательность.</w:t>
      </w:r>
    </w:p>
    <w:p w:rsidR="00A26142" w:rsidRPr="00305D17" w:rsidRDefault="00A26142" w:rsidP="0086482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анализа конкурентного поля: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ключевых конкурентов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информации о конкурентах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конкурентных преимуществ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Формулирование стратегии</w:t>
      </w:r>
    </w:p>
    <w:p w:rsidR="00305D17" w:rsidRPr="00305D17" w:rsidRDefault="00305D17" w:rsidP="00305D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05D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:rsidR="00305D17" w:rsidRPr="00553BFB" w:rsidRDefault="00305D17" w:rsidP="00305D17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305D17" w:rsidRDefault="00305D17" w:rsidP="00305D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2. 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шагов для анализа макроэкономической среды: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политических факторов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экономических условий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социокультурных влияний</w:t>
      </w:r>
    </w:p>
    <w:p w:rsidR="00305D17" w:rsidRPr="002C3556" w:rsidRDefault="002C3556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305D17"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Идентификация технологических изменений</w:t>
      </w:r>
    </w:p>
    <w:p w:rsidR="00305D17" w:rsidRPr="002C3556" w:rsidRDefault="00305D17" w:rsidP="002C35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2C3556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r w:rsidRPr="002C3556">
        <w:rPr>
          <w:rFonts w:ascii="Times New Roman" w:eastAsia="Calibri" w:hAnsi="Times New Roman" w:cs="Times New Roman"/>
          <w:sz w:val="28"/>
          <w:szCs w:val="28"/>
        </w:rPr>
        <w:t xml:space="preserve">Поставьте в правильной последовательности этапы методологии </w:t>
      </w:r>
      <w:proofErr w:type="gramStart"/>
      <w:r w:rsidRPr="002C3556">
        <w:rPr>
          <w:rFonts w:ascii="Times New Roman" w:eastAsia="Calibri" w:hAnsi="Times New Roman" w:cs="Times New Roman"/>
          <w:sz w:val="28"/>
          <w:szCs w:val="28"/>
        </w:rPr>
        <w:t>производственного</w:t>
      </w:r>
      <w:proofErr w:type="gramEnd"/>
      <w:r w:rsidRPr="002C3556">
        <w:rPr>
          <w:rFonts w:ascii="Times New Roman" w:eastAsia="Calibri" w:hAnsi="Times New Roman" w:cs="Times New Roman"/>
          <w:sz w:val="28"/>
          <w:szCs w:val="28"/>
        </w:rPr>
        <w:t xml:space="preserve"> бизнес-администрирования: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Анализ текущих процессов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Определение целей и задач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Разработка стратегий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Внедрение изменений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2C3556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2C3556">
        <w:rPr>
          <w:rFonts w:ascii="Times New Roman" w:eastAsia="Calibri" w:hAnsi="Times New Roman" w:cs="Times New Roman"/>
          <w:sz w:val="28"/>
          <w:szCs w:val="28"/>
        </w:rPr>
        <w:t>, А,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2C3556">
        <w:rPr>
          <w:rFonts w:ascii="Times New Roman" w:eastAsia="Calibri" w:hAnsi="Times New Roman" w:cs="Times New Roman"/>
          <w:sz w:val="28"/>
          <w:szCs w:val="28"/>
        </w:rPr>
        <w:t>. Установите правильную последовательность инструментов менеджмента качества, начиная с базового уровня качества и заканчивая максимальным: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Внедрение системы управления качеством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Проведение внутреннего аудита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Определение стандартов качества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Мониторинг и анализ результатов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Правильный ответ: В, А, Б,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556" w:rsidRPr="002C3556" w:rsidRDefault="002C3556" w:rsidP="002C355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2C3556">
        <w:rPr>
          <w:rFonts w:ascii="Times New Roman" w:eastAsia="Calibri" w:hAnsi="Times New Roman" w:cs="Times New Roman"/>
          <w:sz w:val="28"/>
          <w:szCs w:val="28"/>
        </w:rPr>
        <w:t>. Установите последовательность шагов в методологии кадрового администрирования, начиная с планирования и заканчивая проведением анализа: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А) Оценка потребностей в кадрах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Б) Подбор персонала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В) Введение в должность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Г) Оценка эффективности работы сотрудников</w:t>
      </w:r>
    </w:p>
    <w:p w:rsidR="002C3556" w:rsidRPr="002C3556" w:rsidRDefault="002C3556" w:rsidP="002C35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C3556">
        <w:rPr>
          <w:rFonts w:ascii="Times New Roman" w:eastAsia="Calibri" w:hAnsi="Times New Roman" w:cs="Times New Roman"/>
          <w:sz w:val="28"/>
          <w:szCs w:val="28"/>
        </w:rPr>
        <w:t>Правильный ответ: А, Б, В, Г</w:t>
      </w:r>
    </w:p>
    <w:p w:rsidR="002C3556" w:rsidRPr="00553BFB" w:rsidRDefault="002C3556" w:rsidP="002C3556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750615" w:rsidRPr="00750615" w:rsidRDefault="00750615" w:rsidP="0075061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.Установите правильную последовательность этапов реализации антикризисной программы: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Ресурсное обеспечение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Организационная структура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Контроль и оценка результатов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Внедрение программы</w:t>
      </w:r>
      <w:r w:rsidRPr="007506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06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А, Б, Г, В</w:t>
      </w:r>
    </w:p>
    <w:p w:rsidR="00750615" w:rsidRPr="00553BFB" w:rsidRDefault="00750615" w:rsidP="00750615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1D136F" w:rsidRPr="001D136F" w:rsidRDefault="001D136F" w:rsidP="001D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D136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открытого типа</w:t>
      </w:r>
    </w:p>
    <w:p w:rsidR="001D136F" w:rsidRDefault="001D136F" w:rsidP="001D13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D136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 Задания открытого типа на дополнение</w:t>
      </w:r>
    </w:p>
    <w:p w:rsidR="002673C6" w:rsidRDefault="002673C6" w:rsidP="002673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404040"/>
          <w:sz w:val="28"/>
          <w:szCs w:val="28"/>
          <w:lang w:eastAsia="ru-RU"/>
        </w:rPr>
        <w:lastRenderedPageBreak/>
        <w:t>Напишите пропущенное слово.</w:t>
      </w:r>
    </w:p>
    <w:p w:rsidR="008420DB" w:rsidRPr="008420DB" w:rsidRDefault="001D136F" w:rsidP="00661B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</w:t>
      </w:r>
      <w:r w:rsidR="008420DB" w:rsidRPr="008420DB">
        <w:rPr>
          <w:rFonts w:ascii="Times New Roman" w:hAnsi="Times New Roman" w:cs="Times New Roman"/>
          <w:sz w:val="28"/>
          <w:szCs w:val="28"/>
        </w:rPr>
        <w:t>реда прогнозирования включает в себя</w:t>
      </w:r>
      <w:r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Pr="008420DB">
        <w:rPr>
          <w:rFonts w:ascii="Times New Roman" w:hAnsi="Times New Roman" w:cs="Times New Roman"/>
          <w:sz w:val="28"/>
          <w:szCs w:val="28"/>
        </w:rPr>
        <w:t>внешние и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1D136F">
        <w:rPr>
          <w:rFonts w:ascii="Times New Roman" w:hAnsi="Times New Roman" w:cs="Times New Roman"/>
          <w:sz w:val="28"/>
          <w:szCs w:val="28"/>
        </w:rPr>
        <w:t xml:space="preserve"> </w:t>
      </w:r>
      <w:r w:rsidRPr="008420DB">
        <w:rPr>
          <w:rFonts w:ascii="Times New Roman" w:hAnsi="Times New Roman" w:cs="Times New Roman"/>
          <w:sz w:val="28"/>
          <w:szCs w:val="28"/>
        </w:rPr>
        <w:t>факторы</w:t>
      </w:r>
      <w:r w:rsidR="008420DB" w:rsidRPr="008420DB">
        <w:rPr>
          <w:rFonts w:ascii="Times New Roman" w:hAnsi="Times New Roman" w:cs="Times New Roman"/>
          <w:sz w:val="28"/>
          <w:szCs w:val="28"/>
        </w:rPr>
        <w:t>,</w:t>
      </w:r>
      <w:r w:rsidRPr="001D1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 и обстоятельства,</w:t>
      </w:r>
      <w:r w:rsidR="008420DB" w:rsidRPr="008420DB">
        <w:rPr>
          <w:rFonts w:ascii="Times New Roman" w:hAnsi="Times New Roman" w:cs="Times New Roman"/>
          <w:sz w:val="28"/>
          <w:szCs w:val="28"/>
        </w:rPr>
        <w:t xml:space="preserve"> которые оказывают влияние на объект прогнозирования и определяют его развитие.</w:t>
      </w:r>
    </w:p>
    <w:p w:rsidR="001D136F" w:rsidRDefault="008420DB" w:rsidP="00661B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внутренние</w:t>
      </w:r>
      <w:proofErr w:type="gramEnd"/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C71939" w:rsidRDefault="00C71939" w:rsidP="001D13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0DB" w:rsidRPr="008420DB" w:rsidRDefault="001D136F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20DB">
        <w:rPr>
          <w:rFonts w:ascii="Times New Roman" w:hAnsi="Times New Roman" w:cs="Times New Roman"/>
          <w:sz w:val="28"/>
          <w:szCs w:val="28"/>
        </w:rPr>
        <w:t xml:space="preserve">. </w:t>
      </w:r>
      <w:r w:rsidR="008420DB" w:rsidRPr="008420DB">
        <w:rPr>
          <w:rFonts w:ascii="Times New Roman" w:hAnsi="Times New Roman" w:cs="Times New Roman"/>
          <w:sz w:val="28"/>
          <w:szCs w:val="28"/>
        </w:rPr>
        <w:t>Дополните: методы разработки прогнозов делятся на две основные группы:</w:t>
      </w:r>
      <w:r w:rsidR="00C71939" w:rsidRPr="00C71939">
        <w:t xml:space="preserve"> </w:t>
      </w:r>
      <w:r w:rsidR="00C71939" w:rsidRPr="00C71939">
        <w:rPr>
          <w:rFonts w:ascii="Times New Roman" w:hAnsi="Times New Roman" w:cs="Times New Roman"/>
          <w:sz w:val="28"/>
          <w:szCs w:val="28"/>
        </w:rPr>
        <w:t xml:space="preserve">фактографические (формализованные) </w:t>
      </w:r>
      <w:r w:rsidR="008420DB" w:rsidRPr="008420DB">
        <w:rPr>
          <w:rFonts w:ascii="Times New Roman" w:hAnsi="Times New Roman" w:cs="Times New Roman"/>
          <w:sz w:val="28"/>
          <w:szCs w:val="28"/>
        </w:rPr>
        <w:t>и ______________.</w:t>
      </w:r>
    </w:p>
    <w:p w:rsidR="008420DB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и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экспертные</w:t>
      </w:r>
      <w:proofErr w:type="gramEnd"/>
      <w:r w:rsidRPr="008420DB">
        <w:rPr>
          <w:rFonts w:ascii="Times New Roman" w:hAnsi="Times New Roman" w:cs="Times New Roman"/>
          <w:sz w:val="28"/>
          <w:szCs w:val="28"/>
        </w:rPr>
        <w:t xml:space="preserve"> (интуитивные).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6814B2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20DB" w:rsidRPr="008420DB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673C6">
        <w:rPr>
          <w:rFonts w:ascii="Times New Roman" w:hAnsi="Times New Roman" w:cs="Times New Roman"/>
          <w:sz w:val="28"/>
          <w:szCs w:val="28"/>
        </w:rPr>
        <w:t>О</w:t>
      </w:r>
      <w:r w:rsidRPr="008420DB">
        <w:rPr>
          <w:rFonts w:ascii="Times New Roman" w:hAnsi="Times New Roman" w:cs="Times New Roman"/>
          <w:sz w:val="28"/>
          <w:szCs w:val="28"/>
        </w:rPr>
        <w:t>сновные виды функций</w:t>
      </w:r>
      <w:r w:rsidR="002673C6">
        <w:rPr>
          <w:rFonts w:ascii="Times New Roman" w:hAnsi="Times New Roman" w:cs="Times New Roman"/>
          <w:sz w:val="28"/>
          <w:szCs w:val="28"/>
        </w:rPr>
        <w:t>, которые</w:t>
      </w:r>
      <w:r w:rsidRPr="008420DB">
        <w:rPr>
          <w:rFonts w:ascii="Times New Roman" w:hAnsi="Times New Roman" w:cs="Times New Roman"/>
          <w:sz w:val="28"/>
          <w:szCs w:val="28"/>
        </w:rPr>
        <w:t xml:space="preserve"> используются в </w:t>
      </w:r>
      <w:proofErr w:type="spellStart"/>
      <w:r w:rsidRPr="008420DB">
        <w:rPr>
          <w:rFonts w:ascii="Times New Roman" w:hAnsi="Times New Roman" w:cs="Times New Roman"/>
          <w:sz w:val="28"/>
          <w:szCs w:val="28"/>
        </w:rPr>
        <w:t>экстраполяционном</w:t>
      </w:r>
      <w:proofErr w:type="spellEnd"/>
      <w:r w:rsidRPr="008420DB">
        <w:rPr>
          <w:rFonts w:ascii="Times New Roman" w:hAnsi="Times New Roman" w:cs="Times New Roman"/>
          <w:sz w:val="28"/>
          <w:szCs w:val="28"/>
        </w:rPr>
        <w:t xml:space="preserve"> прогнозировании</w:t>
      </w:r>
      <w:r w:rsidR="002673C6">
        <w:rPr>
          <w:rFonts w:ascii="Times New Roman" w:hAnsi="Times New Roman" w:cs="Times New Roman"/>
          <w:sz w:val="28"/>
          <w:szCs w:val="28"/>
        </w:rPr>
        <w:t>:_________,</w:t>
      </w:r>
      <w:r w:rsidR="002673C6" w:rsidRPr="002673C6">
        <w:t xml:space="preserve"> </w:t>
      </w:r>
      <w:r w:rsidR="002673C6" w:rsidRPr="002673C6">
        <w:rPr>
          <w:rFonts w:ascii="Times New Roman" w:hAnsi="Times New Roman" w:cs="Times New Roman"/>
          <w:sz w:val="28"/>
          <w:szCs w:val="28"/>
        </w:rPr>
        <w:t>параболическая, экспоненциальная</w:t>
      </w:r>
      <w:r w:rsidR="002673C6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20D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8420DB">
        <w:rPr>
          <w:rFonts w:ascii="Times New Roman" w:hAnsi="Times New Roman" w:cs="Times New Roman"/>
          <w:sz w:val="28"/>
          <w:szCs w:val="28"/>
        </w:rPr>
        <w:t>линейная</w:t>
      </w:r>
      <w:proofErr w:type="gramEnd"/>
      <w:r w:rsidRPr="008420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антикризисного управления является</w:t>
      </w:r>
      <w:r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восстановление стабильности и предотвращение</w:t>
      </w:r>
      <w:r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__________.</w:t>
      </w:r>
      <w:r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банкротства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ключевых элементов антикризисной стратегии является </w:t>
      </w:r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 внешней и внутренней</w:t>
      </w:r>
      <w:r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__________.</w:t>
      </w:r>
      <w:r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среды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4B2" w:rsidRPr="006814B2" w:rsidRDefault="006814B2" w:rsidP="006814B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внедрения антикризисных мер называется</w:t>
      </w:r>
      <w:r w:rsidRPr="006814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</w:t>
      </w:r>
      <w:r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  <w:r w:rsidRPr="006814B2">
        <w:rPr>
          <w:rFonts w:ascii="Calibri" w:eastAsia="Calibri" w:hAnsi="Calibri" w:cs="Times New Roman"/>
        </w:rPr>
        <w:t xml:space="preserve"> </w:t>
      </w:r>
      <w:r w:rsidRP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программы.</w:t>
      </w:r>
    </w:p>
    <w:p w:rsidR="006814B2" w:rsidRPr="006814B2" w:rsidRDefault="006814B2" w:rsidP="006814B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антикризисной</w:t>
      </w:r>
      <w:proofErr w:type="gramEnd"/>
      <w:r w:rsidRPr="006814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814B2" w:rsidRPr="00553BFB" w:rsidRDefault="006814B2" w:rsidP="006814B2">
      <w:pPr>
        <w:tabs>
          <w:tab w:val="left" w:pos="1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C71939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939" w:rsidRDefault="00C71939" w:rsidP="00C71939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73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:rsidR="002673C6" w:rsidRDefault="002673C6" w:rsidP="002673C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Дайте ответ на вопрос.</w:t>
      </w:r>
    </w:p>
    <w:p w:rsidR="002673C6" w:rsidRPr="002673C6" w:rsidRDefault="002673C6" w:rsidP="002673C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420DB" w:rsidRPr="002673C6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1</w:t>
      </w:r>
      <w:r w:rsidR="0030143F" w:rsidRPr="002673C6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20DB" w:rsidRPr="002673C6">
        <w:rPr>
          <w:rFonts w:ascii="Times New Roman" w:hAnsi="Times New Roman" w:cs="Times New Roman"/>
          <w:sz w:val="28"/>
          <w:szCs w:val="28"/>
        </w:rPr>
        <w:t>Как аналитическая работа влияет на качество управленческих решений в финансовой и маркетинговой сферах предприятия?</w:t>
      </w:r>
    </w:p>
    <w:p w:rsidR="002673C6" w:rsidRP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673C6" w:rsidRPr="002673C6">
        <w:rPr>
          <w:rFonts w:ascii="Times New Roman" w:hAnsi="Times New Roman" w:cs="Times New Roman"/>
          <w:sz w:val="28"/>
          <w:szCs w:val="28"/>
        </w:rPr>
        <w:t xml:space="preserve"> должен содержать следующие смысловые элементы (обязательный минимум)</w:t>
      </w:r>
      <w:r w:rsidRPr="002673C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673C6" w:rsidRPr="002673C6" w:rsidRDefault="008420DB" w:rsidP="002673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позволяет собрать и обработать данные о показателях,</w:t>
      </w:r>
    </w:p>
    <w:p w:rsidR="008420DB" w:rsidRPr="002673C6" w:rsidRDefault="008420DB" w:rsidP="002673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выявить тенденции, оценить риски и возможности.</w:t>
      </w:r>
    </w:p>
    <w:p w:rsidR="00C71939" w:rsidRPr="002673C6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>Компетенции (индикаторы): УК-1; УК-4; УК-6; ОПК-5; ПК-1; ПК-2; ПК-3; ПК-4; ПК-5; ПК-6; ПК-7; ПК-8</w:t>
      </w:r>
    </w:p>
    <w:p w:rsidR="00C71939" w:rsidRPr="00C71939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420DB" w:rsidRPr="002673C6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2</w:t>
      </w:r>
      <w:r w:rsidR="0030143F" w:rsidRPr="002673C6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420DB" w:rsidRPr="002673C6">
        <w:rPr>
          <w:rFonts w:ascii="Times New Roman" w:hAnsi="Times New Roman" w:cs="Times New Roman"/>
          <w:sz w:val="28"/>
          <w:szCs w:val="28"/>
        </w:rPr>
        <w:t xml:space="preserve">В чём преимущества метода </w:t>
      </w:r>
      <w:proofErr w:type="spellStart"/>
      <w:r w:rsidR="008420DB" w:rsidRPr="002673C6">
        <w:rPr>
          <w:rFonts w:ascii="Times New Roman" w:hAnsi="Times New Roman" w:cs="Times New Roman"/>
          <w:sz w:val="28"/>
          <w:szCs w:val="28"/>
        </w:rPr>
        <w:t>Дельфи</w:t>
      </w:r>
      <w:proofErr w:type="spellEnd"/>
      <w:r w:rsidR="008420DB" w:rsidRPr="002673C6">
        <w:rPr>
          <w:rFonts w:ascii="Times New Roman" w:hAnsi="Times New Roman" w:cs="Times New Roman"/>
          <w:sz w:val="28"/>
          <w:szCs w:val="28"/>
        </w:rPr>
        <w:t xml:space="preserve"> по сравнению с другими экспертными методами прогнозирования?</w:t>
      </w:r>
    </w:p>
    <w:p w:rsidR="002673C6" w:rsidRPr="002673C6" w:rsidRDefault="008420DB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Правильный ответ</w:t>
      </w:r>
      <w:r w:rsidR="002673C6" w:rsidRPr="002673C6">
        <w:rPr>
          <w:rFonts w:ascii="Times New Roman" w:hAnsi="Times New Roman" w:cs="Times New Roman"/>
          <w:sz w:val="28"/>
          <w:szCs w:val="28"/>
        </w:rPr>
        <w:t xml:space="preserve"> должен содержать следующие смысловые элементы</w:t>
      </w:r>
      <w:r w:rsidRPr="002673C6">
        <w:rPr>
          <w:rFonts w:ascii="Times New Roman" w:hAnsi="Times New Roman" w:cs="Times New Roman"/>
          <w:sz w:val="28"/>
          <w:szCs w:val="28"/>
        </w:rPr>
        <w:t>:</w:t>
      </w:r>
    </w:p>
    <w:p w:rsidR="002673C6" w:rsidRPr="002673C6" w:rsidRDefault="008420DB" w:rsidP="002673C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>получение согласованного мнения группы экспертов,</w:t>
      </w:r>
    </w:p>
    <w:p w:rsidR="008420DB" w:rsidRPr="002673C6" w:rsidRDefault="008420DB" w:rsidP="002673C6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3C6">
        <w:rPr>
          <w:rFonts w:ascii="Times New Roman" w:hAnsi="Times New Roman" w:cs="Times New Roman"/>
          <w:sz w:val="28"/>
          <w:szCs w:val="28"/>
        </w:rPr>
        <w:t xml:space="preserve"> обеспечение анонимности и независимости суждений.</w:t>
      </w:r>
    </w:p>
    <w:p w:rsidR="00C71939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>Компетенции (индикаторы): УК-1; УК-4; УК-6; ОПК-5; ПК-1; ПК-2; ПК-3; ПК-4; ПК-5; ПК-6; ПК-7; ПК-8</w:t>
      </w:r>
    </w:p>
    <w:p w:rsidR="006814B2" w:rsidRPr="006814B2" w:rsidRDefault="006814B2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143F" w:rsidRPr="00AE4005" w:rsidRDefault="00C71939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3</w:t>
      </w:r>
      <w:r w:rsidR="0030143F" w:rsidRPr="00AE4005">
        <w:rPr>
          <w:rFonts w:ascii="Times New Roman" w:hAnsi="Times New Roman" w:cs="Times New Roman"/>
          <w:sz w:val="28"/>
          <w:szCs w:val="28"/>
        </w:rPr>
        <w:t>.</w:t>
      </w:r>
      <w:r w:rsidR="0030143F" w:rsidRPr="00C719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E4005" w:rsidRPr="00AE4005">
        <w:rPr>
          <w:rFonts w:ascii="Times New Roman" w:hAnsi="Times New Roman" w:cs="Times New Roman"/>
          <w:sz w:val="28"/>
          <w:szCs w:val="28"/>
        </w:rPr>
        <w:t xml:space="preserve">На чем основан фактографический (формальный) </w:t>
      </w:r>
      <w:r w:rsidR="0030143F" w:rsidRPr="00AE4005">
        <w:rPr>
          <w:rFonts w:ascii="Times New Roman" w:hAnsi="Times New Roman" w:cs="Times New Roman"/>
          <w:sz w:val="28"/>
          <w:szCs w:val="28"/>
        </w:rPr>
        <w:t>метод разработки</w:t>
      </w:r>
      <w:r w:rsidR="00AE4005" w:rsidRPr="00AE4005">
        <w:rPr>
          <w:rFonts w:ascii="Times New Roman" w:hAnsi="Times New Roman" w:cs="Times New Roman"/>
          <w:sz w:val="28"/>
          <w:szCs w:val="28"/>
        </w:rPr>
        <w:t xml:space="preserve"> прогнозов</w:t>
      </w:r>
      <w:r w:rsidR="0030143F" w:rsidRPr="00AE4005">
        <w:rPr>
          <w:rFonts w:ascii="Times New Roman" w:hAnsi="Times New Roman" w:cs="Times New Roman"/>
          <w:sz w:val="28"/>
          <w:szCs w:val="28"/>
        </w:rPr>
        <w:t>.</w:t>
      </w:r>
    </w:p>
    <w:p w:rsidR="0030143F" w:rsidRPr="00AE4005" w:rsidRDefault="0030143F" w:rsidP="00C7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AE4005" w:rsidRPr="00AE4005">
        <w:t xml:space="preserve"> </w:t>
      </w:r>
      <w:r w:rsidR="00AE4005" w:rsidRPr="00AE4005">
        <w:rPr>
          <w:rFonts w:ascii="Times New Roman" w:hAnsi="Times New Roman" w:cs="Times New Roman"/>
          <w:sz w:val="28"/>
          <w:szCs w:val="28"/>
        </w:rPr>
        <w:t>должен содержать следующие смысловые элементы:</w:t>
      </w:r>
    </w:p>
    <w:p w:rsidR="00AE4005" w:rsidRDefault="0030143F" w:rsidP="00C71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005">
        <w:rPr>
          <w:rFonts w:ascii="Times New Roman" w:hAnsi="Times New Roman" w:cs="Times New Roman"/>
          <w:sz w:val="28"/>
          <w:szCs w:val="28"/>
        </w:rPr>
        <w:t>Фактографически</w:t>
      </w:r>
      <w:r w:rsidR="00AE4005" w:rsidRPr="00AE4005">
        <w:rPr>
          <w:rFonts w:ascii="Times New Roman" w:hAnsi="Times New Roman" w:cs="Times New Roman"/>
          <w:sz w:val="28"/>
          <w:szCs w:val="28"/>
        </w:rPr>
        <w:t>й</w:t>
      </w:r>
      <w:r w:rsidRPr="00AE4005">
        <w:rPr>
          <w:rFonts w:ascii="Times New Roman" w:hAnsi="Times New Roman" w:cs="Times New Roman"/>
          <w:sz w:val="28"/>
          <w:szCs w:val="28"/>
        </w:rPr>
        <w:t xml:space="preserve"> метод основан </w:t>
      </w:r>
      <w:proofErr w:type="gramStart"/>
      <w:r w:rsidRPr="00AE40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E4005">
        <w:rPr>
          <w:rFonts w:ascii="Times New Roman" w:hAnsi="Times New Roman" w:cs="Times New Roman"/>
          <w:sz w:val="28"/>
          <w:szCs w:val="28"/>
        </w:rPr>
        <w:t>:</w:t>
      </w:r>
    </w:p>
    <w:p w:rsidR="00AE4005" w:rsidRPr="00AE4005" w:rsidRDefault="0030143F" w:rsidP="00AE400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005">
        <w:rPr>
          <w:rFonts w:ascii="Times New Roman" w:hAnsi="Times New Roman" w:cs="Times New Roman"/>
          <w:sz w:val="28"/>
          <w:szCs w:val="28"/>
        </w:rPr>
        <w:t>анализе</w:t>
      </w:r>
      <w:proofErr w:type="gramEnd"/>
      <w:r w:rsidRPr="00AE4005">
        <w:rPr>
          <w:rFonts w:ascii="Times New Roman" w:hAnsi="Times New Roman" w:cs="Times New Roman"/>
          <w:sz w:val="28"/>
          <w:szCs w:val="28"/>
        </w:rPr>
        <w:t xml:space="preserve"> исторических данных</w:t>
      </w:r>
      <w:r w:rsidR="00AE4005">
        <w:rPr>
          <w:rFonts w:ascii="Times New Roman" w:hAnsi="Times New Roman" w:cs="Times New Roman"/>
          <w:sz w:val="28"/>
          <w:szCs w:val="28"/>
        </w:rPr>
        <w:t>;</w:t>
      </w:r>
      <w:r w:rsidRPr="00AE40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005" w:rsidRPr="00AE4005" w:rsidRDefault="0030143F" w:rsidP="00AE400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005">
        <w:rPr>
          <w:rFonts w:ascii="Times New Roman" w:hAnsi="Times New Roman" w:cs="Times New Roman"/>
          <w:sz w:val="28"/>
          <w:szCs w:val="28"/>
        </w:rPr>
        <w:t>выявлении</w:t>
      </w:r>
      <w:proofErr w:type="gramEnd"/>
      <w:r w:rsidRPr="00AE4005">
        <w:rPr>
          <w:rFonts w:ascii="Times New Roman" w:hAnsi="Times New Roman" w:cs="Times New Roman"/>
          <w:sz w:val="28"/>
          <w:szCs w:val="28"/>
        </w:rPr>
        <w:t xml:space="preserve"> закономерностей, которые затем используются для прогнозирования будущих тенденций. </w:t>
      </w:r>
    </w:p>
    <w:p w:rsidR="006814B2" w:rsidRDefault="00AE4005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814B2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 w:rsid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="006814B2"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 w:rsidR="006814B2"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. Опишите, что такое SWOT-анализ и приведите пример его применения в малом бизнесе.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>Правильный ответ должен содержать следующие смысловые элементы (обязательный минимум):    SWOT-анализ — это инструмент стратегического менеджмента, позволяющий оценить сильные и слабые стороны, возможности и угрозы для бизнеса. Например, для ресторана SWOT-анализ может выявить сильные стороны (уникальное меню), слабые (недостаточная реклама), возможности (высокий интерес к здоровому питанию) и угрозы (конкуренция со стороны новых заведений).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. Какие методы планирования в </w:t>
      </w:r>
      <w:proofErr w:type="gramStart"/>
      <w:r w:rsidRPr="006814B2">
        <w:rPr>
          <w:rFonts w:ascii="Times New Roman" w:eastAsia="Calibri" w:hAnsi="Times New Roman" w:cs="Times New Roman"/>
          <w:sz w:val="28"/>
          <w:szCs w:val="28"/>
        </w:rPr>
        <w:t>бизнес-администрировании</w:t>
      </w:r>
      <w:proofErr w:type="gramEnd"/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вы можете назвать, и когда каждый из них следует использовать?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Правильный ответ должен содержать следующие смысловые элементы (обязательный минимум): Методы планирования включают стратегическое </w:t>
      </w:r>
      <w:r w:rsidRPr="006814B2">
        <w:rPr>
          <w:rFonts w:ascii="Times New Roman" w:eastAsia="Calibri" w:hAnsi="Times New Roman" w:cs="Times New Roman"/>
          <w:sz w:val="28"/>
          <w:szCs w:val="28"/>
        </w:rPr>
        <w:lastRenderedPageBreak/>
        <w:t>планирование (для долгосрочных целей), тактическое планирование (для среднесрочных задач) и операционное планирование (для ежедневных операций). Стратегическое планирование важно для определения направления бизнеса, тактическое — для реализации стратегии, а операционное — для управления повседневной деятельностью.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. Объясните, что подразумевается под управлением корпоративными </w:t>
      </w:r>
      <w:proofErr w:type="gramStart"/>
      <w:r w:rsidRPr="006814B2">
        <w:rPr>
          <w:rFonts w:ascii="Times New Roman" w:eastAsia="Calibri" w:hAnsi="Times New Roman" w:cs="Times New Roman"/>
          <w:sz w:val="28"/>
          <w:szCs w:val="28"/>
        </w:rPr>
        <w:t>интересами</w:t>
      </w:r>
      <w:proofErr w:type="gramEnd"/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 w:rsidRPr="006814B2">
        <w:rPr>
          <w:rFonts w:ascii="Times New Roman" w:eastAsia="Calibri" w:hAnsi="Times New Roman" w:cs="Times New Roman"/>
          <w:sz w:val="28"/>
          <w:szCs w:val="28"/>
        </w:rPr>
        <w:t>какие</w:t>
      </w:r>
      <w:proofErr w:type="gramEnd"/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основные задачи оно ставит?  </w:t>
      </w:r>
    </w:p>
    <w:p w:rsidR="006814B2" w:rsidRPr="006814B2" w:rsidRDefault="006814B2" w:rsidP="006814B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4B2">
        <w:rPr>
          <w:rFonts w:ascii="Times New Roman" w:eastAsia="Calibri" w:hAnsi="Times New Roman" w:cs="Times New Roman"/>
          <w:sz w:val="28"/>
          <w:szCs w:val="28"/>
        </w:rPr>
        <w:t xml:space="preserve"> Правильный ответ должен содержать следующие смысловые элементы (обязательный минимум): Управление корпоративными интересами включает в себя процессы, обеспечивающие баланс интересов акционеров, менеджмента, сотрудников и других заинтересованных сторон. Основные задачи — минимизация конфликтов интересов, обеспечение устойчивого роста компании и улучшение корпоративной репутации.</w:t>
      </w:r>
    </w:p>
    <w:p w:rsidR="006814B2" w:rsidRDefault="006814B2" w:rsidP="006814B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B52E7F" w:rsidRDefault="00B52E7F" w:rsidP="00AE4005">
      <w:pPr>
        <w:rPr>
          <w:rFonts w:ascii="Times New Roman" w:hAnsi="Times New Roman" w:cs="Times New Roman"/>
          <w:sz w:val="28"/>
          <w:szCs w:val="28"/>
        </w:rPr>
      </w:pPr>
    </w:p>
    <w:p w:rsidR="00AE4005" w:rsidRDefault="00AE4005" w:rsidP="00AE40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E4005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B2">
        <w:rPr>
          <w:rFonts w:ascii="Times New Roman" w:hAnsi="Times New Roman" w:cs="Times New Roman"/>
          <w:sz w:val="28"/>
          <w:szCs w:val="28"/>
        </w:rPr>
        <w:t xml:space="preserve"> 1. В вашем городе работают 5 кафе. Необходимо оценить их конкурентные преимущества. Кафе</w:t>
      </w:r>
      <w:proofErr w:type="gramStart"/>
      <w:r w:rsidRPr="006814B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6814B2">
        <w:rPr>
          <w:rFonts w:ascii="Times New Roman" w:hAnsi="Times New Roman" w:cs="Times New Roman"/>
          <w:sz w:val="28"/>
          <w:szCs w:val="28"/>
        </w:rPr>
        <w:t xml:space="preserve"> предлагает бесплатный </w:t>
      </w:r>
      <w:proofErr w:type="spellStart"/>
      <w:r w:rsidRPr="006814B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6814B2">
        <w:rPr>
          <w:rFonts w:ascii="Times New Roman" w:hAnsi="Times New Roman" w:cs="Times New Roman"/>
          <w:sz w:val="28"/>
          <w:szCs w:val="28"/>
        </w:rPr>
        <w:t>, кафе B - низкие цены, кафе C - уникальное меню, кафе D - высокое качество обслуживания, кафе E - удобное месторасположение. Какое кафе имеет наибольшее конкурентное преимущество на основе предложенных факторов?</w:t>
      </w:r>
    </w:p>
    <w:p w:rsidR="006814B2" w:rsidRPr="00B719C6" w:rsidRDefault="006814B2" w:rsidP="006814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 мин.</w:t>
      </w: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14B2">
        <w:rPr>
          <w:rFonts w:ascii="Times New Roman" w:hAnsi="Times New Roman" w:cs="Times New Roman"/>
          <w:sz w:val="28"/>
          <w:szCs w:val="28"/>
        </w:rPr>
        <w:t xml:space="preserve">Каждое преимущество имеет свою ценность в зависимости от предпочтений целевой аудитории. Для молодежи может быть </w:t>
      </w:r>
      <w:proofErr w:type="gramStart"/>
      <w:r w:rsidRPr="006814B2">
        <w:rPr>
          <w:rFonts w:ascii="Times New Roman" w:hAnsi="Times New Roman" w:cs="Times New Roman"/>
          <w:sz w:val="28"/>
          <w:szCs w:val="28"/>
        </w:rPr>
        <w:t>важен</w:t>
      </w:r>
      <w:proofErr w:type="gramEnd"/>
      <w:r w:rsidRPr="006814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14B2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6814B2">
        <w:rPr>
          <w:rFonts w:ascii="Times New Roman" w:hAnsi="Times New Roman" w:cs="Times New Roman"/>
          <w:sz w:val="28"/>
          <w:szCs w:val="28"/>
        </w:rPr>
        <w:t xml:space="preserve">, для людей с ограниченным бюджетом - низкие цены. Однако уникальное меню, высокое качество обслуживания и удобное месторасположение также могут быть решающими. Кафе C с уникальным </w:t>
      </w:r>
      <w:proofErr w:type="gramStart"/>
      <w:r w:rsidRPr="006814B2">
        <w:rPr>
          <w:rFonts w:ascii="Times New Roman" w:hAnsi="Times New Roman" w:cs="Times New Roman"/>
          <w:sz w:val="28"/>
          <w:szCs w:val="28"/>
        </w:rPr>
        <w:t>меню</w:t>
      </w:r>
      <w:proofErr w:type="gramEnd"/>
      <w:r w:rsidRPr="006814B2">
        <w:rPr>
          <w:rFonts w:ascii="Times New Roman" w:hAnsi="Times New Roman" w:cs="Times New Roman"/>
          <w:sz w:val="28"/>
          <w:szCs w:val="28"/>
        </w:rPr>
        <w:t xml:space="preserve"> скорее всего привлечет больше клиентов, что сделает его сильным конкурентом.</w:t>
      </w:r>
    </w:p>
    <w:p w:rsidR="006814B2" w:rsidRDefault="006814B2" w:rsidP="006814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6814B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2.</w:t>
      </w:r>
      <w:r w:rsidR="006814B2" w:rsidRPr="001104D2">
        <w:rPr>
          <w:rFonts w:ascii="Times New Roman" w:hAnsi="Times New Roman" w:cs="Times New Roman"/>
          <w:sz w:val="28"/>
          <w:szCs w:val="28"/>
        </w:rPr>
        <w:t xml:space="preserve"> Проведите SWOT-анализ компании, производящей спортивную одежду. Сильные стороны: известный бренд, качественные материалы. Слабые стороны: высокая цена, ограниченная линейка продуктов. Возможности: растущий рынок фитнеса. Угрозы: конкуренты с низкими ценами.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lastRenderedPageBreak/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Сильные стороны: известный бренд, качественные материалы.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Слабые стороны: высокая цена, ограниченная линейка продуктов.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Возможности: растущий рынок фитнеса.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- Угрозы: конкуренты с низкими ценами.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Стратегия: улучшение линейки продуктов и предложение акций для привлечения покупателей.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6814B2" w:rsidRP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 xml:space="preserve">3. </w:t>
      </w:r>
      <w:r w:rsidR="006814B2" w:rsidRPr="001104D2">
        <w:rPr>
          <w:rFonts w:ascii="Times New Roman" w:hAnsi="Times New Roman" w:cs="Times New Roman"/>
          <w:sz w:val="28"/>
          <w:szCs w:val="28"/>
        </w:rPr>
        <w:t>Ваша компания производит косметику, и вы хотите выбрать целевой рынок. У вас есть три сегмента: молодежь (15-25 лет), средний возраст (26-45 лет) и пожилые (46+). Как определить, какой сегмент является наиболее перспективным?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20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B2" w:rsidRPr="001104D2" w:rsidRDefault="006814B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Проведите исследование рынка, чтобы выяснить, какой сегмент имеет наибольшую покупательскую способность и заинтересованность в вашей продукции. Сравните тенденции и предпочтения в каждом сегменте. В результате вы можете выявить, что сегмент среднего возраста стремится покупать больше косметики, что делает его наиболее перспективным.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6814B2" w:rsidRP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 xml:space="preserve">4. </w:t>
      </w:r>
      <w:r w:rsidR="006814B2" w:rsidRPr="001104D2">
        <w:rPr>
          <w:rFonts w:ascii="Times New Roman" w:hAnsi="Times New Roman" w:cs="Times New Roman"/>
          <w:sz w:val="28"/>
          <w:szCs w:val="28"/>
        </w:rPr>
        <w:t>Ваша компания производит электромобили. Конкуренты начали выпускать новые модели с аналогичными характеристиками, но по более низким ценам. Каковы ваши шаги для увеличения конкурентоспособности?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:rsidR="006814B2" w:rsidRP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1104D2">
        <w:rPr>
          <w:rFonts w:ascii="Times New Roman" w:hAnsi="Times New Roman" w:cs="Times New Roman"/>
          <w:sz w:val="28"/>
          <w:szCs w:val="28"/>
        </w:rPr>
        <w:t>Улучшение качества продукта, внедрение инноваций, снижение затрат на производство, работа над улучшением бренда и сервиса, а также пересмотр ценовой политики могут помочь сохранить конкурентоспособность.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14B2" w:rsidRP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 xml:space="preserve">5. </w:t>
      </w:r>
      <w:r w:rsidR="006814B2" w:rsidRPr="001104D2">
        <w:rPr>
          <w:rFonts w:ascii="Times New Roman" w:hAnsi="Times New Roman" w:cs="Times New Roman"/>
          <w:sz w:val="28"/>
          <w:szCs w:val="28"/>
        </w:rPr>
        <w:t>Какие барьеры могут помешать новой компании войти на рынок шампуней? Назовите 3-5 барьеров и объясните их.</w:t>
      </w:r>
    </w:p>
    <w:p w:rsidR="001104D2" w:rsidRPr="00B719C6" w:rsidRDefault="001104D2" w:rsidP="001104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lastRenderedPageBreak/>
        <w:t>Время выполнения:</w:t>
      </w:r>
      <w:r>
        <w:rPr>
          <w:rFonts w:ascii="Times New Roman" w:hAnsi="Times New Roman" w:cs="Times New Roman"/>
          <w:sz w:val="28"/>
          <w:szCs w:val="28"/>
        </w:rPr>
        <w:t xml:space="preserve"> 15 мин.</w:t>
      </w:r>
    </w:p>
    <w:p w:rsidR="001104D2" w:rsidRDefault="001104D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1. Брендовая лояльность: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 w:rsidRPr="001104D2">
        <w:rPr>
          <w:rFonts w:ascii="Times New Roman" w:hAnsi="Times New Roman" w:cs="Times New Roman"/>
          <w:sz w:val="28"/>
          <w:szCs w:val="28"/>
        </w:rPr>
        <w:t xml:space="preserve">Существующие бренды имеют </w:t>
      </w:r>
      <w:proofErr w:type="gramStart"/>
      <w:r w:rsidRPr="001104D2">
        <w:rPr>
          <w:rFonts w:ascii="Times New Roman" w:hAnsi="Times New Roman" w:cs="Times New Roman"/>
          <w:sz w:val="28"/>
          <w:szCs w:val="28"/>
        </w:rPr>
        <w:t>устойчивую</w:t>
      </w:r>
      <w:proofErr w:type="gramEnd"/>
      <w:r w:rsidRPr="001104D2">
        <w:rPr>
          <w:rFonts w:ascii="Times New Roman" w:hAnsi="Times New Roman" w:cs="Times New Roman"/>
          <w:sz w:val="28"/>
          <w:szCs w:val="28"/>
        </w:rPr>
        <w:t xml:space="preserve"> клиентскую база.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2. Капитальные затраты:</w:t>
      </w:r>
      <w:r w:rsidR="001104D2">
        <w:rPr>
          <w:rFonts w:ascii="Times New Roman" w:hAnsi="Times New Roman" w:cs="Times New Roman"/>
          <w:sz w:val="28"/>
          <w:szCs w:val="28"/>
        </w:rPr>
        <w:t xml:space="preserve"> </w:t>
      </w:r>
      <w:r w:rsidRPr="001104D2">
        <w:rPr>
          <w:rFonts w:ascii="Times New Roman" w:hAnsi="Times New Roman" w:cs="Times New Roman"/>
          <w:sz w:val="28"/>
          <w:szCs w:val="28"/>
        </w:rPr>
        <w:t>Высокие стартовые вложения в производство и маркетинг.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3. Лицензирование и стандарты: Необходимость соблюдения стандартов качества и получения лицензий.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4. Канал распределения: Сложность налаживания дистрибуции.</w:t>
      </w:r>
    </w:p>
    <w:p w:rsidR="006814B2" w:rsidRPr="001104D2" w:rsidRDefault="006814B2" w:rsidP="001104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04D2">
        <w:rPr>
          <w:rFonts w:ascii="Times New Roman" w:hAnsi="Times New Roman" w:cs="Times New Roman"/>
          <w:sz w:val="28"/>
          <w:szCs w:val="28"/>
        </w:rPr>
        <w:t>5.Конкуренция на цене: Невозможность конкурировать с крупными брендами по ценам.</w:t>
      </w:r>
    </w:p>
    <w:p w:rsidR="001104D2" w:rsidRDefault="001104D2" w:rsidP="0011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9C6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1104D2" w:rsidRDefault="001104D2" w:rsidP="001104D2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82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УК-6</w:t>
      </w:r>
      <w:r w:rsidRPr="0055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ОПК-5; ПК-1; ПК-2;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ПК-3; ПК-4; ПК-5; ПК-6; ПК-7; ПК-8</w:t>
      </w:r>
    </w:p>
    <w:p w:rsidR="006814B2" w:rsidRPr="0086316B" w:rsidRDefault="00B52E7F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E7F">
        <w:rPr>
          <w:rFonts w:ascii="Times New Roman" w:hAnsi="Times New Roman" w:cs="Times New Roman"/>
          <w:sz w:val="28"/>
          <w:szCs w:val="28"/>
        </w:rPr>
        <w:t xml:space="preserve">6. </w:t>
      </w:r>
      <w:r w:rsidR="006814B2" w:rsidRPr="00B52E7F">
        <w:rPr>
          <w:rFonts w:ascii="Times New Roman" w:hAnsi="Times New Roman" w:cs="Times New Roman"/>
          <w:sz w:val="28"/>
          <w:szCs w:val="28"/>
        </w:rPr>
        <w:t xml:space="preserve"> </w:t>
      </w:r>
      <w:r w:rsidR="006814B2" w:rsidRPr="0086316B">
        <w:rPr>
          <w:rFonts w:ascii="Times New Roman" w:hAnsi="Times New Roman" w:cs="Times New Roman"/>
          <w:sz w:val="28"/>
          <w:szCs w:val="28"/>
        </w:rPr>
        <w:t>В вашем регионе существует три основных игрока на рынке мобильных телефонов. Сравните свои цены с ценами конкурентов, установив цену на 10% ниже средней цены на рынке. Как это повлияет на вашу конкурентоспособность?</w:t>
      </w:r>
    </w:p>
    <w:p w:rsidR="00B52E7F" w:rsidRPr="0086316B" w:rsidRDefault="00B52E7F" w:rsidP="00B52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Время выполнения: 15 мин.</w:t>
      </w:r>
    </w:p>
    <w:p w:rsidR="00B52E7F" w:rsidRPr="0086316B" w:rsidRDefault="00B52E7F" w:rsidP="00B52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6814B2" w:rsidRPr="0086316B" w:rsidRDefault="006814B2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 xml:space="preserve">Установка цены на 10% ниже средней поможет привлечь </w:t>
      </w:r>
      <w:proofErr w:type="spellStart"/>
      <w:r w:rsidRPr="0086316B">
        <w:rPr>
          <w:rFonts w:ascii="Times New Roman" w:hAnsi="Times New Roman" w:cs="Times New Roman"/>
          <w:sz w:val="28"/>
          <w:szCs w:val="28"/>
        </w:rPr>
        <w:t>ценочувствительных</w:t>
      </w:r>
      <w:proofErr w:type="spellEnd"/>
      <w:r w:rsidRPr="0086316B">
        <w:rPr>
          <w:rFonts w:ascii="Times New Roman" w:hAnsi="Times New Roman" w:cs="Times New Roman"/>
          <w:sz w:val="28"/>
          <w:szCs w:val="28"/>
        </w:rPr>
        <w:t xml:space="preserve"> клиентов, но также может снизить </w:t>
      </w:r>
      <w:proofErr w:type="spellStart"/>
      <w:r w:rsidRPr="0086316B">
        <w:rPr>
          <w:rFonts w:ascii="Times New Roman" w:hAnsi="Times New Roman" w:cs="Times New Roman"/>
          <w:sz w:val="28"/>
          <w:szCs w:val="28"/>
        </w:rPr>
        <w:t>маржинальность</w:t>
      </w:r>
      <w:proofErr w:type="spellEnd"/>
      <w:r w:rsidRPr="0086316B">
        <w:rPr>
          <w:rFonts w:ascii="Times New Roman" w:hAnsi="Times New Roman" w:cs="Times New Roman"/>
          <w:sz w:val="28"/>
          <w:szCs w:val="28"/>
        </w:rPr>
        <w:t>. Необходимо следить за формированием бренда и за качеством, чтобы не потерять позицию на рынке.</w:t>
      </w:r>
    </w:p>
    <w:p w:rsidR="00B52E7F" w:rsidRPr="0086316B" w:rsidRDefault="00B52E7F" w:rsidP="00B52E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16B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:rsidR="00B52E7F" w:rsidRPr="0086316B" w:rsidRDefault="00B52E7F" w:rsidP="00B52E7F">
      <w:pPr>
        <w:tabs>
          <w:tab w:val="left" w:pos="108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16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86316B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УК-1; УК-4; УК-6; ОПК-5; ПК-1; ПК-2; ПК-3; ПК-4; ПК-5; ПК-6; ПК-7; ПК-8</w:t>
      </w:r>
    </w:p>
    <w:p w:rsidR="006814B2" w:rsidRPr="006814B2" w:rsidRDefault="006814B2" w:rsidP="006814B2">
      <w:pPr>
        <w:rPr>
          <w:rFonts w:ascii="Times New Roman" w:hAnsi="Times New Roman" w:cs="Times New Roman"/>
          <w:b/>
          <w:sz w:val="28"/>
          <w:szCs w:val="28"/>
        </w:rPr>
      </w:pPr>
    </w:p>
    <w:sectPr w:rsidR="006814B2" w:rsidRPr="0068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1720"/>
    <w:multiLevelType w:val="hybridMultilevel"/>
    <w:tmpl w:val="3078C08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E3671"/>
    <w:multiLevelType w:val="hybridMultilevel"/>
    <w:tmpl w:val="9324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F5FFE"/>
    <w:multiLevelType w:val="multilevel"/>
    <w:tmpl w:val="BF0E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0644FC"/>
    <w:multiLevelType w:val="hybridMultilevel"/>
    <w:tmpl w:val="60308358"/>
    <w:lvl w:ilvl="0" w:tplc="5216817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2507C97"/>
    <w:multiLevelType w:val="hybridMultilevel"/>
    <w:tmpl w:val="F4A40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67D69"/>
    <w:multiLevelType w:val="hybridMultilevel"/>
    <w:tmpl w:val="9324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66B8B"/>
    <w:multiLevelType w:val="hybridMultilevel"/>
    <w:tmpl w:val="9086E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37D80"/>
    <w:multiLevelType w:val="hybridMultilevel"/>
    <w:tmpl w:val="32B83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B7"/>
    <w:rsid w:val="001104D2"/>
    <w:rsid w:val="00191377"/>
    <w:rsid w:val="001D136F"/>
    <w:rsid w:val="00216B0F"/>
    <w:rsid w:val="002673C6"/>
    <w:rsid w:val="002C3556"/>
    <w:rsid w:val="002D320F"/>
    <w:rsid w:val="0030143F"/>
    <w:rsid w:val="00305D17"/>
    <w:rsid w:val="003A5EB7"/>
    <w:rsid w:val="004C5C1E"/>
    <w:rsid w:val="004F2D4A"/>
    <w:rsid w:val="00553BFB"/>
    <w:rsid w:val="00661BC3"/>
    <w:rsid w:val="006814B2"/>
    <w:rsid w:val="00750615"/>
    <w:rsid w:val="00792C37"/>
    <w:rsid w:val="008420DB"/>
    <w:rsid w:val="0085405D"/>
    <w:rsid w:val="0086316B"/>
    <w:rsid w:val="00864826"/>
    <w:rsid w:val="009704B6"/>
    <w:rsid w:val="009946A7"/>
    <w:rsid w:val="00994AB3"/>
    <w:rsid w:val="00A26142"/>
    <w:rsid w:val="00A70BA2"/>
    <w:rsid w:val="00AB1C1C"/>
    <w:rsid w:val="00AE4005"/>
    <w:rsid w:val="00B52E7F"/>
    <w:rsid w:val="00B55422"/>
    <w:rsid w:val="00B719C6"/>
    <w:rsid w:val="00B80F8E"/>
    <w:rsid w:val="00C47D5E"/>
    <w:rsid w:val="00C71939"/>
    <w:rsid w:val="00CC2BAB"/>
    <w:rsid w:val="00D76330"/>
    <w:rsid w:val="00E650A8"/>
    <w:rsid w:val="00E83667"/>
    <w:rsid w:val="00EC10A3"/>
    <w:rsid w:val="00FB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4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1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2619</Words>
  <Characters>14931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energo</dc:creator>
  <cp:lastModifiedBy>ADMIN</cp:lastModifiedBy>
  <cp:revision>17</cp:revision>
  <cp:lastPrinted>2025-03-27T05:56:00Z</cp:lastPrinted>
  <dcterms:created xsi:type="dcterms:W3CDTF">2025-03-21T06:57:00Z</dcterms:created>
  <dcterms:modified xsi:type="dcterms:W3CDTF">2025-03-27T05:56:00Z</dcterms:modified>
</cp:coreProperties>
</file>