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21D0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D2609E5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641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знаниями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7566E29" w14:textId="77777777" w:rsidR="00847FE9" w:rsidRDefault="00847FE9" w:rsidP="00847FE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9CCD7CF" w14:textId="77777777" w:rsidR="00847FE9" w:rsidRDefault="00847FE9" w:rsidP="00847FE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8013E3" w14:textId="77777777" w:rsidR="00847FE9" w:rsidRDefault="00847FE9" w:rsidP="00847FE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687D6B0" w14:textId="77777777" w:rsidR="00A20FF9" w:rsidRPr="00B123C0" w:rsidRDefault="00A20FF9" w:rsidP="00A2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43F515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E1DE3A0" w14:textId="77777777" w:rsidR="002661BC" w:rsidRPr="00E813A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14:paraId="2BB21F0F" w14:textId="77777777" w:rsidR="002661BC" w:rsidRPr="00E813A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так или иначе зафиксированные отражения реальной действительности</w:t>
      </w:r>
    </w:p>
    <w:p w14:paraId="6B5E432F" w14:textId="77777777" w:rsidR="002661BC" w:rsidRPr="00E813A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продукт осознанной или неосознанной переработки информации</w:t>
      </w:r>
    </w:p>
    <w:p w14:paraId="1A445FE2" w14:textId="77777777" w:rsidR="002661BC" w:rsidRPr="00E813A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разделяемая сотрудниками организации совокупность принципов, правил в управленческой и трудовой деятельности</w:t>
      </w:r>
    </w:p>
    <w:p w14:paraId="4C1F13A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совокупность данных, относящихся к ситуации того, кто их получает</w:t>
      </w:r>
    </w:p>
    <w:p w14:paraId="5F42C4FD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F8C0264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944800E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18F19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50B8F24" w14:textId="77777777" w:rsidR="002661BC" w:rsidRPr="00E1179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Нонака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и X.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Такеучи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следующие варианты трансформации</w:t>
      </w:r>
    </w:p>
    <w:p w14:paraId="377F48D9" w14:textId="77777777" w:rsidR="00597273" w:rsidRPr="00E11794" w:rsidRDefault="002661BC" w:rsidP="00597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 w:rsidR="005972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7273" w:rsidRPr="00E11794">
        <w:rPr>
          <w:rFonts w:ascii="Times New Roman" w:eastAsia="Times New Roman" w:hAnsi="Times New Roman" w:cs="Times New Roman"/>
          <w:sz w:val="28"/>
          <w:szCs w:val="28"/>
        </w:rPr>
        <w:t>пециализация, социализация, дифференц</w:t>
      </w:r>
      <w:r w:rsidR="005972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7273" w:rsidRPr="00E11794">
        <w:rPr>
          <w:rFonts w:ascii="Times New Roman" w:eastAsia="Times New Roman" w:hAnsi="Times New Roman" w:cs="Times New Roman"/>
          <w:sz w:val="28"/>
          <w:szCs w:val="28"/>
        </w:rPr>
        <w:t>ация, интеграция</w:t>
      </w:r>
    </w:p>
    <w:p w14:paraId="291A6E79" w14:textId="77777777" w:rsidR="00597273" w:rsidRPr="00E11794" w:rsidRDefault="00597273" w:rsidP="00597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пециализация,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>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комбинация</w:t>
      </w:r>
    </w:p>
    <w:p w14:paraId="760CCFED" w14:textId="77777777" w:rsidR="00597273" w:rsidRPr="00E11794" w:rsidRDefault="00597273" w:rsidP="00597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6491AB3C" w14:textId="77777777" w:rsidR="00597273" w:rsidRDefault="00597273" w:rsidP="00597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нтеграция,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ация,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43630B9E" w14:textId="77777777" w:rsidR="002661BC" w:rsidRDefault="002661BC" w:rsidP="00597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178AD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E3F5B3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F9C1D8E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26CE18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2BD2BCA" w14:textId="77777777" w:rsidR="002661BC" w:rsidRPr="00185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62">
        <w:rPr>
          <w:rFonts w:ascii="Times New Roman" w:eastAsia="Times New Roman" w:hAnsi="Times New Roman" w:cs="Times New Roman"/>
          <w:sz w:val="28"/>
          <w:szCs w:val="28"/>
        </w:rPr>
        <w:t>Доля явных знания в организации составляет около...</w:t>
      </w:r>
    </w:p>
    <w:p w14:paraId="4E459948" w14:textId="77777777" w:rsidR="002661BC" w:rsidRPr="00185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80%</w:t>
      </w:r>
    </w:p>
    <w:p w14:paraId="5F164223" w14:textId="77777777" w:rsidR="002661BC" w:rsidRPr="00185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60%</w:t>
      </w:r>
    </w:p>
    <w:p w14:paraId="73F41087" w14:textId="77777777" w:rsidR="002661BC" w:rsidRPr="00185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40%</w:t>
      </w:r>
    </w:p>
    <w:p w14:paraId="752B06B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20%</w:t>
      </w:r>
    </w:p>
    <w:p w14:paraId="0EAEC965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6270F2D8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00AA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221296E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F1615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83F1B84" w14:textId="77777777" w:rsidR="002661BC" w:rsidRPr="00EA269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69C">
        <w:rPr>
          <w:rFonts w:ascii="Times New Roman" w:eastAsia="Times New Roman" w:hAnsi="Times New Roman" w:cs="Times New Roman"/>
          <w:sz w:val="28"/>
          <w:szCs w:val="28"/>
        </w:rPr>
        <w:t>Реформирование существующих формализованных знаний, в частности, категоризация и организация хорошо структурированной базы знаний, создание контролируемого словаря, отражающего бизнес - процессы в организации, – это вариант трансформации знаний, называемый</w:t>
      </w:r>
    </w:p>
    <w:p w14:paraId="180F6269" w14:textId="77777777" w:rsidR="002661BC" w:rsidRPr="00EA269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специализацией</w:t>
      </w:r>
    </w:p>
    <w:p w14:paraId="213F0640" w14:textId="77777777" w:rsidR="002661BC" w:rsidRPr="00EA269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A269C">
        <w:rPr>
          <w:rFonts w:ascii="Times New Roman" w:eastAsia="Times New Roman" w:hAnsi="Times New Roman" w:cs="Times New Roman"/>
          <w:sz w:val="28"/>
          <w:szCs w:val="28"/>
        </w:rPr>
        <w:t>интернализацией</w:t>
      </w:r>
      <w:proofErr w:type="spellEnd"/>
    </w:p>
    <w:p w14:paraId="09DF9042" w14:textId="77777777" w:rsidR="002661BC" w:rsidRPr="00EA269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социализацией</w:t>
      </w:r>
    </w:p>
    <w:p w14:paraId="60ADE0A2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комбинацией</w:t>
      </w:r>
    </w:p>
    <w:p w14:paraId="098F8A96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62C446E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251EE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EE0DE6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161D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CD2A2E9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FA"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14:paraId="57C09484" w14:textId="77777777" w:rsidR="002661BC" w:rsidRPr="004B2D7A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слоны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бегемоты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20E7DEC" w14:textId="77777777" w:rsidR="002661BC" w:rsidRPr="004B2D7A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первые ласточки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10184C6" w14:textId="77777777" w:rsidR="002661BC" w:rsidRPr="004B2D7A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B2D7A">
        <w:t xml:space="preserve">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</w:t>
      </w:r>
    </w:p>
    <w:p w14:paraId="424F890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серые мыши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49B1DC" w14:textId="77777777" w:rsidR="002661BC" w:rsidRPr="00B878D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638FB3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730B6DD0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0A932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E7948B" w14:textId="77777777" w:rsidR="002661BC" w:rsidRPr="00EA1AF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F48">
        <w:rPr>
          <w:rFonts w:ascii="Times New Roman" w:eastAsia="Times New Roman" w:hAnsi="Times New Roman" w:cs="Times New Roman"/>
          <w:sz w:val="28"/>
          <w:szCs w:val="28"/>
        </w:rPr>
        <w:t>Консалтинговой фирме,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когнитивный подход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, целесообразно использовать 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13A66DF" w14:textId="77777777" w:rsidR="002661BC" w:rsidRPr="00EA1AF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знаний, ориентированных на потребителя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8952B3" w14:textId="77777777" w:rsidR="002661BC" w:rsidRPr="00EA1AF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инноваций и создания знаний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368720" w14:textId="77777777" w:rsidR="002661BC" w:rsidRPr="00EA1AF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управления знаниями как бизнес-стратегию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EAB842" w14:textId="77777777" w:rsidR="002661BC" w:rsidRPr="00B878D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менеджмента интеллектуальных активов</w:t>
      </w:r>
    </w:p>
    <w:p w14:paraId="74AB8973" w14:textId="77777777" w:rsidR="002661BC" w:rsidRPr="00B878D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3C4F9E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66B53B1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89F2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F2F34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0EF2BE07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170C7B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задачами поставленными менеджментом знаний и действиями организации направленными на решение этих задач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2EAB9C84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288"/>
        <w:gridCol w:w="279"/>
        <w:gridCol w:w="6060"/>
      </w:tblGrid>
      <w:tr w:rsidR="002661BC" w:rsidRPr="004A06FD" w14:paraId="31C4F67C" w14:textId="77777777" w:rsidTr="00F90E37">
        <w:trPr>
          <w:trHeight w:val="249"/>
        </w:trPr>
        <w:tc>
          <w:tcPr>
            <w:tcW w:w="423" w:type="dxa"/>
          </w:tcPr>
          <w:p w14:paraId="08A03B4A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gridSpan w:val="2"/>
          </w:tcPr>
          <w:p w14:paraId="060F365E" w14:textId="77777777" w:rsidR="002661BC" w:rsidRPr="00FF6BDC" w:rsidRDefault="002661BC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339" w:type="dxa"/>
            <w:gridSpan w:val="2"/>
          </w:tcPr>
          <w:p w14:paraId="10A55545" w14:textId="77777777" w:rsidR="002661BC" w:rsidRPr="00FF6BDC" w:rsidRDefault="002661BC" w:rsidP="00F90E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Действия</w:t>
            </w:r>
          </w:p>
        </w:tc>
      </w:tr>
      <w:tr w:rsidR="002661BC" w:rsidRPr="004A06FD" w14:paraId="037B3BED" w14:textId="77777777" w:rsidTr="00F90E37">
        <w:trPr>
          <w:trHeight w:val="249"/>
        </w:trPr>
        <w:tc>
          <w:tcPr>
            <w:tcW w:w="423" w:type="dxa"/>
          </w:tcPr>
          <w:p w14:paraId="6C30B249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2334800D" w14:textId="77777777" w:rsidR="002661BC" w:rsidRPr="00FF6BDC" w:rsidRDefault="002661BC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14:paraId="30212AFF" w14:textId="77777777" w:rsidR="002661BC" w:rsidRPr="00FF6BDC" w:rsidRDefault="002661BC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61BC" w:rsidRPr="004A06FD" w14:paraId="0FC83D1D" w14:textId="77777777" w:rsidTr="00F90E37">
        <w:trPr>
          <w:trHeight w:val="552"/>
        </w:trPr>
        <w:tc>
          <w:tcPr>
            <w:tcW w:w="423" w:type="dxa"/>
          </w:tcPr>
          <w:p w14:paraId="29B6AAEC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14:paraId="5FC7DF92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Сбор, хранение </w:t>
            </w:r>
          </w:p>
        </w:tc>
        <w:tc>
          <w:tcPr>
            <w:tcW w:w="567" w:type="dxa"/>
            <w:gridSpan w:val="2"/>
          </w:tcPr>
          <w:p w14:paraId="11D8DAF4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60" w:type="dxa"/>
          </w:tcPr>
          <w:p w14:paraId="4754803B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Дифференциация (каталогизация), индексация, визуализация, фильтрация, объединение в кластеры</w:t>
            </w:r>
          </w:p>
        </w:tc>
      </w:tr>
      <w:tr w:rsidR="002661BC" w:rsidRPr="004A06FD" w14:paraId="70924619" w14:textId="77777777" w:rsidTr="00F90E37">
        <w:trPr>
          <w:trHeight w:val="986"/>
        </w:trPr>
        <w:tc>
          <w:tcPr>
            <w:tcW w:w="423" w:type="dxa"/>
          </w:tcPr>
          <w:p w14:paraId="0FDD47AC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171" w:type="dxa"/>
          </w:tcPr>
          <w:p w14:paraId="3713458F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Систематизация</w:t>
            </w:r>
          </w:p>
        </w:tc>
        <w:tc>
          <w:tcPr>
            <w:tcW w:w="567" w:type="dxa"/>
            <w:gridSpan w:val="2"/>
          </w:tcPr>
          <w:p w14:paraId="79606200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60" w:type="dxa"/>
          </w:tcPr>
          <w:p w14:paraId="019C9F27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решений, формирование направленности (потока), развитие социального обмена, создание системы оповещений (сигналов о значимых явлениях), мотивация изменений</w:t>
            </w:r>
          </w:p>
        </w:tc>
      </w:tr>
      <w:tr w:rsidR="002661BC" w:rsidRPr="004A06FD" w14:paraId="1E1463BA" w14:textId="77777777" w:rsidTr="00F90E37">
        <w:trPr>
          <w:trHeight w:val="984"/>
        </w:trPr>
        <w:tc>
          <w:tcPr>
            <w:tcW w:w="423" w:type="dxa"/>
          </w:tcPr>
          <w:p w14:paraId="3698305C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171" w:type="dxa"/>
          </w:tcPr>
          <w:p w14:paraId="0784016F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Легитимизация</w:t>
            </w:r>
          </w:p>
        </w:tc>
        <w:tc>
          <w:tcPr>
            <w:tcW w:w="567" w:type="dxa"/>
            <w:gridSpan w:val="2"/>
          </w:tcPr>
          <w:p w14:paraId="6E37A1CA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60" w:type="dxa"/>
          </w:tcPr>
          <w:p w14:paraId="6746B180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контекста, организация взаимодействия, создание корпоративных метафор и символов (придание компактности), извлечение (обнаружение источников и организация изъятия)</w:t>
            </w:r>
          </w:p>
        </w:tc>
      </w:tr>
      <w:tr w:rsidR="002661BC" w:rsidRPr="004A06FD" w14:paraId="09AF0896" w14:textId="77777777" w:rsidTr="00F90E37">
        <w:trPr>
          <w:trHeight w:val="559"/>
        </w:trPr>
        <w:tc>
          <w:tcPr>
            <w:tcW w:w="423" w:type="dxa"/>
          </w:tcPr>
          <w:p w14:paraId="0F42A373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171" w:type="dxa"/>
          </w:tcPr>
          <w:p w14:paraId="0A853431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</w:tc>
        <w:tc>
          <w:tcPr>
            <w:tcW w:w="567" w:type="dxa"/>
            <w:gridSpan w:val="2"/>
          </w:tcPr>
          <w:p w14:paraId="3330053B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060" w:type="dxa"/>
          </w:tcPr>
          <w:p w14:paraId="54458292" w14:textId="77777777" w:rsidR="002661BC" w:rsidRPr="00FF6BDC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 данных. копирование и сканирование, реферирование источников</w:t>
            </w:r>
          </w:p>
        </w:tc>
      </w:tr>
    </w:tbl>
    <w:p w14:paraId="1AE92B66" w14:textId="77777777" w:rsidR="002661BC" w:rsidRPr="00656E83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E83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6E83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</w:p>
    <w:p w14:paraId="7E32B7C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AC13152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E0382" w14:textId="77777777" w:rsidR="002661BC" w:rsidRPr="00575BB9" w:rsidRDefault="002661BC" w:rsidP="002661BC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предложенными</w:t>
      </w:r>
      <w:r w:rsidRPr="00575BB9">
        <w:t xml:space="preserve"> </w:t>
      </w: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методами оценки человеческого капитала организации и их характеристиками</w:t>
      </w:r>
      <w:r w:rsidRPr="00575BB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2661BC" w:rsidRPr="00575BB9" w14:paraId="3732A9D9" w14:textId="77777777" w:rsidTr="00F90E37">
        <w:trPr>
          <w:trHeight w:val="249"/>
        </w:trPr>
        <w:tc>
          <w:tcPr>
            <w:tcW w:w="423" w:type="dxa"/>
          </w:tcPr>
          <w:p w14:paraId="432981A5" w14:textId="77777777" w:rsidR="002661BC" w:rsidRPr="00575BB9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14:paraId="2A5F749A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оценки</w:t>
            </w:r>
          </w:p>
        </w:tc>
        <w:tc>
          <w:tcPr>
            <w:tcW w:w="426" w:type="dxa"/>
            <w:gridSpan w:val="2"/>
          </w:tcPr>
          <w:p w14:paraId="2B0913BC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14:paraId="1646DA55" w14:textId="77777777" w:rsidR="002661BC" w:rsidRPr="003B2734" w:rsidRDefault="002661BC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2661BC" w:rsidRPr="00575BB9" w14:paraId="634339E5" w14:textId="77777777" w:rsidTr="00F90E37">
        <w:trPr>
          <w:trHeight w:val="565"/>
        </w:trPr>
        <w:tc>
          <w:tcPr>
            <w:tcW w:w="423" w:type="dxa"/>
          </w:tcPr>
          <w:p w14:paraId="2DAAC1CD" w14:textId="77777777" w:rsidR="002661BC" w:rsidRPr="00575BB9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14:paraId="0AD99265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Затратный метод</w:t>
            </w:r>
          </w:p>
        </w:tc>
        <w:tc>
          <w:tcPr>
            <w:tcW w:w="709" w:type="dxa"/>
            <w:gridSpan w:val="2"/>
          </w:tcPr>
          <w:p w14:paraId="57D1D3A7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14:paraId="27B198E4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 на оценке человеческого капитала предприятия по степени участия работника в доходах предприятия. Для этого используются метод капитализации будущих доходов и метод управленческой добавленной стоимости</w:t>
            </w:r>
          </w:p>
        </w:tc>
      </w:tr>
      <w:tr w:rsidR="002661BC" w:rsidRPr="00575BB9" w14:paraId="539B07C6" w14:textId="77777777" w:rsidTr="00F90E37">
        <w:trPr>
          <w:trHeight w:val="417"/>
        </w:trPr>
        <w:tc>
          <w:tcPr>
            <w:tcW w:w="423" w:type="dxa"/>
          </w:tcPr>
          <w:p w14:paraId="2510E294" w14:textId="77777777" w:rsidR="002661BC" w:rsidRPr="00575BB9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14:paraId="13D1202F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Доходный подход</w:t>
            </w:r>
          </w:p>
        </w:tc>
        <w:tc>
          <w:tcPr>
            <w:tcW w:w="709" w:type="dxa"/>
            <w:gridSpan w:val="2"/>
          </w:tcPr>
          <w:p w14:paraId="58CC6B70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14:paraId="354282A7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Оценке подвергаются качественные показатели, характеризующие как индивидуальные особенности конкретного работника, так и свойства работников компании в совокупности. К качественным характеристикам работника можно отнести такие показатели как уровень образования, трудовой стаж, разряд, способность к нестандартному мышлению и </w:t>
            </w:r>
            <w:proofErr w:type="spell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</w:t>
            </w:r>
            <w:proofErr w:type="spellEnd"/>
          </w:p>
        </w:tc>
      </w:tr>
      <w:tr w:rsidR="002661BC" w:rsidRPr="00575BB9" w14:paraId="6C300AA2" w14:textId="77777777" w:rsidTr="00F90E37">
        <w:trPr>
          <w:trHeight w:val="693"/>
        </w:trPr>
        <w:tc>
          <w:tcPr>
            <w:tcW w:w="423" w:type="dxa"/>
          </w:tcPr>
          <w:p w14:paraId="7D861F3A" w14:textId="77777777" w:rsidR="002661BC" w:rsidRPr="00575BB9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454" w:type="dxa"/>
          </w:tcPr>
          <w:p w14:paraId="1D68EE48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Экспертный метод</w:t>
            </w:r>
          </w:p>
        </w:tc>
        <w:tc>
          <w:tcPr>
            <w:tcW w:w="709" w:type="dxa"/>
            <w:gridSpan w:val="2"/>
          </w:tcPr>
          <w:p w14:paraId="5D89FD85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14:paraId="11CFCE75" w14:textId="77777777" w:rsidR="002661BC" w:rsidRPr="003B2734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Базируется на учёте затрат ресурсов как платы за использование человеческого капитала. К ним относятся затраты на оплату труда работников организации, сопряжённые с этим налоги, охрану и улучшение условий труда, расходы на социальное обслуживание</w:t>
            </w:r>
          </w:p>
        </w:tc>
      </w:tr>
    </w:tbl>
    <w:p w14:paraId="0A14E888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75B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5F2970A9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3D3F9A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C8775" w14:textId="77777777" w:rsidR="002661BC" w:rsidRPr="005047D6" w:rsidRDefault="002661BC" w:rsidP="002661BC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ыми стратегиями и методами преобразования и распределения неявных знаний,</w:t>
      </w:r>
      <w:r w:rsidRPr="00C328F5">
        <w:t xml:space="preserve"> </w:t>
      </w:r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Нонака</w:t>
      </w:r>
      <w:proofErr w:type="spellEnd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 и Х.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Такеучи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274F9">
        <w:rPr>
          <w:rFonts w:ascii="Times New Roman" w:eastAsia="Times New Roman" w:hAnsi="Times New Roman" w:cs="Times New Roman"/>
          <w:i/>
          <w:sz w:val="28"/>
          <w:szCs w:val="28"/>
        </w:rPr>
        <w:t>соответствующими характеристиками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2661BC" w:rsidRPr="00453818" w14:paraId="7728DDA4" w14:textId="77777777" w:rsidTr="00F90E37">
        <w:trPr>
          <w:trHeight w:val="249"/>
        </w:trPr>
        <w:tc>
          <w:tcPr>
            <w:tcW w:w="423" w:type="dxa"/>
          </w:tcPr>
          <w:p w14:paraId="0F85518C" w14:textId="77777777" w:rsidR="002661BC" w:rsidRPr="004A06FD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14:paraId="08962AA0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Стратегии и методы</w:t>
            </w:r>
          </w:p>
        </w:tc>
        <w:tc>
          <w:tcPr>
            <w:tcW w:w="426" w:type="dxa"/>
            <w:gridSpan w:val="2"/>
          </w:tcPr>
          <w:p w14:paraId="03EDE989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14:paraId="5924E317" w14:textId="77777777" w:rsidR="002661BC" w:rsidRPr="00677380" w:rsidRDefault="002661BC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2661BC" w:rsidRPr="004A06FD" w14:paraId="42025E5C" w14:textId="77777777" w:rsidTr="00F90E37">
        <w:trPr>
          <w:trHeight w:val="565"/>
        </w:trPr>
        <w:tc>
          <w:tcPr>
            <w:tcW w:w="423" w:type="dxa"/>
          </w:tcPr>
          <w:p w14:paraId="75CBD92E" w14:textId="77777777" w:rsidR="002661BC" w:rsidRPr="004A06FD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14:paraId="2857BC9D" w14:textId="37BF542B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Социализация</w:t>
            </w:r>
          </w:p>
        </w:tc>
        <w:tc>
          <w:tcPr>
            <w:tcW w:w="709" w:type="dxa"/>
            <w:gridSpan w:val="2"/>
          </w:tcPr>
          <w:p w14:paraId="48EB9319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14:paraId="10770B8A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При помощи комбинации могут создаваться новые продукты и услуги</w:t>
            </w:r>
          </w:p>
        </w:tc>
      </w:tr>
      <w:tr w:rsidR="002661BC" w:rsidRPr="004A06FD" w14:paraId="70D4881F" w14:textId="77777777" w:rsidTr="00F90E37">
        <w:trPr>
          <w:trHeight w:val="417"/>
        </w:trPr>
        <w:tc>
          <w:tcPr>
            <w:tcW w:w="423" w:type="dxa"/>
          </w:tcPr>
          <w:p w14:paraId="6FEAD639" w14:textId="77777777" w:rsidR="002661BC" w:rsidRPr="004A06FD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14:paraId="1F292AA4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Экстернализация</w:t>
            </w:r>
            <w:proofErr w:type="spellEnd"/>
          </w:p>
        </w:tc>
        <w:tc>
          <w:tcPr>
            <w:tcW w:w="709" w:type="dxa"/>
            <w:gridSpan w:val="2"/>
          </w:tcPr>
          <w:p w14:paraId="095598A5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14:paraId="33CD94DC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</w:t>
            </w: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коллег, наставничеством в процессе стажировки</w:t>
            </w:r>
          </w:p>
        </w:tc>
      </w:tr>
      <w:tr w:rsidR="002661BC" w:rsidRPr="004A06FD" w14:paraId="44FC3D8F" w14:textId="77777777" w:rsidTr="00F90E37">
        <w:trPr>
          <w:trHeight w:val="693"/>
        </w:trPr>
        <w:tc>
          <w:tcPr>
            <w:tcW w:w="423" w:type="dxa"/>
          </w:tcPr>
          <w:p w14:paraId="2477030D" w14:textId="77777777" w:rsidR="002661BC" w:rsidRPr="004A06FD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454" w:type="dxa"/>
          </w:tcPr>
          <w:p w14:paraId="04BCD1E2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Комбинация</w:t>
            </w:r>
          </w:p>
        </w:tc>
        <w:tc>
          <w:tcPr>
            <w:tcW w:w="709" w:type="dxa"/>
            <w:gridSpan w:val="2"/>
          </w:tcPr>
          <w:p w14:paraId="5ACC7B81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14:paraId="71AAEABD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Перевод полученных неявных индивидуальных знаний в явные организационные знания. 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2661BC" w:rsidRPr="004A06FD" w14:paraId="60466991" w14:textId="77777777" w:rsidTr="00F90E37">
        <w:trPr>
          <w:trHeight w:val="501"/>
        </w:trPr>
        <w:tc>
          <w:tcPr>
            <w:tcW w:w="423" w:type="dxa"/>
          </w:tcPr>
          <w:p w14:paraId="1BD27C2E" w14:textId="77777777" w:rsidR="002661BC" w:rsidRPr="00E8313B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54" w:type="dxa"/>
          </w:tcPr>
          <w:p w14:paraId="74F2B365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</w:p>
        </w:tc>
        <w:tc>
          <w:tcPr>
            <w:tcW w:w="709" w:type="dxa"/>
            <w:gridSpan w:val="2"/>
          </w:tcPr>
          <w:p w14:paraId="1DD91CDC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635" w:type="dxa"/>
            <w:gridSpan w:val="2"/>
          </w:tcPr>
          <w:p w14:paraId="2D34DE71" w14:textId="77777777" w:rsidR="002661BC" w:rsidRPr="00677380" w:rsidRDefault="002661BC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Трансформация конкретным человеком явных знаний в неявные. </w:t>
            </w: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тесно связана с практическим обучением внутри организации</w:t>
            </w:r>
          </w:p>
        </w:tc>
      </w:tr>
    </w:tbl>
    <w:p w14:paraId="084CDBB0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</w:p>
    <w:p w14:paraId="079493A8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69F147A8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6D7A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B7FB9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67FD18B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6AC92" w14:textId="77777777" w:rsidR="002661BC" w:rsidRPr="00014F5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14F5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трансформации данных в знания</w:t>
      </w: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F67263E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институционализированная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экспертиза</w:t>
      </w:r>
    </w:p>
    <w:p w14:paraId="4333041F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обобщение и концентрация данных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31ECCF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5688FA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«одушевление»</w:t>
      </w:r>
    </w:p>
    <w:p w14:paraId="1FD1DF79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76FA2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C6771CC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591D4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создания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382904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создание новых знаний – обеспечение условий для творчества, генерации идей, обмена мнениями и знания</w:t>
      </w:r>
    </w:p>
    <w:p w14:paraId="478A3E5E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дентификация – определение основных знаний, имеющих решающее значение для реализации стратегии и успеха компании</w:t>
      </w:r>
    </w:p>
    <w:p w14:paraId="1D8773A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</w:p>
    <w:p w14:paraId="706D2097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В, 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8826E9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3497B6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0188D" w14:textId="77777777" w:rsidR="002661BC" w:rsidRPr="004A1BB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>Расставьте этапы истории инноватики в хронологическом порядке согласно их описанию</w:t>
      </w:r>
      <w:r w:rsidRPr="004A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8AB60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центр внимания исследователей переместился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торону анализа различных типов инновационных ситуаций,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методов возможно более ранней оценки риска, формирования рекомендаций правительственным органам относительно их политики в области нововведений</w:t>
      </w:r>
    </w:p>
    <w:p w14:paraId="25773950" w14:textId="77777777" w:rsidR="002661BC" w:rsidRPr="004A1BB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этап связан с исследованием факторов, способствующих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препятствующих успеху нововведений; накоплен огромный эмпирический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материал, организуемый в большое число не сводимых друг к другу классификаций</w:t>
      </w:r>
    </w:p>
    <w:p w14:paraId="69DE8010" w14:textId="77777777" w:rsidR="002661BC" w:rsidRPr="004A1BB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132BC1"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 xml:space="preserve">я и в настоящее время, ключевым звеном изучения становятся инновационные сети, максимально чуткие к быстрой динамике рынка, т.е. </w:t>
      </w:r>
      <w:proofErr w:type="spellStart"/>
      <w:r w:rsidRPr="00762800">
        <w:rPr>
          <w:rFonts w:ascii="Times New Roman" w:eastAsia="Times New Roman" w:hAnsi="Times New Roman" w:cs="Times New Roman"/>
          <w:sz w:val="28"/>
          <w:szCs w:val="28"/>
        </w:rPr>
        <w:t>маркетингово</w:t>
      </w:r>
      <w:proofErr w:type="spellEnd"/>
      <w:r w:rsidRPr="00762800">
        <w:rPr>
          <w:rFonts w:ascii="Times New Roman" w:eastAsia="Times New Roman" w:hAnsi="Times New Roman" w:cs="Times New Roman"/>
          <w:sz w:val="28"/>
          <w:szCs w:val="28"/>
        </w:rPr>
        <w:t>-ориентированные,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улавливающие потенциальные тенденции спроса</w:t>
      </w:r>
    </w:p>
    <w:p w14:paraId="17E3C307" w14:textId="77777777" w:rsidR="002661BC" w:rsidRPr="004A1BB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основным предметом исследования стал инновационный процесс, включая спонтанную диффузию и целенаправленный перенос нововведений</w:t>
      </w:r>
    </w:p>
    <w:p w14:paraId="17BD9586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Г, А, В</w:t>
      </w:r>
    </w:p>
    <w:p w14:paraId="5F1DEF1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A698AFD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5D2A4" w14:textId="77777777" w:rsidR="002661BC" w:rsidRPr="001B771A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цепи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менеджмента знаний при обеспечении контроля движения информации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6EC967" w14:textId="77777777" w:rsidR="002661BC" w:rsidRPr="00020FB5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передача существующих знаний из одной части организации в другую</w:t>
      </w:r>
    </w:p>
    <w:p w14:paraId="5531368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создание новых знаний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04D4A5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использование имеющихся знаний при принятии решений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5E995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воплощение знаний в продуктах и услугах</w:t>
      </w:r>
    </w:p>
    <w:p w14:paraId="082E029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обеспечение доступа к необходимым знаниям,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защита знаний</w:t>
      </w:r>
    </w:p>
    <w:p w14:paraId="6827109B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А, Д</w:t>
      </w:r>
    </w:p>
    <w:p w14:paraId="3DB506C4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4D15BBA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8D632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фаз управления знаниями согласно модели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Х.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Крмара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и Дж.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Рехойзера</w:t>
      </w:r>
      <w:proofErr w:type="spellEnd"/>
      <w:r w:rsidRPr="00176B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FE1E06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предложением знаний</w:t>
      </w:r>
    </w:p>
    <w:p w14:paraId="66D28832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инфраструктурой обработки знаний, информации и коммуникаций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BFD2F6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источниками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0CF751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спросом на знания</w:t>
      </w:r>
    </w:p>
    <w:p w14:paraId="5B78B0FF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носителями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2B06EB" w14:textId="77777777" w:rsidR="002661BC" w:rsidRPr="00176B62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DB54ED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3F9F914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47F6B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0FB1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стратегического управления знаниями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правильной последовательности</w:t>
      </w:r>
      <w:r w:rsidRPr="00762A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6E92208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F0FB1">
        <w:t xml:space="preserve"> </w:t>
      </w:r>
      <w:r w:rsidRPr="005077F2">
        <w:rPr>
          <w:rFonts w:ascii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оздание и приобретение знаний</w:t>
      </w:r>
    </w:p>
    <w:p w14:paraId="78CB77E7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ценка и аудит знаний</w:t>
      </w:r>
    </w:p>
    <w:p w14:paraId="30C3C172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CF0FB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ониторинг и развитие системы управления знаниями</w:t>
      </w:r>
    </w:p>
    <w:p w14:paraId="60E0F4E0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охранение и организация знаний</w:t>
      </w:r>
    </w:p>
    <w:p w14:paraId="311F13A3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р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аспространение и использование знаний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411B06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А, 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CB6819C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7096FBA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407E5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CDA8E" w14:textId="77777777" w:rsidR="002661BC" w:rsidRPr="00762AE1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993D8C" w14:textId="77777777" w:rsidR="002661BC" w:rsidRDefault="002661BC" w:rsidP="0026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14:paraId="0ADAF409" w14:textId="77777777" w:rsidR="002661BC" w:rsidRPr="009A323E" w:rsidRDefault="002661BC" w:rsidP="0026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D0BE63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F248986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C9DF0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03EC3D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Когнитивный менеджмент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это систематическое управление процессами, посредством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идентифицируется, накапливается, распределяется и применяется в организации для улучшения её деятельности.</w:t>
      </w:r>
    </w:p>
    <w:p w14:paraId="238A90F1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>знание</w:t>
      </w:r>
    </w:p>
    <w:p w14:paraId="15E72A8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057EACA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72E7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51F227E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знаниями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по сбору, хранению и распространению полезной информации, полученной за время существования компании.</w:t>
      </w:r>
    </w:p>
    <w:p w14:paraId="167AEE47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приёмов</w:t>
      </w:r>
    </w:p>
    <w:p w14:paraId="0513DD9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629458B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DD53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2C9722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интегрированной трансформации организацией своих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активов в прибыль и материальные ценности. </w:t>
      </w:r>
    </w:p>
    <w:p w14:paraId="252D0D79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6AA37D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320EC5A8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BC1904D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9C4B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68DA71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в экономике, основанной на знаниях,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идентификации, использования и передачи информации, знаний, которые люди могут создавать, совершенствовать и применять. </w:t>
      </w:r>
    </w:p>
    <w:p w14:paraId="534FA659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>систематический процесс</w:t>
      </w:r>
    </w:p>
    <w:p w14:paraId="31AD766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6A33D1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C14C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0667D60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Стратегия обмена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осредоточивает внимание на систематическом обмене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 получении, структурировании, хранении, использовании их с целью чёткого и своевременного распределения между определёнными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или их группами. </w:t>
      </w:r>
    </w:p>
    <w:p w14:paraId="46E4863E" w14:textId="77777777" w:rsidR="002661BC" w:rsidRPr="00A014D3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</w:p>
    <w:p w14:paraId="47FEE578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18B60A7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BCDB04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A2AE31F" w14:textId="77777777" w:rsidR="002661BC" w:rsidRPr="00196933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 это совершенствование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, компетенций и личностного потенциала для повышения результатов его работы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lastRenderedPageBreak/>
        <w:t>и достижения стратегических целей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7FEB8" w14:textId="77777777" w:rsidR="002661BC" w:rsidRPr="00196933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14:paraId="5CD3A63E" w14:textId="77777777" w:rsidR="002661BC" w:rsidRPr="00196933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3E9D8AB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F616D" w14:textId="77777777" w:rsidR="002661BC" w:rsidRPr="00196933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96F5B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F21F150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3828C" w14:textId="77777777" w:rsidR="002661BC" w:rsidRPr="006633D0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33D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372411B2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позволяет применение когнитивного менеджмента для работника и компании?</w:t>
      </w:r>
    </w:p>
    <w:p w14:paraId="7DC7B586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D6C5A">
        <w:rPr>
          <w:rFonts w:ascii="Times New Roman" w:eastAsia="Times New Roman" w:hAnsi="Times New Roman" w:cs="Times New Roman"/>
          <w:sz w:val="28"/>
          <w:szCs w:val="28"/>
        </w:rPr>
        <w:t xml:space="preserve">рименение когнитивного менеджмента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развивать работника в личностном, творческом и профессиональном отношении;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поддерживать организационную эффективность;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реализовывать возможность идентификации сотрудников со своей компанией, формировать общее поле единых целей персонала и организации.</w:t>
      </w:r>
    </w:p>
    <w:p w14:paraId="718BCA0A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AD2E549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2DA8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376C2B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DAC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  <w:szCs w:val="28"/>
        </w:rPr>
        <w:t>фазы цикла управления знаниями вы знаете</w:t>
      </w:r>
      <w:r w:rsidRPr="00134DA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E19A7FF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азы цикла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44D2B">
        <w:t xml:space="preserve"> </w:t>
      </w:r>
      <w:r>
        <w:t>(</w:t>
      </w:r>
      <w:r w:rsidRPr="00244D2B">
        <w:rPr>
          <w:rFonts w:ascii="Times New Roman" w:hAnsi="Times New Roman" w:cs="Times New Roman"/>
          <w:sz w:val="28"/>
          <w:szCs w:val="28"/>
        </w:rPr>
        <w:t>э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то процесс генерации новой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Сбор и 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а этом этапе собирают знания сотрудников, оформляют и размещают в системе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4D2B"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нутренние конференции, встречи, новости в </w:t>
      </w:r>
      <w:proofErr w:type="spellStart"/>
      <w:r w:rsidRPr="00244D2B">
        <w:rPr>
          <w:rFonts w:ascii="Times New Roman" w:eastAsia="Times New Roman" w:hAnsi="Times New Roman" w:cs="Times New Roman"/>
          <w:sz w:val="28"/>
          <w:szCs w:val="28"/>
        </w:rPr>
        <w:t>таск-трекере</w:t>
      </w:r>
      <w:proofErr w:type="spellEnd"/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реализация новых технологий, оптимизация процессов или разработка новых продуктов и услуг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94ECB9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EE50D2F" w14:textId="77777777" w:rsidR="002661BC" w:rsidRPr="00A2739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37C02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9D39094" w14:textId="77777777" w:rsidR="002661BC" w:rsidRPr="00A2739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BD">
        <w:rPr>
          <w:rFonts w:ascii="Times New Roman" w:eastAsia="Times New Roman" w:hAnsi="Times New Roman" w:cs="Times New Roman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интеллектуального капитала</w:t>
      </w:r>
      <w:r w:rsidRPr="00C46016">
        <w:t xml:space="preserve"> </w:t>
      </w:r>
      <w:r w:rsidRPr="00C46016">
        <w:rPr>
          <w:rFonts w:ascii="Times New Roman" w:eastAsia="Times New Roman" w:hAnsi="Times New Roman" w:cs="Times New Roman"/>
          <w:sz w:val="28"/>
          <w:szCs w:val="28"/>
        </w:rPr>
        <w:t>вы знаете</w:t>
      </w:r>
      <w:r w:rsidRPr="00FF4EB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45E53A2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етоды оценки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подсчёта очков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рыночной капитализации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787C">
        <w:t xml:space="preserve"> 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методы прямого измерения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отдачи на активы.</w:t>
      </w:r>
    </w:p>
    <w:p w14:paraId="41BB4DD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9A5D85E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A6EE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02C9AAF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обоснуйте уровни принятия решений необходимые для аудита знаний</w:t>
      </w:r>
      <w:r w:rsidRPr="00B405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A37099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удит знаний предоставляет информацию для принятия решений практически на всех уровнях: стратегическом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выработке более эффективных способов использования активов знаний, человеческом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интенсивности обмена знаниями, информационных перегрузок или «недогрузок», организационном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оценки типов управленческих решений, вопросов относительно владельцев знаний, структурном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в целях интеграции внутренних и внешних источников полезной информации, системном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решений, ориентированных на 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787DF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58438FA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8AB20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FDC7CE6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стратегии управления знаниями вы знаете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B072E6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знаниями как бизнес-стратегия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интеллектуальным капиталом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формирования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обмена знаниями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34B866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6592E889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EFB48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9EE4476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используются для извлечения неявных знаний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4C54866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7044">
        <w:rPr>
          <w:rFonts w:ascii="Times New Roman" w:eastAsia="Times New Roman" w:hAnsi="Times New Roman" w:cs="Times New Roman"/>
          <w:sz w:val="28"/>
          <w:szCs w:val="28"/>
        </w:rPr>
        <w:t>ля извлечения неявных знаний зачастую прибегают к таким методам, как экспертные интервью с сотрудниками, заполнение специальных анкет и форм учёта знаний, прямое наблюдение.</w:t>
      </w:r>
    </w:p>
    <w:p w14:paraId="1F772941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39765EEE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4B2C5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37F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EAEF08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задачи когнитивного менеджмента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6E0D9F9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6464">
        <w:rPr>
          <w:rFonts w:ascii="Times New Roman" w:eastAsia="Times New Roman" w:hAnsi="Times New Roman" w:cs="Times New Roman"/>
          <w:sz w:val="28"/>
          <w:szCs w:val="28"/>
        </w:rPr>
        <w:t>сновные задачи когнитивного менеджмента: систематизация знаний, формирование представлений, распространение информации, коррекция целей и задач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171E05" w14:textId="77777777" w:rsidR="002661BC" w:rsidRPr="00D637F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30E76355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A9297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6751C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F378D3C" w14:textId="77777777" w:rsidR="002661BC" w:rsidRPr="001C4434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21D5F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A9DB8E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основные элементы системы управления знаниями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FCB454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342D2941" w14:textId="77777777" w:rsidR="002661BC" w:rsidRPr="004159CA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772B">
        <w:t xml:space="preserve"> </w:t>
      </w:r>
      <w:r w:rsidRPr="000E7BC0">
        <w:rPr>
          <w:rFonts w:ascii="Times New Roman" w:hAnsi="Times New Roman" w:cs="Times New Roman"/>
          <w:sz w:val="28"/>
          <w:szCs w:val="28"/>
        </w:rPr>
        <w:t>о</w:t>
      </w:r>
      <w:r w:rsidRPr="0024772B">
        <w:rPr>
          <w:rFonts w:ascii="Times New Roman" w:eastAsia="Times New Roman" w:hAnsi="Times New Roman" w:cs="Times New Roman"/>
          <w:sz w:val="28"/>
          <w:szCs w:val="28"/>
        </w:rPr>
        <w:t>сновные элементы системы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947DA7" w14:textId="77777777" w:rsidR="002661BC" w:rsidRPr="00A519A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14:paraId="32A53DBF" w14:textId="77777777" w:rsidR="002661BC" w:rsidRPr="00A519A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14:paraId="083E8635" w14:textId="77777777" w:rsidR="002661BC" w:rsidRPr="00A519A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воркшопы и семинары помогают распространять новые знания и практики среди сотрудников. </w:t>
      </w:r>
    </w:p>
    <w:p w14:paraId="61AF4D1C" w14:textId="77777777" w:rsidR="002661BC" w:rsidRPr="00A519A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тасктрекере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14:paraId="1D2E0B4F" w14:textId="77777777" w:rsidR="002661BC" w:rsidRPr="00A519A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14:paraId="0A748AE7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>Оценка эффективности. Анализ того, насколько хорошо организация использует свои знания для достижения бизнес-целей, тестирование сотрудников, опрос клиентов.</w:t>
      </w:r>
    </w:p>
    <w:p w14:paraId="3401720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0FDB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914625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CC0ED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AC20283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задачи решает система управления знаниями</w:t>
      </w:r>
      <w:r w:rsidRPr="00FE481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FE74132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35BCDA54" w14:textId="77777777" w:rsidR="002661BC" w:rsidRPr="0057260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7260D">
        <w:rPr>
          <w:rFonts w:ascii="Times New Roman" w:eastAsia="Times New Roman" w:hAnsi="Times New Roman" w:cs="Times New Roman"/>
          <w:sz w:val="28"/>
          <w:szCs w:val="28"/>
        </w:rPr>
        <w:t>истема управления знаниями решает следующие основные задачи:</w:t>
      </w:r>
    </w:p>
    <w:p w14:paraId="2910A714" w14:textId="77777777" w:rsidR="002661BC" w:rsidRPr="0057260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совместной работы; </w:t>
      </w:r>
    </w:p>
    <w:p w14:paraId="7EE66694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содержимым интеллектуальных активов (создание «организационной памяти» и совместное использование опыта); </w:t>
      </w:r>
    </w:p>
    <w:p w14:paraId="67FA446F" w14:textId="77777777" w:rsidR="002661BC" w:rsidRPr="0057260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анализ (получение доступа персонала к средствам анализа рыночных, отраслевых, корпоративных, структурных и персональных данных); </w:t>
      </w:r>
    </w:p>
    <w:p w14:paraId="07203C28" w14:textId="77777777" w:rsidR="002661BC" w:rsidRPr="0057260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сбор, поиск и доставка информации и знаний (объединение групп, распределённых территориально и работающих в удалённом режиме при помощи порталов); </w:t>
      </w:r>
    </w:p>
    <w:p w14:paraId="7AB0783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>управление документооборотом (хранение, архивирование, разметка и публикация документов).</w:t>
      </w:r>
    </w:p>
    <w:p w14:paraId="5F018E5B" w14:textId="77777777" w:rsidR="002661BC" w:rsidRPr="004A06FD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</w:t>
      </w:r>
      <w:r w:rsidRPr="0057260D">
        <w:rPr>
          <w:rFonts w:ascii="Times New Roman" w:eastAsia="Times New Roman" w:hAnsi="Times New Roman" w:cs="Times New Roman"/>
          <w:iCs/>
          <w:sz w:val="28"/>
          <w:szCs w:val="28"/>
        </w:rPr>
        <w:t>наличие в ответе не менее четырёх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9BF1CF0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7387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3C601E6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39EC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3304543" w14:textId="77777777" w:rsidR="002661BC" w:rsidRPr="003F7F50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Охарактеризуйте цели и основные правила реализации эффективного когнитивного моделирования и симуляции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DE01EB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20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68FC6178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огнитивное моделирование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это создание компьютерных моделей человеческого мышления. Цель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понять и предсказать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343547" w14:textId="77777777" w:rsidR="002661BC" w:rsidRPr="003C249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Некоторые правила эффективной когнитивной симуляции:</w:t>
      </w:r>
    </w:p>
    <w:p w14:paraId="2EECA1DC" w14:textId="77777777" w:rsidR="002661BC" w:rsidRPr="003C249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Чёткие цели. Это поможет сфокусироваться на нужных процессах. </w:t>
      </w:r>
    </w:p>
    <w:p w14:paraId="470A502F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Подходящий подход. Три основных типа моделей: символические (правила и логика),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коннекционистские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(нейросети) и гибридные. Выбор зависит от процесса и целей. </w:t>
      </w:r>
    </w:p>
    <w:p w14:paraId="71B2FE0D" w14:textId="77777777" w:rsidR="002661BC" w:rsidRPr="003C249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Детальная модель. Нужно определить переменные, параметры и связи. Начать с простого, постепенно усложнять. </w:t>
      </w:r>
    </w:p>
    <w:p w14:paraId="7AC936E6" w14:textId="77777777" w:rsidR="002661BC" w:rsidRPr="003C249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Проверка точности. Результаты нужно сравнивать с реальными данными и при необходимости улучшать модель. </w:t>
      </w:r>
    </w:p>
    <w:p w14:paraId="144C1144" w14:textId="77777777" w:rsidR="002661BC" w:rsidRPr="003C249B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результатов. Следует интерпретировать данные в контексте теорий и убедиться, что модель даёт значимые инсайты. </w:t>
      </w:r>
    </w:p>
    <w:p w14:paraId="453F0CFC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Документация и обмен. Нужно подробно описать работу для воспроизведения и поделиться с научным сообществом.</w:t>
      </w:r>
    </w:p>
    <w:p w14:paraId="1EE1EAA1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 правил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F2D61D" w14:textId="77777777" w:rsidR="002661BC" w:rsidRDefault="002661BC" w:rsidP="00266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0E0CF626" w14:textId="11A2CB9B" w:rsidR="004253C9" w:rsidRDefault="004253C9" w:rsidP="00A20F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</w:p>
    <w:sectPr w:rsidR="004253C9" w:rsidSect="0042749F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E5D3" w14:textId="77777777" w:rsidR="00A9283F" w:rsidRDefault="00A9283F" w:rsidP="00FD394A">
      <w:pPr>
        <w:spacing w:after="0" w:line="240" w:lineRule="auto"/>
      </w:pPr>
      <w:r>
        <w:separator/>
      </w:r>
    </w:p>
  </w:endnote>
  <w:endnote w:type="continuationSeparator" w:id="0">
    <w:p w14:paraId="7C3BD303" w14:textId="77777777" w:rsidR="00A9283F" w:rsidRDefault="00A9283F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08710473" w14:textId="77777777" w:rsidR="00B92D99" w:rsidRDefault="00B92D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FE9">
          <w:rPr>
            <w:noProof/>
          </w:rPr>
          <w:t>12</w:t>
        </w:r>
        <w:r>
          <w:fldChar w:fldCharType="end"/>
        </w:r>
      </w:p>
    </w:sdtContent>
  </w:sdt>
  <w:p w14:paraId="72C46C8B" w14:textId="77777777" w:rsidR="00B92D99" w:rsidRDefault="00B92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059F" w14:textId="77777777" w:rsidR="00A9283F" w:rsidRDefault="00A9283F" w:rsidP="00FD394A">
      <w:pPr>
        <w:spacing w:after="0" w:line="240" w:lineRule="auto"/>
      </w:pPr>
      <w:r>
        <w:separator/>
      </w:r>
    </w:p>
  </w:footnote>
  <w:footnote w:type="continuationSeparator" w:id="0">
    <w:p w14:paraId="0876EAD8" w14:textId="77777777" w:rsidR="00A9283F" w:rsidRDefault="00A9283F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3BFE"/>
    <w:multiLevelType w:val="hybridMultilevel"/>
    <w:tmpl w:val="7FF2D5EC"/>
    <w:lvl w:ilvl="0" w:tplc="80F48CF8">
      <w:start w:val="12"/>
      <w:numFmt w:val="decimal"/>
      <w:lvlText w:val="%1."/>
      <w:lvlJc w:val="left"/>
      <w:pPr>
        <w:ind w:left="11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7BF0"/>
    <w:multiLevelType w:val="hybridMultilevel"/>
    <w:tmpl w:val="0F58180A"/>
    <w:lvl w:ilvl="0" w:tplc="7060700C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4648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A6719C5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E31A30"/>
    <w:multiLevelType w:val="hybridMultilevel"/>
    <w:tmpl w:val="6C488B34"/>
    <w:lvl w:ilvl="0" w:tplc="5B6C9C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129F"/>
    <w:multiLevelType w:val="hybridMultilevel"/>
    <w:tmpl w:val="C90A3A16"/>
    <w:lvl w:ilvl="0" w:tplc="8AD448EA">
      <w:start w:val="2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64EF7729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0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2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F949AB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3AB25C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1"/>
  </w:num>
  <w:num w:numId="5">
    <w:abstractNumId w:val="7"/>
  </w:num>
  <w:num w:numId="6">
    <w:abstractNumId w:val="3"/>
  </w:num>
  <w:num w:numId="7">
    <w:abstractNumId w:val="2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0"/>
  </w:num>
  <w:num w:numId="14">
    <w:abstractNumId w:val="20"/>
  </w:num>
  <w:num w:numId="15">
    <w:abstractNumId w:val="0"/>
  </w:num>
  <w:num w:numId="16">
    <w:abstractNumId w:val="1"/>
  </w:num>
  <w:num w:numId="17">
    <w:abstractNumId w:val="17"/>
  </w:num>
  <w:num w:numId="18">
    <w:abstractNumId w:val="8"/>
  </w:num>
  <w:num w:numId="19">
    <w:abstractNumId w:val="19"/>
  </w:num>
  <w:num w:numId="20">
    <w:abstractNumId w:val="24"/>
  </w:num>
  <w:num w:numId="21">
    <w:abstractNumId w:val="2"/>
  </w:num>
  <w:num w:numId="22">
    <w:abstractNumId w:val="18"/>
  </w:num>
  <w:num w:numId="23">
    <w:abstractNumId w:val="23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1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402A"/>
    <w:rsid w:val="000047F0"/>
    <w:rsid w:val="00004820"/>
    <w:rsid w:val="00013FBD"/>
    <w:rsid w:val="00014F51"/>
    <w:rsid w:val="000167D3"/>
    <w:rsid w:val="00020FB5"/>
    <w:rsid w:val="000213BD"/>
    <w:rsid w:val="00024E37"/>
    <w:rsid w:val="000251EE"/>
    <w:rsid w:val="00027EF5"/>
    <w:rsid w:val="00041BA4"/>
    <w:rsid w:val="00046FE1"/>
    <w:rsid w:val="0006083B"/>
    <w:rsid w:val="00064B88"/>
    <w:rsid w:val="00065007"/>
    <w:rsid w:val="000663BF"/>
    <w:rsid w:val="00067F31"/>
    <w:rsid w:val="0007747F"/>
    <w:rsid w:val="000850F5"/>
    <w:rsid w:val="00094315"/>
    <w:rsid w:val="000A1249"/>
    <w:rsid w:val="000B2358"/>
    <w:rsid w:val="000B3A39"/>
    <w:rsid w:val="000B616B"/>
    <w:rsid w:val="000B7B92"/>
    <w:rsid w:val="000D19B8"/>
    <w:rsid w:val="000D7325"/>
    <w:rsid w:val="000F10D4"/>
    <w:rsid w:val="000F2DE8"/>
    <w:rsid w:val="000F2E76"/>
    <w:rsid w:val="000F74CB"/>
    <w:rsid w:val="00106DF1"/>
    <w:rsid w:val="00111460"/>
    <w:rsid w:val="00117F0B"/>
    <w:rsid w:val="001246C8"/>
    <w:rsid w:val="00126339"/>
    <w:rsid w:val="00132BC1"/>
    <w:rsid w:val="00134252"/>
    <w:rsid w:val="00134DAC"/>
    <w:rsid w:val="001401F8"/>
    <w:rsid w:val="00142802"/>
    <w:rsid w:val="001476EA"/>
    <w:rsid w:val="0015375D"/>
    <w:rsid w:val="00171634"/>
    <w:rsid w:val="00176B62"/>
    <w:rsid w:val="0018148A"/>
    <w:rsid w:val="00185B62"/>
    <w:rsid w:val="00186C8A"/>
    <w:rsid w:val="001900D8"/>
    <w:rsid w:val="00190527"/>
    <w:rsid w:val="00196933"/>
    <w:rsid w:val="00196CB1"/>
    <w:rsid w:val="001B4B28"/>
    <w:rsid w:val="001B4E6D"/>
    <w:rsid w:val="001B771A"/>
    <w:rsid w:val="001C4434"/>
    <w:rsid w:val="001C4452"/>
    <w:rsid w:val="001C65CB"/>
    <w:rsid w:val="001D09F6"/>
    <w:rsid w:val="001D2D6D"/>
    <w:rsid w:val="001E0C85"/>
    <w:rsid w:val="001E2A4D"/>
    <w:rsid w:val="001E74CD"/>
    <w:rsid w:val="001F10A1"/>
    <w:rsid w:val="00200AA5"/>
    <w:rsid w:val="002052FE"/>
    <w:rsid w:val="0020681B"/>
    <w:rsid w:val="00211D31"/>
    <w:rsid w:val="00221ECD"/>
    <w:rsid w:val="00222EA4"/>
    <w:rsid w:val="00224891"/>
    <w:rsid w:val="00230EAC"/>
    <w:rsid w:val="00235511"/>
    <w:rsid w:val="00244D2B"/>
    <w:rsid w:val="0026190F"/>
    <w:rsid w:val="0026206C"/>
    <w:rsid w:val="00264FCA"/>
    <w:rsid w:val="002661BC"/>
    <w:rsid w:val="0028086B"/>
    <w:rsid w:val="002846A3"/>
    <w:rsid w:val="00297318"/>
    <w:rsid w:val="002A33D2"/>
    <w:rsid w:val="002B6BE5"/>
    <w:rsid w:val="002C7044"/>
    <w:rsid w:val="002D660F"/>
    <w:rsid w:val="002D6DED"/>
    <w:rsid w:val="002E4EF4"/>
    <w:rsid w:val="002F4FCE"/>
    <w:rsid w:val="002F724E"/>
    <w:rsid w:val="00300002"/>
    <w:rsid w:val="003108D4"/>
    <w:rsid w:val="00316D40"/>
    <w:rsid w:val="00320FCC"/>
    <w:rsid w:val="00327977"/>
    <w:rsid w:val="00343FB3"/>
    <w:rsid w:val="00346430"/>
    <w:rsid w:val="00356254"/>
    <w:rsid w:val="0036205C"/>
    <w:rsid w:val="0036735A"/>
    <w:rsid w:val="00372172"/>
    <w:rsid w:val="00374FF2"/>
    <w:rsid w:val="00380D4C"/>
    <w:rsid w:val="00385AE3"/>
    <w:rsid w:val="00392B8D"/>
    <w:rsid w:val="0039731A"/>
    <w:rsid w:val="003A14E7"/>
    <w:rsid w:val="003A3ECC"/>
    <w:rsid w:val="003A60D7"/>
    <w:rsid w:val="003B0FFF"/>
    <w:rsid w:val="003B1C68"/>
    <w:rsid w:val="003C249B"/>
    <w:rsid w:val="003C6424"/>
    <w:rsid w:val="003F152D"/>
    <w:rsid w:val="003F6A61"/>
    <w:rsid w:val="00401F0F"/>
    <w:rsid w:val="00403608"/>
    <w:rsid w:val="00407804"/>
    <w:rsid w:val="00407F2F"/>
    <w:rsid w:val="0041356A"/>
    <w:rsid w:val="00413897"/>
    <w:rsid w:val="004159CA"/>
    <w:rsid w:val="0041787C"/>
    <w:rsid w:val="00422EA4"/>
    <w:rsid w:val="004253C9"/>
    <w:rsid w:val="004265F6"/>
    <w:rsid w:val="0042749F"/>
    <w:rsid w:val="004326FF"/>
    <w:rsid w:val="00433319"/>
    <w:rsid w:val="00440CD4"/>
    <w:rsid w:val="004438E7"/>
    <w:rsid w:val="00453818"/>
    <w:rsid w:val="00454877"/>
    <w:rsid w:val="004551DC"/>
    <w:rsid w:val="004579F6"/>
    <w:rsid w:val="004827F2"/>
    <w:rsid w:val="004902D9"/>
    <w:rsid w:val="00491624"/>
    <w:rsid w:val="004A06FD"/>
    <w:rsid w:val="004A1BBB"/>
    <w:rsid w:val="004B2D7A"/>
    <w:rsid w:val="004B395F"/>
    <w:rsid w:val="004C3839"/>
    <w:rsid w:val="004D4DAA"/>
    <w:rsid w:val="004D7392"/>
    <w:rsid w:val="004E0091"/>
    <w:rsid w:val="004E4DA8"/>
    <w:rsid w:val="004F1431"/>
    <w:rsid w:val="004F4E14"/>
    <w:rsid w:val="004F715A"/>
    <w:rsid w:val="005047D6"/>
    <w:rsid w:val="00504A71"/>
    <w:rsid w:val="0050746C"/>
    <w:rsid w:val="00507EF4"/>
    <w:rsid w:val="00511E8D"/>
    <w:rsid w:val="005171F1"/>
    <w:rsid w:val="00517652"/>
    <w:rsid w:val="00521A11"/>
    <w:rsid w:val="00522D26"/>
    <w:rsid w:val="00526745"/>
    <w:rsid w:val="00532FA8"/>
    <w:rsid w:val="00534175"/>
    <w:rsid w:val="005465E5"/>
    <w:rsid w:val="0055070F"/>
    <w:rsid w:val="0055301F"/>
    <w:rsid w:val="005569DF"/>
    <w:rsid w:val="005641E9"/>
    <w:rsid w:val="0057169D"/>
    <w:rsid w:val="0057260D"/>
    <w:rsid w:val="0057477F"/>
    <w:rsid w:val="00575BB9"/>
    <w:rsid w:val="005906CB"/>
    <w:rsid w:val="00590827"/>
    <w:rsid w:val="00593F77"/>
    <w:rsid w:val="00595739"/>
    <w:rsid w:val="00596CD4"/>
    <w:rsid w:val="00597273"/>
    <w:rsid w:val="005978D5"/>
    <w:rsid w:val="00597F48"/>
    <w:rsid w:val="005B7AA7"/>
    <w:rsid w:val="005D1151"/>
    <w:rsid w:val="005D1CBE"/>
    <w:rsid w:val="005D2E6A"/>
    <w:rsid w:val="005E4F0E"/>
    <w:rsid w:val="005F6D6F"/>
    <w:rsid w:val="006020D2"/>
    <w:rsid w:val="00604B60"/>
    <w:rsid w:val="0060510A"/>
    <w:rsid w:val="0062168F"/>
    <w:rsid w:val="00623A73"/>
    <w:rsid w:val="00624BD0"/>
    <w:rsid w:val="006335CA"/>
    <w:rsid w:val="00637D21"/>
    <w:rsid w:val="006449C3"/>
    <w:rsid w:val="006462ED"/>
    <w:rsid w:val="00647910"/>
    <w:rsid w:val="00647F23"/>
    <w:rsid w:val="006512E5"/>
    <w:rsid w:val="00654290"/>
    <w:rsid w:val="0065534C"/>
    <w:rsid w:val="0065694E"/>
    <w:rsid w:val="00656E83"/>
    <w:rsid w:val="0066058F"/>
    <w:rsid w:val="006622CF"/>
    <w:rsid w:val="0066260D"/>
    <w:rsid w:val="00662FB9"/>
    <w:rsid w:val="006633D0"/>
    <w:rsid w:val="0067168C"/>
    <w:rsid w:val="00671E93"/>
    <w:rsid w:val="00673C18"/>
    <w:rsid w:val="00692CDF"/>
    <w:rsid w:val="0069375F"/>
    <w:rsid w:val="006C510B"/>
    <w:rsid w:val="006F2A9A"/>
    <w:rsid w:val="006F7672"/>
    <w:rsid w:val="007007F2"/>
    <w:rsid w:val="00701C2F"/>
    <w:rsid w:val="00702794"/>
    <w:rsid w:val="00706FB6"/>
    <w:rsid w:val="00716CE0"/>
    <w:rsid w:val="007318AE"/>
    <w:rsid w:val="007342BA"/>
    <w:rsid w:val="007360F1"/>
    <w:rsid w:val="00742188"/>
    <w:rsid w:val="00761631"/>
    <w:rsid w:val="00762800"/>
    <w:rsid w:val="00762AE1"/>
    <w:rsid w:val="00771DF4"/>
    <w:rsid w:val="007856F1"/>
    <w:rsid w:val="00786FBC"/>
    <w:rsid w:val="00790E75"/>
    <w:rsid w:val="00793FDF"/>
    <w:rsid w:val="007A397D"/>
    <w:rsid w:val="007B277B"/>
    <w:rsid w:val="007C51BD"/>
    <w:rsid w:val="007C68EE"/>
    <w:rsid w:val="007C6D38"/>
    <w:rsid w:val="007C73C8"/>
    <w:rsid w:val="007D3AE3"/>
    <w:rsid w:val="007D5668"/>
    <w:rsid w:val="007E1F39"/>
    <w:rsid w:val="007E56D4"/>
    <w:rsid w:val="007E719A"/>
    <w:rsid w:val="008103B8"/>
    <w:rsid w:val="00810E3C"/>
    <w:rsid w:val="00812629"/>
    <w:rsid w:val="008216FC"/>
    <w:rsid w:val="008262FA"/>
    <w:rsid w:val="00826A67"/>
    <w:rsid w:val="00835870"/>
    <w:rsid w:val="00847FE9"/>
    <w:rsid w:val="00854BC9"/>
    <w:rsid w:val="00856BCD"/>
    <w:rsid w:val="00873875"/>
    <w:rsid w:val="008762F0"/>
    <w:rsid w:val="00885BDA"/>
    <w:rsid w:val="00886C44"/>
    <w:rsid w:val="008938D8"/>
    <w:rsid w:val="00897D54"/>
    <w:rsid w:val="008A3D1E"/>
    <w:rsid w:val="008B1BA0"/>
    <w:rsid w:val="008B3282"/>
    <w:rsid w:val="008B5896"/>
    <w:rsid w:val="008B7C40"/>
    <w:rsid w:val="008C2FB6"/>
    <w:rsid w:val="008C5FF5"/>
    <w:rsid w:val="008D043C"/>
    <w:rsid w:val="008E0C0C"/>
    <w:rsid w:val="00901FA5"/>
    <w:rsid w:val="009116E2"/>
    <w:rsid w:val="00911CB9"/>
    <w:rsid w:val="00914ADF"/>
    <w:rsid w:val="00920E74"/>
    <w:rsid w:val="00922FED"/>
    <w:rsid w:val="00924783"/>
    <w:rsid w:val="009274F9"/>
    <w:rsid w:val="00930992"/>
    <w:rsid w:val="00931714"/>
    <w:rsid w:val="0093407E"/>
    <w:rsid w:val="0094248A"/>
    <w:rsid w:val="00943B30"/>
    <w:rsid w:val="009469AF"/>
    <w:rsid w:val="00951F1F"/>
    <w:rsid w:val="0095424C"/>
    <w:rsid w:val="00965D1A"/>
    <w:rsid w:val="00966EE2"/>
    <w:rsid w:val="00967FF7"/>
    <w:rsid w:val="00986464"/>
    <w:rsid w:val="00995986"/>
    <w:rsid w:val="009A052E"/>
    <w:rsid w:val="009A08B1"/>
    <w:rsid w:val="009A0C35"/>
    <w:rsid w:val="009A323E"/>
    <w:rsid w:val="009A5B9B"/>
    <w:rsid w:val="009B3933"/>
    <w:rsid w:val="009B4842"/>
    <w:rsid w:val="009C02C9"/>
    <w:rsid w:val="009C148E"/>
    <w:rsid w:val="009C68FA"/>
    <w:rsid w:val="009D5DE0"/>
    <w:rsid w:val="009E09C5"/>
    <w:rsid w:val="009E5575"/>
    <w:rsid w:val="009E61A3"/>
    <w:rsid w:val="00A014D3"/>
    <w:rsid w:val="00A03A80"/>
    <w:rsid w:val="00A042AB"/>
    <w:rsid w:val="00A20FF9"/>
    <w:rsid w:val="00A2739D"/>
    <w:rsid w:val="00A3267A"/>
    <w:rsid w:val="00A37360"/>
    <w:rsid w:val="00A3783E"/>
    <w:rsid w:val="00A37AA2"/>
    <w:rsid w:val="00A41379"/>
    <w:rsid w:val="00A519AB"/>
    <w:rsid w:val="00A52F17"/>
    <w:rsid w:val="00A632C8"/>
    <w:rsid w:val="00A637C8"/>
    <w:rsid w:val="00A702C0"/>
    <w:rsid w:val="00A73993"/>
    <w:rsid w:val="00A76555"/>
    <w:rsid w:val="00A804B3"/>
    <w:rsid w:val="00A8156F"/>
    <w:rsid w:val="00A8497D"/>
    <w:rsid w:val="00A85038"/>
    <w:rsid w:val="00A9283F"/>
    <w:rsid w:val="00A94932"/>
    <w:rsid w:val="00A967E6"/>
    <w:rsid w:val="00AA1C00"/>
    <w:rsid w:val="00AB468B"/>
    <w:rsid w:val="00AB5978"/>
    <w:rsid w:val="00AC0924"/>
    <w:rsid w:val="00AC3772"/>
    <w:rsid w:val="00AE5B9A"/>
    <w:rsid w:val="00AF6206"/>
    <w:rsid w:val="00B01260"/>
    <w:rsid w:val="00B123C0"/>
    <w:rsid w:val="00B15735"/>
    <w:rsid w:val="00B201AE"/>
    <w:rsid w:val="00B213D6"/>
    <w:rsid w:val="00B21742"/>
    <w:rsid w:val="00B25CB2"/>
    <w:rsid w:val="00B270B2"/>
    <w:rsid w:val="00B316FA"/>
    <w:rsid w:val="00B32899"/>
    <w:rsid w:val="00B35794"/>
    <w:rsid w:val="00B36EBB"/>
    <w:rsid w:val="00B4053F"/>
    <w:rsid w:val="00B407B8"/>
    <w:rsid w:val="00B54D68"/>
    <w:rsid w:val="00B606AE"/>
    <w:rsid w:val="00B65D4B"/>
    <w:rsid w:val="00B7106E"/>
    <w:rsid w:val="00B71152"/>
    <w:rsid w:val="00B77619"/>
    <w:rsid w:val="00B86795"/>
    <w:rsid w:val="00B878DB"/>
    <w:rsid w:val="00B91ACC"/>
    <w:rsid w:val="00B929CF"/>
    <w:rsid w:val="00B92D99"/>
    <w:rsid w:val="00BA0F30"/>
    <w:rsid w:val="00BA376F"/>
    <w:rsid w:val="00BA6C39"/>
    <w:rsid w:val="00BB0FEE"/>
    <w:rsid w:val="00BB1C46"/>
    <w:rsid w:val="00BC051D"/>
    <w:rsid w:val="00BC2D78"/>
    <w:rsid w:val="00BC3E73"/>
    <w:rsid w:val="00BC5C29"/>
    <w:rsid w:val="00BC6683"/>
    <w:rsid w:val="00BD0EB7"/>
    <w:rsid w:val="00BD1CCB"/>
    <w:rsid w:val="00BE05DD"/>
    <w:rsid w:val="00BE2E06"/>
    <w:rsid w:val="00BE367F"/>
    <w:rsid w:val="00BE4167"/>
    <w:rsid w:val="00BE7654"/>
    <w:rsid w:val="00BE7A87"/>
    <w:rsid w:val="00C023CF"/>
    <w:rsid w:val="00C06AAF"/>
    <w:rsid w:val="00C1777F"/>
    <w:rsid w:val="00C243A4"/>
    <w:rsid w:val="00C26D08"/>
    <w:rsid w:val="00C306E4"/>
    <w:rsid w:val="00C328F5"/>
    <w:rsid w:val="00C335AA"/>
    <w:rsid w:val="00C36AAA"/>
    <w:rsid w:val="00C402AF"/>
    <w:rsid w:val="00C46016"/>
    <w:rsid w:val="00C469A0"/>
    <w:rsid w:val="00C53EC9"/>
    <w:rsid w:val="00C811BD"/>
    <w:rsid w:val="00CA0052"/>
    <w:rsid w:val="00CB0391"/>
    <w:rsid w:val="00CB278B"/>
    <w:rsid w:val="00CF0FB1"/>
    <w:rsid w:val="00CF2BD0"/>
    <w:rsid w:val="00D0223C"/>
    <w:rsid w:val="00D141A2"/>
    <w:rsid w:val="00D1445E"/>
    <w:rsid w:val="00D2603B"/>
    <w:rsid w:val="00D30253"/>
    <w:rsid w:val="00D365F7"/>
    <w:rsid w:val="00D42A20"/>
    <w:rsid w:val="00D44559"/>
    <w:rsid w:val="00D57EE4"/>
    <w:rsid w:val="00D60C8C"/>
    <w:rsid w:val="00D637F4"/>
    <w:rsid w:val="00D645D0"/>
    <w:rsid w:val="00D729D7"/>
    <w:rsid w:val="00D83B64"/>
    <w:rsid w:val="00D8491C"/>
    <w:rsid w:val="00D85806"/>
    <w:rsid w:val="00D9253D"/>
    <w:rsid w:val="00DA4B7C"/>
    <w:rsid w:val="00DB1239"/>
    <w:rsid w:val="00DB1B45"/>
    <w:rsid w:val="00DC78D4"/>
    <w:rsid w:val="00DD3D50"/>
    <w:rsid w:val="00DE66A2"/>
    <w:rsid w:val="00DE6C94"/>
    <w:rsid w:val="00DE7A22"/>
    <w:rsid w:val="00DF310B"/>
    <w:rsid w:val="00DF69E0"/>
    <w:rsid w:val="00E10EE0"/>
    <w:rsid w:val="00E11794"/>
    <w:rsid w:val="00E14F61"/>
    <w:rsid w:val="00E20348"/>
    <w:rsid w:val="00E2136E"/>
    <w:rsid w:val="00E23985"/>
    <w:rsid w:val="00E33696"/>
    <w:rsid w:val="00E37B56"/>
    <w:rsid w:val="00E40258"/>
    <w:rsid w:val="00E40986"/>
    <w:rsid w:val="00E4563D"/>
    <w:rsid w:val="00E45E93"/>
    <w:rsid w:val="00E47B46"/>
    <w:rsid w:val="00E53A5B"/>
    <w:rsid w:val="00E552D0"/>
    <w:rsid w:val="00E55A2F"/>
    <w:rsid w:val="00E73CCC"/>
    <w:rsid w:val="00E8008E"/>
    <w:rsid w:val="00E813A2"/>
    <w:rsid w:val="00E820A5"/>
    <w:rsid w:val="00E8313B"/>
    <w:rsid w:val="00E853F1"/>
    <w:rsid w:val="00E858BD"/>
    <w:rsid w:val="00E921BD"/>
    <w:rsid w:val="00EA1AF2"/>
    <w:rsid w:val="00EA269C"/>
    <w:rsid w:val="00EA5706"/>
    <w:rsid w:val="00EA5E34"/>
    <w:rsid w:val="00EA6B3E"/>
    <w:rsid w:val="00EA6D5F"/>
    <w:rsid w:val="00EB088E"/>
    <w:rsid w:val="00EB26CA"/>
    <w:rsid w:val="00EB3F72"/>
    <w:rsid w:val="00EB4BA7"/>
    <w:rsid w:val="00EC484B"/>
    <w:rsid w:val="00EC5BA4"/>
    <w:rsid w:val="00EC63E0"/>
    <w:rsid w:val="00EE6A86"/>
    <w:rsid w:val="00F12F7D"/>
    <w:rsid w:val="00F23999"/>
    <w:rsid w:val="00F266C3"/>
    <w:rsid w:val="00F27EC3"/>
    <w:rsid w:val="00F3146E"/>
    <w:rsid w:val="00F32FB8"/>
    <w:rsid w:val="00F35B8A"/>
    <w:rsid w:val="00F54B2A"/>
    <w:rsid w:val="00F613C6"/>
    <w:rsid w:val="00F724A6"/>
    <w:rsid w:val="00F76793"/>
    <w:rsid w:val="00F77780"/>
    <w:rsid w:val="00F909F5"/>
    <w:rsid w:val="00F94F46"/>
    <w:rsid w:val="00F95458"/>
    <w:rsid w:val="00FA2257"/>
    <w:rsid w:val="00FA5ED9"/>
    <w:rsid w:val="00FB2CFF"/>
    <w:rsid w:val="00FB38D7"/>
    <w:rsid w:val="00FB5E70"/>
    <w:rsid w:val="00FB7A7D"/>
    <w:rsid w:val="00FC029A"/>
    <w:rsid w:val="00FC4FE8"/>
    <w:rsid w:val="00FD07ED"/>
    <w:rsid w:val="00FD153A"/>
    <w:rsid w:val="00FD29DD"/>
    <w:rsid w:val="00FD394A"/>
    <w:rsid w:val="00FD606F"/>
    <w:rsid w:val="00FD60B7"/>
    <w:rsid w:val="00FE0A64"/>
    <w:rsid w:val="00FE2B2A"/>
    <w:rsid w:val="00FE4025"/>
    <w:rsid w:val="00FE4817"/>
    <w:rsid w:val="00FF1D85"/>
    <w:rsid w:val="00FF4EBD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832D"/>
  <w15:docId w15:val="{B634FA3A-9EFC-4886-864F-4D3FA35E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9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2CDF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B270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20</cp:revision>
  <cp:lastPrinted>2025-03-16T15:20:00Z</cp:lastPrinted>
  <dcterms:created xsi:type="dcterms:W3CDTF">2025-03-02T12:53:00Z</dcterms:created>
  <dcterms:modified xsi:type="dcterms:W3CDTF">2025-03-24T12:29:00Z</dcterms:modified>
</cp:coreProperties>
</file>