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CDD1AAF" w:rsidR="006943A0" w:rsidRPr="00224961" w:rsidRDefault="006943A0" w:rsidP="005D228A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224961">
        <w:rPr>
          <w:b/>
          <w:bCs/>
          <w:szCs w:val="28"/>
        </w:rPr>
        <w:t xml:space="preserve">Комплект оценочных материалов по </w:t>
      </w:r>
      <w:r w:rsidRPr="00224961">
        <w:rPr>
          <w:b/>
          <w:bCs/>
          <w:szCs w:val="28"/>
        </w:rPr>
        <w:br/>
        <w:t>«</w:t>
      </w:r>
      <w:r w:rsidR="00AD7DCC" w:rsidRPr="00224961">
        <w:rPr>
          <w:b/>
          <w:bCs/>
          <w:szCs w:val="28"/>
        </w:rPr>
        <w:t>Учебной (научно-исследовательской) практике</w:t>
      </w:r>
      <w:r w:rsidRPr="00224961">
        <w:rPr>
          <w:b/>
          <w:bCs/>
          <w:szCs w:val="28"/>
        </w:rPr>
        <w:t>»</w:t>
      </w:r>
    </w:p>
    <w:p w14:paraId="47879640" w14:textId="77777777" w:rsidR="00874B3E" w:rsidRPr="00224961" w:rsidRDefault="00874B3E" w:rsidP="00874B3E">
      <w:pPr>
        <w:rPr>
          <w:szCs w:val="28"/>
        </w:rPr>
      </w:pPr>
    </w:p>
    <w:p w14:paraId="3B336B8F" w14:textId="07684E11" w:rsidR="00874B3E" w:rsidRPr="00224961" w:rsidRDefault="00874B3E" w:rsidP="00874B3E">
      <w:pPr>
        <w:pStyle w:val="3"/>
        <w:rPr>
          <w:szCs w:val="28"/>
        </w:rPr>
      </w:pPr>
      <w:r w:rsidRPr="00224961">
        <w:rPr>
          <w:szCs w:val="28"/>
        </w:rPr>
        <w:t>Задания закрытого типа</w:t>
      </w:r>
    </w:p>
    <w:p w14:paraId="3EB21541" w14:textId="77777777" w:rsidR="00874B3E" w:rsidRPr="00224961" w:rsidRDefault="00874B3E" w:rsidP="00874B3E">
      <w:pPr>
        <w:rPr>
          <w:szCs w:val="28"/>
        </w:rPr>
      </w:pPr>
    </w:p>
    <w:p w14:paraId="50E64351" w14:textId="77777777" w:rsidR="00874B3E" w:rsidRPr="00224961" w:rsidRDefault="00874B3E" w:rsidP="00874B3E">
      <w:pPr>
        <w:pStyle w:val="4"/>
        <w:rPr>
          <w:szCs w:val="28"/>
        </w:rPr>
      </w:pPr>
      <w:r w:rsidRPr="00224961">
        <w:rPr>
          <w:szCs w:val="28"/>
        </w:rPr>
        <w:t>Задания закрытого типа на выбор правильного ответа</w:t>
      </w:r>
    </w:p>
    <w:p w14:paraId="3D7C6BC2" w14:textId="025D1EDA" w:rsidR="008C1727" w:rsidRPr="00224961" w:rsidRDefault="008C1727" w:rsidP="008C1727">
      <w:pPr>
        <w:rPr>
          <w:szCs w:val="28"/>
        </w:rPr>
      </w:pPr>
    </w:p>
    <w:p w14:paraId="49753430" w14:textId="39826C75" w:rsidR="0093041B" w:rsidRPr="00224961" w:rsidRDefault="006B610C" w:rsidP="00F013E0">
      <w:pPr>
        <w:ind w:firstLine="0"/>
        <w:rPr>
          <w:i/>
          <w:iCs/>
          <w:szCs w:val="28"/>
        </w:rPr>
      </w:pPr>
      <w:r w:rsidRPr="00224961">
        <w:rPr>
          <w:i/>
          <w:iCs/>
          <w:szCs w:val="28"/>
        </w:rPr>
        <w:t>Выберите один правильный ответ.</w:t>
      </w:r>
    </w:p>
    <w:p w14:paraId="64279210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D1B52CB" w14:textId="2412CC7B" w:rsidR="005A7DCC" w:rsidRPr="00224961" w:rsidRDefault="00F013E0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1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. Кто является вторичным </w:t>
      </w:r>
      <w:proofErr w:type="spellStart"/>
      <w:r w:rsidR="005A7DCC" w:rsidRPr="00224961">
        <w:rPr>
          <w:rFonts w:eastAsia="Calibri" w:cs="Times New Roman"/>
          <w:kern w:val="0"/>
          <w:szCs w:val="28"/>
          <w14:ligatures w14:val="none"/>
        </w:rPr>
        <w:t>выгодополучателем</w:t>
      </w:r>
      <w:proofErr w:type="spellEnd"/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от инноваций цифровой экономики:</w:t>
      </w:r>
    </w:p>
    <w:p w14:paraId="7C440D8F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А) Правительство</w:t>
      </w:r>
    </w:p>
    <w:p w14:paraId="59C922A8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Б) Бизнес</w:t>
      </w:r>
    </w:p>
    <w:p w14:paraId="14435CAD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В) Население</w:t>
      </w:r>
    </w:p>
    <w:p w14:paraId="774723EC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Г) Индивидуум</w:t>
      </w:r>
    </w:p>
    <w:p w14:paraId="7F3A1515" w14:textId="26EE388A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Б</w:t>
      </w:r>
    </w:p>
    <w:p w14:paraId="295D0E88" w14:textId="49CB31D8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Start w:id="0" w:name="_Hlk193650602"/>
      <w:r w:rsidR="0055100D" w:rsidRPr="0055100D">
        <w:rPr>
          <w:rFonts w:eastAsia="Calibri" w:cs="Times New Roman"/>
          <w:kern w:val="0"/>
          <w:szCs w:val="28"/>
          <w14:ligatures w14:val="none"/>
        </w:rPr>
        <w:t xml:space="preserve">УК-1; УК-2; УК-3, УК-4, </w:t>
      </w:r>
      <w:r w:rsidR="007E1B01">
        <w:rPr>
          <w:rFonts w:eastAsia="Calibri" w:cs="Times New Roman"/>
          <w:kern w:val="0"/>
          <w:szCs w:val="28"/>
          <w14:ligatures w14:val="none"/>
        </w:rPr>
        <w:t xml:space="preserve">ОПК-1, </w:t>
      </w:r>
      <w:r w:rsidR="0055100D" w:rsidRPr="0055100D">
        <w:rPr>
          <w:rFonts w:eastAsia="Calibri" w:cs="Times New Roman"/>
          <w:kern w:val="0"/>
          <w:szCs w:val="28"/>
          <w14:ligatures w14:val="none"/>
        </w:rPr>
        <w:t>ОПК-2, ОПК-3, ОПК-4</w:t>
      </w:r>
      <w:r w:rsidR="0055100D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55100D" w:rsidRPr="0055100D">
        <w:rPr>
          <w:rFonts w:eastAsia="Calibri" w:cs="Times New Roman"/>
          <w:kern w:val="0"/>
          <w:szCs w:val="28"/>
          <w14:ligatures w14:val="none"/>
        </w:rPr>
        <w:t>ОПК-5, ПК-1, ПК-2</w:t>
      </w:r>
      <w:r w:rsidR="0055100D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55100D" w:rsidRPr="0055100D">
        <w:rPr>
          <w:rFonts w:eastAsia="Calibri" w:cs="Times New Roman"/>
          <w:kern w:val="0"/>
          <w:szCs w:val="28"/>
          <w14:ligatures w14:val="none"/>
        </w:rPr>
        <w:t>ПК-3, ПК-4, ПК-5</w:t>
      </w:r>
      <w:r w:rsidR="0055100D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55100D" w:rsidRPr="0055100D">
        <w:rPr>
          <w:rFonts w:eastAsia="Calibri" w:cs="Times New Roman"/>
          <w:kern w:val="0"/>
          <w:szCs w:val="28"/>
          <w14:ligatures w14:val="none"/>
        </w:rPr>
        <w:t>ПК-6</w:t>
      </w:r>
    </w:p>
    <w:bookmarkEnd w:id="0"/>
    <w:p w14:paraId="5B7F3165" w14:textId="77777777" w:rsidR="0055100D" w:rsidRPr="00224961" w:rsidRDefault="0055100D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2033F56" w14:textId="79C24741" w:rsidR="005A7DCC" w:rsidRPr="00224961" w:rsidRDefault="00F013E0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На что не влияет цифровая инфраструктура:</w:t>
      </w:r>
    </w:p>
    <w:p w14:paraId="01A1AE79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А) Способы ведения бизнеса</w:t>
      </w:r>
    </w:p>
    <w:p w14:paraId="32AEFE8C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Б) Запасы не возобновляемых ресурсов</w:t>
      </w:r>
    </w:p>
    <w:p w14:paraId="7E68093D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В) Распределение новых возможностей</w:t>
      </w:r>
    </w:p>
    <w:p w14:paraId="78376055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Г) Организацию бухгалтерской отчетности</w:t>
      </w:r>
    </w:p>
    <w:p w14:paraId="7F778626" w14:textId="276D74E9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Б</w:t>
      </w:r>
    </w:p>
    <w:p w14:paraId="379C20BA" w14:textId="7C5574F1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75744A24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BA04B05" w14:textId="50E508F4" w:rsidR="005A7DCC" w:rsidRPr="00224961" w:rsidRDefault="00F013E0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Коммерциализация инноваций – это:</w:t>
      </w:r>
    </w:p>
    <w:p w14:paraId="4F6AFBA5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А) Прямая продажа объектов интеллектуальной собственности</w:t>
      </w:r>
    </w:p>
    <w:p w14:paraId="5644DA75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Б) Деятельность по распространению инноваций на рынке для использования их на коммерческой основе</w:t>
      </w:r>
    </w:p>
    <w:p w14:paraId="2A7D9B76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В) Привлечение частного капитала для инновационной деятельности </w:t>
      </w:r>
    </w:p>
    <w:p w14:paraId="2FC1D95B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Г) Деятельность, направленная на получение прибыли всеми возможными способами</w:t>
      </w:r>
    </w:p>
    <w:p w14:paraId="3ABC4995" w14:textId="5CEFEAB9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Б</w:t>
      </w:r>
    </w:p>
    <w:p w14:paraId="7651BE95" w14:textId="3E2D9944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765DAA1B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9095383" w14:textId="66AF11A7" w:rsidR="005A7DCC" w:rsidRPr="00224961" w:rsidRDefault="00F013E0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4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Процесс реализации и управления несколькими инновационными проектами чаще всего организуется в форме:</w:t>
      </w:r>
    </w:p>
    <w:p w14:paraId="35D5AC52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А) Технологических кластеров</w:t>
      </w:r>
    </w:p>
    <w:p w14:paraId="6140968F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Б) Инновационных программ</w:t>
      </w:r>
    </w:p>
    <w:p w14:paraId="05DCE4D0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В) Научно-практических лабораторий</w:t>
      </w:r>
    </w:p>
    <w:p w14:paraId="0642B285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Г) Управление проектами в удобном интерфейсе</w:t>
      </w:r>
    </w:p>
    <w:p w14:paraId="47C73936" w14:textId="318747F1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Правильный ответ: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Б</w:t>
      </w:r>
    </w:p>
    <w:p w14:paraId="3275A5EB" w14:textId="2BFC7F3B" w:rsidR="007E1B0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10A9CC7C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CB15910" w14:textId="77777777" w:rsidR="00874B3E" w:rsidRPr="00224961" w:rsidRDefault="00874B3E" w:rsidP="00874B3E">
      <w:pPr>
        <w:pStyle w:val="4"/>
        <w:rPr>
          <w:szCs w:val="28"/>
        </w:rPr>
      </w:pPr>
      <w:r w:rsidRPr="00224961">
        <w:rPr>
          <w:szCs w:val="28"/>
        </w:rPr>
        <w:t>Задания закрытого типа на установление соответствия</w:t>
      </w:r>
    </w:p>
    <w:p w14:paraId="1834769E" w14:textId="65451FA3" w:rsidR="000F13ED" w:rsidRPr="00224961" w:rsidRDefault="000F13ED" w:rsidP="008C1727">
      <w:pPr>
        <w:rPr>
          <w:szCs w:val="28"/>
        </w:rPr>
      </w:pPr>
    </w:p>
    <w:p w14:paraId="4A705708" w14:textId="77777777" w:rsidR="00F013E0" w:rsidRPr="00224961" w:rsidRDefault="00F013E0" w:rsidP="00F013E0">
      <w:pPr>
        <w:ind w:firstLine="0"/>
        <w:rPr>
          <w:i/>
          <w:iCs/>
          <w:szCs w:val="28"/>
        </w:rPr>
      </w:pPr>
      <w:r w:rsidRPr="00224961">
        <w:rPr>
          <w:i/>
          <w:iCs/>
          <w:szCs w:val="28"/>
        </w:rPr>
        <w:t>Установите правильное соответствие.</w:t>
      </w:r>
    </w:p>
    <w:p w14:paraId="27DBA69A" w14:textId="52C7A19A" w:rsidR="00F013E0" w:rsidRPr="00224961" w:rsidRDefault="00F013E0" w:rsidP="00F013E0">
      <w:pPr>
        <w:ind w:firstLine="0"/>
        <w:rPr>
          <w:i/>
          <w:iCs/>
          <w:szCs w:val="28"/>
        </w:rPr>
      </w:pPr>
      <w:r w:rsidRPr="00224961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B5DE036" w14:textId="77777777" w:rsidR="00F013E0" w:rsidRPr="00224961" w:rsidRDefault="00F013E0" w:rsidP="008C1727">
      <w:pPr>
        <w:rPr>
          <w:szCs w:val="28"/>
        </w:rPr>
      </w:pPr>
    </w:p>
    <w:p w14:paraId="2E090F48" w14:textId="48B25E8D" w:rsidR="005A7DCC" w:rsidRPr="00224961" w:rsidRDefault="0066392A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EB489E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5A7DCC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Установите соответствие между названием современных методов управления организацией и их содержанием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66392A" w:rsidRPr="00224961" w14:paraId="3AF5343D" w14:textId="77777777" w:rsidTr="0066392A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7355BCC9" w14:textId="642BF670" w:rsidR="0066392A" w:rsidRPr="00224961" w:rsidRDefault="0066392A" w:rsidP="0066392A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Содержание</w:t>
            </w:r>
          </w:p>
        </w:tc>
        <w:tc>
          <w:tcPr>
            <w:tcW w:w="2932" w:type="dxa"/>
            <w:vAlign w:val="center"/>
          </w:tcPr>
          <w:p w14:paraId="2C9C0A8F" w14:textId="2AE64331" w:rsidR="0066392A" w:rsidRPr="00224961" w:rsidRDefault="00784295" w:rsidP="0066392A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Метод управления</w:t>
            </w:r>
            <w:r w:rsidR="0066392A"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6392A" w:rsidRPr="00224961" w14:paraId="27098AA7" w14:textId="77777777" w:rsidTr="0066392A">
        <w:trPr>
          <w:tblCellSpacing w:w="15" w:type="dxa"/>
        </w:trPr>
        <w:tc>
          <w:tcPr>
            <w:tcW w:w="6476" w:type="dxa"/>
            <w:vAlign w:val="center"/>
          </w:tcPr>
          <w:p w14:paraId="7E483D85" w14:textId="059A0D1E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1) </w:t>
            </w:r>
            <w:r w:rsidRPr="002249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C</w:t>
            </w: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бор информации, обработка и передача в реальном времени</w:t>
            </w:r>
          </w:p>
        </w:tc>
        <w:tc>
          <w:tcPr>
            <w:tcW w:w="2932" w:type="dxa"/>
            <w:vAlign w:val="center"/>
          </w:tcPr>
          <w:p w14:paraId="6BE1E4FE" w14:textId="3B386A06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Системы управления производством (</w:t>
            </w:r>
            <w:r w:rsidRPr="002249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ERP</w:t>
            </w: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) </w:t>
            </w:r>
          </w:p>
        </w:tc>
      </w:tr>
      <w:tr w:rsidR="0066392A" w:rsidRPr="00224961" w14:paraId="120543AC" w14:textId="77777777" w:rsidTr="0066392A">
        <w:trPr>
          <w:tblCellSpacing w:w="15" w:type="dxa"/>
        </w:trPr>
        <w:tc>
          <w:tcPr>
            <w:tcW w:w="6476" w:type="dxa"/>
            <w:vAlign w:val="center"/>
          </w:tcPr>
          <w:p w14:paraId="57884282" w14:textId="01F5F6FE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Минимизация потерь, максимизация эффективности производственных процессов</w:t>
            </w:r>
          </w:p>
        </w:tc>
        <w:tc>
          <w:tcPr>
            <w:tcW w:w="2932" w:type="dxa"/>
            <w:vAlign w:val="center"/>
          </w:tcPr>
          <w:p w14:paraId="3418ED74" w14:textId="346D1340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Методы </w:t>
            </w:r>
            <w:r w:rsidRPr="002249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Lean Manufacturing</w:t>
            </w:r>
          </w:p>
        </w:tc>
      </w:tr>
      <w:tr w:rsidR="0066392A" w:rsidRPr="00224961" w14:paraId="631B8475" w14:textId="77777777" w:rsidTr="0066392A">
        <w:trPr>
          <w:tblCellSpacing w:w="15" w:type="dxa"/>
        </w:trPr>
        <w:tc>
          <w:tcPr>
            <w:tcW w:w="6476" w:type="dxa"/>
            <w:vAlign w:val="center"/>
          </w:tcPr>
          <w:p w14:paraId="54111F80" w14:textId="77777777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Сбор, обработка, анализ больших объемов данных</w:t>
            </w:r>
          </w:p>
          <w:p w14:paraId="55DC916C" w14:textId="2FF2584E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Автоматизация и координация бизнес-процессов</w:t>
            </w:r>
          </w:p>
        </w:tc>
        <w:tc>
          <w:tcPr>
            <w:tcW w:w="2932" w:type="dxa"/>
            <w:vAlign w:val="center"/>
          </w:tcPr>
          <w:p w14:paraId="6F01CF29" w14:textId="216C6146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Интернет-технологии вещей (</w:t>
            </w:r>
            <w:r w:rsidRPr="002249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IoT</w:t>
            </w: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  <w:p w14:paraId="33754225" w14:textId="2E2695EC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Алгоритмы машинного обучения и ИИ</w:t>
            </w:r>
          </w:p>
        </w:tc>
      </w:tr>
    </w:tbl>
    <w:p w14:paraId="7615EE37" w14:textId="3826B18C" w:rsidR="0066392A" w:rsidRPr="00224961" w:rsidRDefault="0066392A" w:rsidP="005A7DCC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1-В, 2-Б, 3-Г, 4-А</w:t>
      </w:r>
    </w:p>
    <w:p w14:paraId="6378B44B" w14:textId="0D8084C8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1672B484" w14:textId="77777777" w:rsidR="007E1B01" w:rsidRPr="00224961" w:rsidRDefault="007E1B01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A99B4E" w14:textId="1A22D20F" w:rsidR="005A7DCC" w:rsidRPr="00224961" w:rsidRDefault="0066392A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="005A7DCC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784295">
        <w:rPr>
          <w:rFonts w:eastAsia="Times New Roman" w:cs="Times New Roman"/>
          <w:kern w:val="0"/>
          <w:szCs w:val="28"/>
          <w:lang w:eastAsia="ru-RU"/>
          <w14:ligatures w14:val="none"/>
        </w:rPr>
        <w:t>Соотнесите</w:t>
      </w:r>
      <w:r w:rsidR="005A7DCC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стили управления и их характеристик</w:t>
      </w:r>
      <w:r w:rsidR="00784295">
        <w:rPr>
          <w:rFonts w:eastAsia="Times New Roman" w:cs="Times New Roman"/>
          <w:kern w:val="0"/>
          <w:szCs w:val="28"/>
          <w:lang w:eastAsia="ru-RU"/>
          <w14:ligatures w14:val="none"/>
        </w:rPr>
        <w:t>и.</w:t>
      </w:r>
    </w:p>
    <w:tbl>
      <w:tblPr>
        <w:tblW w:w="9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977"/>
      </w:tblGrid>
      <w:tr w:rsidR="00784295" w:rsidRPr="00224961" w14:paraId="0EF68A39" w14:textId="77777777" w:rsidTr="00784295">
        <w:trPr>
          <w:tblHeader/>
          <w:tblCellSpacing w:w="15" w:type="dxa"/>
        </w:trPr>
        <w:tc>
          <w:tcPr>
            <w:tcW w:w="6618" w:type="dxa"/>
            <w:vAlign w:val="center"/>
          </w:tcPr>
          <w:p w14:paraId="640F5D42" w14:textId="2356157F" w:rsidR="00784295" w:rsidRPr="00224961" w:rsidRDefault="00784295" w:rsidP="0066392A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2932" w:type="dxa"/>
            <w:vAlign w:val="center"/>
          </w:tcPr>
          <w:p w14:paraId="0DB7D50F" w14:textId="04EDBC1F" w:rsidR="00784295" w:rsidRPr="00224961" w:rsidRDefault="00784295" w:rsidP="0066392A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Стиль</w:t>
            </w:r>
          </w:p>
        </w:tc>
      </w:tr>
      <w:tr w:rsidR="00784295" w:rsidRPr="00224961" w14:paraId="0FAAAFD0" w14:textId="77777777" w:rsidTr="00784295">
        <w:trPr>
          <w:tblCellSpacing w:w="15" w:type="dxa"/>
        </w:trPr>
        <w:tc>
          <w:tcPr>
            <w:tcW w:w="6618" w:type="dxa"/>
            <w:vAlign w:val="center"/>
          </w:tcPr>
          <w:p w14:paraId="203DEEAF" w14:textId="388375A4" w:rsidR="00784295" w:rsidRPr="00224961" w:rsidRDefault="00784295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Решения принимаются единолично руководителем</w:t>
            </w:r>
          </w:p>
        </w:tc>
        <w:tc>
          <w:tcPr>
            <w:tcW w:w="2932" w:type="dxa"/>
            <w:vAlign w:val="center"/>
          </w:tcPr>
          <w:p w14:paraId="23216654" w14:textId="272EF889" w:rsidR="00784295" w:rsidRPr="00224961" w:rsidRDefault="00784295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Авторитарный</w:t>
            </w:r>
          </w:p>
        </w:tc>
      </w:tr>
      <w:tr w:rsidR="00784295" w:rsidRPr="00224961" w14:paraId="6597F2D8" w14:textId="77777777" w:rsidTr="00784295">
        <w:trPr>
          <w:tblCellSpacing w:w="15" w:type="dxa"/>
        </w:trPr>
        <w:tc>
          <w:tcPr>
            <w:tcW w:w="6618" w:type="dxa"/>
            <w:vAlign w:val="center"/>
          </w:tcPr>
          <w:p w14:paraId="5A9FBC6E" w14:textId="2644D984" w:rsidR="00784295" w:rsidRPr="00224961" w:rsidRDefault="00784295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Учет мнения сотрудников при принятии решений</w:t>
            </w:r>
          </w:p>
        </w:tc>
        <w:tc>
          <w:tcPr>
            <w:tcW w:w="2932" w:type="dxa"/>
            <w:vAlign w:val="center"/>
          </w:tcPr>
          <w:p w14:paraId="22278526" w14:textId="621F18CD" w:rsidR="00784295" w:rsidRPr="00224961" w:rsidRDefault="00784295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Партнерский</w:t>
            </w:r>
          </w:p>
        </w:tc>
      </w:tr>
      <w:tr w:rsidR="00784295" w:rsidRPr="00224961" w14:paraId="1E488568" w14:textId="77777777" w:rsidTr="00784295">
        <w:trPr>
          <w:tblCellSpacing w:w="15" w:type="dxa"/>
        </w:trPr>
        <w:tc>
          <w:tcPr>
            <w:tcW w:w="6618" w:type="dxa"/>
            <w:vAlign w:val="center"/>
          </w:tcPr>
          <w:p w14:paraId="27C7E83D" w14:textId="3A5954A0" w:rsidR="00784295" w:rsidRPr="00224961" w:rsidRDefault="00784295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Минимальное вмешательство руководителя в процесс</w:t>
            </w:r>
          </w:p>
        </w:tc>
        <w:tc>
          <w:tcPr>
            <w:tcW w:w="2932" w:type="dxa"/>
            <w:vAlign w:val="center"/>
          </w:tcPr>
          <w:p w14:paraId="114C2981" w14:textId="5B8C3046" w:rsidR="00784295" w:rsidRPr="00224961" w:rsidRDefault="00784295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Либеральный</w:t>
            </w:r>
          </w:p>
        </w:tc>
      </w:tr>
    </w:tbl>
    <w:p w14:paraId="5F32B29B" w14:textId="041DAF4A" w:rsidR="005A7DCC" w:rsidRDefault="0066392A" w:rsidP="005A7DCC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А-1, Б-2, В-3</w:t>
      </w:r>
    </w:p>
    <w:p w14:paraId="2500844E" w14:textId="77777777" w:rsidR="007E1B0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26F5A0CA" w14:textId="02730A39" w:rsidR="00784295" w:rsidRDefault="00784295">
      <w:pPr>
        <w:spacing w:after="160" w:line="278" w:lineRule="auto"/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br w:type="page"/>
      </w:r>
    </w:p>
    <w:p w14:paraId="56F56372" w14:textId="4D95B518" w:rsidR="005A7DCC" w:rsidRPr="00224961" w:rsidRDefault="0066392A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3</w:t>
      </w:r>
      <w:r w:rsidR="005A7DCC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Соотнесите группы лидерских умений с их описанием. 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66392A" w:rsidRPr="00224961" w14:paraId="22E860DA" w14:textId="77777777" w:rsidTr="0066392A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06F55890" w14:textId="109ECFBF" w:rsidR="0066392A" w:rsidRPr="00224961" w:rsidRDefault="0066392A" w:rsidP="0066392A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3073" w:type="dxa"/>
            <w:vAlign w:val="center"/>
            <w:hideMark/>
          </w:tcPr>
          <w:p w14:paraId="1EF4ED26" w14:textId="6D8E4B8D" w:rsidR="0066392A" w:rsidRPr="00224961" w:rsidRDefault="0066392A" w:rsidP="0066392A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Умение</w:t>
            </w:r>
          </w:p>
        </w:tc>
      </w:tr>
      <w:tr w:rsidR="0066392A" w:rsidRPr="00224961" w14:paraId="540C62CD" w14:textId="77777777" w:rsidTr="0066392A">
        <w:trPr>
          <w:tblCellSpacing w:w="15" w:type="dxa"/>
        </w:trPr>
        <w:tc>
          <w:tcPr>
            <w:tcW w:w="6476" w:type="dxa"/>
            <w:vAlign w:val="center"/>
          </w:tcPr>
          <w:p w14:paraId="4C250CAD" w14:textId="4544FB8C" w:rsidR="0066392A" w:rsidRPr="00224961" w:rsidRDefault="0066392A" w:rsidP="00784295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способность так передать значение идеи, чтобы они были</w:t>
            </w:r>
            <w:r w:rsidR="0078429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поняты и приняты последователями</w:t>
            </w:r>
          </w:p>
        </w:tc>
        <w:tc>
          <w:tcPr>
            <w:tcW w:w="3073" w:type="dxa"/>
            <w:vAlign w:val="center"/>
            <w:hideMark/>
          </w:tcPr>
          <w:p w14:paraId="47D85586" w14:textId="0D533501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Управление вниманием</w:t>
            </w:r>
          </w:p>
        </w:tc>
      </w:tr>
      <w:tr w:rsidR="0066392A" w:rsidRPr="00224961" w14:paraId="25F1D63B" w14:textId="77777777" w:rsidTr="0066392A">
        <w:trPr>
          <w:tblCellSpacing w:w="15" w:type="dxa"/>
        </w:trPr>
        <w:tc>
          <w:tcPr>
            <w:tcW w:w="6476" w:type="dxa"/>
            <w:vAlign w:val="center"/>
          </w:tcPr>
          <w:p w14:paraId="53342D59" w14:textId="335CD2B8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умение признать свои сильные и слабые стороны, чтобы для усиления своих слабых сторон умело привлекать другие ресурсы, включая ресурсы других людей</w:t>
            </w:r>
          </w:p>
        </w:tc>
        <w:tc>
          <w:tcPr>
            <w:tcW w:w="3073" w:type="dxa"/>
            <w:vAlign w:val="center"/>
            <w:hideMark/>
          </w:tcPr>
          <w:p w14:paraId="7A3744A9" w14:textId="44643438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Управление значением</w:t>
            </w:r>
          </w:p>
        </w:tc>
      </w:tr>
      <w:tr w:rsidR="0066392A" w:rsidRPr="00224961" w14:paraId="6279FBDD" w14:textId="77777777" w:rsidTr="0066392A">
        <w:trPr>
          <w:tblCellSpacing w:w="15" w:type="dxa"/>
        </w:trPr>
        <w:tc>
          <w:tcPr>
            <w:tcW w:w="6476" w:type="dxa"/>
            <w:vAlign w:val="center"/>
          </w:tcPr>
          <w:p w14:paraId="420CB87C" w14:textId="0B0CB171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способность построить свою деятельность с таким постоянством и последовательностью, чтобы получить полное доверие подчиненных</w:t>
            </w:r>
          </w:p>
        </w:tc>
        <w:tc>
          <w:tcPr>
            <w:tcW w:w="3073" w:type="dxa"/>
            <w:vAlign w:val="center"/>
            <w:hideMark/>
          </w:tcPr>
          <w:p w14:paraId="49B44AEF" w14:textId="13BC837B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Управление доверием</w:t>
            </w:r>
          </w:p>
        </w:tc>
      </w:tr>
      <w:tr w:rsidR="0066392A" w:rsidRPr="00224961" w14:paraId="14F10019" w14:textId="77777777" w:rsidTr="0066392A">
        <w:trPr>
          <w:tblCellSpacing w:w="15" w:type="dxa"/>
        </w:trPr>
        <w:tc>
          <w:tcPr>
            <w:tcW w:w="6476" w:type="dxa"/>
            <w:vAlign w:val="center"/>
          </w:tcPr>
          <w:p w14:paraId="75FF3AED" w14:textId="3523ECB9" w:rsidR="0066392A" w:rsidRPr="00224961" w:rsidRDefault="0066392A" w:rsidP="0066392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способность так представить сущность результата или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направления действий, чтобы это было привлекательным для</w:t>
            </w:r>
          </w:p>
          <w:p w14:paraId="28A27A0D" w14:textId="5B8496D3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последователей</w:t>
            </w:r>
          </w:p>
        </w:tc>
        <w:tc>
          <w:tcPr>
            <w:tcW w:w="3073" w:type="dxa"/>
            <w:vAlign w:val="center"/>
          </w:tcPr>
          <w:p w14:paraId="7CC0259F" w14:textId="7D0E4CBA" w:rsidR="0066392A" w:rsidRPr="00224961" w:rsidRDefault="0066392A" w:rsidP="0066392A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249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Управление собой</w:t>
            </w:r>
          </w:p>
        </w:tc>
      </w:tr>
    </w:tbl>
    <w:p w14:paraId="3669FD8D" w14:textId="4F783D4B" w:rsidR="0066392A" w:rsidRPr="00224961" w:rsidRDefault="0066392A" w:rsidP="005A7DCC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2249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1-Б, 2-Г, 3-В, 4-А</w:t>
      </w:r>
    </w:p>
    <w:p w14:paraId="40EFD639" w14:textId="0186D81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55542ECF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E85FBD1" w14:textId="5B64FB71" w:rsidR="00756E1B" w:rsidRPr="00756E1B" w:rsidRDefault="0066392A" w:rsidP="00756E1B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 w:rsidR="00756E1B" w:rsidRPr="00756E1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Установите соответствие между видами рисков и их определениями. 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756E1B" w:rsidRPr="00756E1B" w14:paraId="04D4E41F" w14:textId="77777777" w:rsidTr="00417B89">
        <w:tc>
          <w:tcPr>
            <w:tcW w:w="2547" w:type="dxa"/>
          </w:tcPr>
          <w:p w14:paraId="551A6E65" w14:textId="77777777" w:rsidR="00756E1B" w:rsidRPr="00756E1B" w:rsidRDefault="00756E1B" w:rsidP="00756E1B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Вид</w:t>
            </w:r>
          </w:p>
        </w:tc>
        <w:tc>
          <w:tcPr>
            <w:tcW w:w="6798" w:type="dxa"/>
          </w:tcPr>
          <w:p w14:paraId="720A00FD" w14:textId="77777777" w:rsidR="00756E1B" w:rsidRPr="00756E1B" w:rsidRDefault="00756E1B" w:rsidP="00756E1B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Определение</w:t>
            </w:r>
          </w:p>
        </w:tc>
      </w:tr>
      <w:tr w:rsidR="00756E1B" w:rsidRPr="00756E1B" w14:paraId="7D90CFFB" w14:textId="77777777" w:rsidTr="00417B89">
        <w:tc>
          <w:tcPr>
            <w:tcW w:w="2547" w:type="dxa"/>
          </w:tcPr>
          <w:p w14:paraId="764036A0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А) Внутренние риски</w:t>
            </w:r>
          </w:p>
        </w:tc>
        <w:tc>
          <w:tcPr>
            <w:tcW w:w="6798" w:type="dxa"/>
          </w:tcPr>
          <w:p w14:paraId="187C8F44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1) Н</w:t>
            </w:r>
            <w:r w:rsidRPr="00756E1B">
              <w:rPr>
                <w:rFonts w:cs="Times New Roman"/>
                <w:szCs w:val="28"/>
              </w:rPr>
              <w:t>е касающиеся производственного процесса, образуемые экономическими, политическими, географическими причинами</w:t>
            </w:r>
          </w:p>
        </w:tc>
      </w:tr>
      <w:tr w:rsidR="00756E1B" w:rsidRPr="00756E1B" w14:paraId="386F0BC6" w14:textId="77777777" w:rsidTr="00417B89">
        <w:tc>
          <w:tcPr>
            <w:tcW w:w="2547" w:type="dxa"/>
          </w:tcPr>
          <w:p w14:paraId="3787DDCD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756E1B">
              <w:rPr>
                <w:rFonts w:cs="Times New Roman"/>
                <w:szCs w:val="28"/>
              </w:rPr>
              <w:t>Внешние</w:t>
            </w:r>
            <w:r w:rsidRPr="00756E1B">
              <w:rPr>
                <w:rFonts w:eastAsia="Times New Roman" w:cs="Times New Roman"/>
                <w:szCs w:val="28"/>
                <w:lang w:eastAsia="ru-RU"/>
              </w:rPr>
              <w:t xml:space="preserve"> риски</w:t>
            </w:r>
          </w:p>
        </w:tc>
        <w:tc>
          <w:tcPr>
            <w:tcW w:w="6798" w:type="dxa"/>
          </w:tcPr>
          <w:p w14:paraId="7254C0A2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2)</w:t>
            </w:r>
            <w:r w:rsidRPr="00756E1B">
              <w:rPr>
                <w:rFonts w:cs="Times New Roman"/>
                <w:szCs w:val="28"/>
              </w:rPr>
              <w:t xml:space="preserve"> Связаны с нарушением контрагентом срока исполнения обязательств по сделке</w:t>
            </w:r>
          </w:p>
        </w:tc>
      </w:tr>
      <w:tr w:rsidR="00756E1B" w:rsidRPr="00756E1B" w14:paraId="52B9DF6E" w14:textId="77777777" w:rsidTr="00417B89">
        <w:tc>
          <w:tcPr>
            <w:tcW w:w="2547" w:type="dxa"/>
          </w:tcPr>
          <w:p w14:paraId="17238DC3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756E1B">
              <w:rPr>
                <w:rFonts w:cs="Times New Roman"/>
                <w:szCs w:val="28"/>
              </w:rPr>
              <w:t>Кредитные риски</w:t>
            </w:r>
          </w:p>
        </w:tc>
        <w:tc>
          <w:tcPr>
            <w:tcW w:w="6798" w:type="dxa"/>
          </w:tcPr>
          <w:p w14:paraId="4A023BB8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3) Потери возникают из-за отсутствия учёта законодательных норм, их изменения в период сделки, некорректности составления документации, несоответствия законов разных государств</w:t>
            </w:r>
          </w:p>
        </w:tc>
      </w:tr>
      <w:tr w:rsidR="00756E1B" w:rsidRPr="00756E1B" w14:paraId="1193E829" w14:textId="77777777" w:rsidTr="00417B89">
        <w:tc>
          <w:tcPr>
            <w:tcW w:w="2547" w:type="dxa"/>
          </w:tcPr>
          <w:p w14:paraId="3FBD53C8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Г) Юридические риски</w:t>
            </w:r>
          </w:p>
        </w:tc>
        <w:tc>
          <w:tcPr>
            <w:tcW w:w="6798" w:type="dxa"/>
          </w:tcPr>
          <w:p w14:paraId="5D43EACF" w14:textId="77777777" w:rsidR="00756E1B" w:rsidRPr="00756E1B" w:rsidRDefault="00756E1B" w:rsidP="00756E1B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56E1B">
              <w:rPr>
                <w:rFonts w:eastAsia="Times New Roman" w:cs="Times New Roman"/>
                <w:szCs w:val="28"/>
                <w:lang w:eastAsia="ru-RU"/>
              </w:rPr>
              <w:t>4) Вызванные работой предприятия, её руководством, показателями специализации, производительности, стратегии маркетинга, технической оснащённостью</w:t>
            </w:r>
          </w:p>
        </w:tc>
      </w:tr>
    </w:tbl>
    <w:p w14:paraId="7B08F554" w14:textId="1391382F" w:rsidR="0066392A" w:rsidRPr="00756E1B" w:rsidRDefault="00756E1B" w:rsidP="00756E1B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6E1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</w:t>
      </w:r>
      <w:r w:rsidR="0066392A">
        <w:rPr>
          <w:rFonts w:eastAsia="Times New Roman" w:cs="Times New Roman"/>
          <w:kern w:val="0"/>
          <w:szCs w:val="28"/>
          <w:lang w:eastAsia="ru-RU"/>
          <w14:ligatures w14:val="none"/>
        </w:rPr>
        <w:t>ответ:</w:t>
      </w:r>
      <w:r w:rsidRPr="00756E1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66392A">
        <w:rPr>
          <w:rFonts w:eastAsia="Times New Roman" w:cs="Times New Roman"/>
          <w:kern w:val="0"/>
          <w:szCs w:val="28"/>
          <w:lang w:eastAsia="ru-RU"/>
          <w14:ligatures w14:val="none"/>
        </w:rPr>
        <w:t>1-Б, 2-В, 3-Г, 4-А</w:t>
      </w:r>
    </w:p>
    <w:p w14:paraId="2AE2F593" w14:textId="60E4FED7" w:rsidR="005A7DCC" w:rsidRDefault="00756E1B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56E1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4C11729E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AB27E1A" w14:textId="1A72D55B" w:rsidR="00874B3E" w:rsidRPr="00224961" w:rsidRDefault="00874B3E" w:rsidP="00874B3E">
      <w:pPr>
        <w:pStyle w:val="4"/>
        <w:rPr>
          <w:szCs w:val="28"/>
        </w:rPr>
      </w:pPr>
      <w:r w:rsidRPr="00224961">
        <w:rPr>
          <w:szCs w:val="28"/>
        </w:rPr>
        <w:t>Задания закрытого типа на установление правильной последовательности</w:t>
      </w:r>
    </w:p>
    <w:p w14:paraId="325B22FF" w14:textId="552E19EE" w:rsidR="005A7DCC" w:rsidRPr="00224961" w:rsidRDefault="005A7DCC" w:rsidP="005A7DCC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46ECCD37" w14:textId="77777777" w:rsidR="00224961" w:rsidRPr="00224961" w:rsidRDefault="00224961" w:rsidP="00224961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24961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64A59806" w14:textId="05897FE4" w:rsidR="00F013E0" w:rsidRPr="00224961" w:rsidRDefault="00224961" w:rsidP="00224961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24961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2CCDBB31" w14:textId="77777777" w:rsidR="00F013E0" w:rsidRPr="00224961" w:rsidRDefault="00F013E0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9575F9A" w14:textId="3AA8535A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1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Расположите этапы процесса планирования потребностей в персонале:</w:t>
      </w:r>
    </w:p>
    <w:p w14:paraId="67FB7A4C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А) Определение текущего штатного расписания</w:t>
      </w:r>
    </w:p>
    <w:p w14:paraId="358FB045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Б) Анализ будущих задач организации</w:t>
      </w:r>
    </w:p>
    <w:p w14:paraId="646A07CD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В) Формирование требований к новым позициям</w:t>
      </w:r>
    </w:p>
    <w:p w14:paraId="52BA4147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Г) Оптимизация численности персонала</w:t>
      </w:r>
    </w:p>
    <w:p w14:paraId="4E6719A8" w14:textId="2492564E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А, Б, В, Г</w:t>
      </w:r>
    </w:p>
    <w:p w14:paraId="72BCAF7D" w14:textId="429F297C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6F074BA4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BA53E21" w14:textId="1D11E081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Установите последовательность этапов развития группы (команды):</w:t>
      </w:r>
    </w:p>
    <w:p w14:paraId="1D4D4B3C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А) Нормирование</w:t>
      </w:r>
    </w:p>
    <w:p w14:paraId="394C0F12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Б) Функционирование</w:t>
      </w:r>
    </w:p>
    <w:p w14:paraId="35EAE9F3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В) Формирование</w:t>
      </w:r>
    </w:p>
    <w:p w14:paraId="101DE2E7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Г) Конфликт</w:t>
      </w:r>
    </w:p>
    <w:p w14:paraId="6596604D" w14:textId="7E50E0E2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В, Г, А, Б</w:t>
      </w:r>
    </w:p>
    <w:p w14:paraId="7EDE385A" w14:textId="16FCED45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00272B44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24DE91" w14:textId="5E806A51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Расположите этапы разработки тренинговой программы:</w:t>
      </w:r>
    </w:p>
    <w:p w14:paraId="577B1C8B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А) Определение потребностей в обучении</w:t>
      </w:r>
    </w:p>
    <w:p w14:paraId="2902DF5B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Б) Составление расписания тренингов</w:t>
      </w:r>
    </w:p>
    <w:p w14:paraId="6E3F7E3F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В) Разработка материалов для обучения</w:t>
      </w:r>
    </w:p>
    <w:p w14:paraId="14DB2F13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Г) </w:t>
      </w:r>
      <w:proofErr w:type="spellStart"/>
      <w:r w:rsidRPr="00224961">
        <w:rPr>
          <w:rFonts w:eastAsia="Calibri" w:cs="Times New Roman"/>
          <w:kern w:val="0"/>
          <w:szCs w:val="28"/>
          <w14:ligatures w14:val="none"/>
        </w:rPr>
        <w:t>Посттренинговый</w:t>
      </w:r>
      <w:proofErr w:type="spellEnd"/>
      <w:r w:rsidRPr="00224961">
        <w:rPr>
          <w:rFonts w:eastAsia="Calibri" w:cs="Times New Roman"/>
          <w:kern w:val="0"/>
          <w:szCs w:val="28"/>
          <w14:ligatures w14:val="none"/>
        </w:rPr>
        <w:t xml:space="preserve"> анализ результатов</w:t>
      </w:r>
    </w:p>
    <w:p w14:paraId="37A9ACDE" w14:textId="72914C7A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 А, В, Б, Г</w:t>
      </w:r>
    </w:p>
    <w:p w14:paraId="1C8EC15B" w14:textId="24B6BF9C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11E19B0B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B9C84FF" w14:textId="4146B46F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ролей руководителя и лидера в управлении командой.</w:t>
      </w:r>
    </w:p>
    <w:p w14:paraId="2EA6E24F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А) Определение и формулирование ценностей </w:t>
      </w:r>
    </w:p>
    <w:p w14:paraId="5344C8F7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Б) Создание условий для вовлеченности </w:t>
      </w:r>
    </w:p>
    <w:p w14:paraId="10DE8486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В) Поддержка и развитие командной работы</w:t>
      </w:r>
    </w:p>
    <w:p w14:paraId="438EC586" w14:textId="77777777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>Г) Оценка и корректировка работы</w:t>
      </w:r>
    </w:p>
    <w:p w14:paraId="573C6C09" w14:textId="5084DD04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66392A">
        <w:rPr>
          <w:rFonts w:eastAsia="Calibri" w:cs="Times New Roman"/>
          <w:kern w:val="0"/>
          <w:szCs w:val="28"/>
          <w14:ligatures w14:val="none"/>
        </w:rPr>
        <w:t>ответ: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А, Б, В, Г</w:t>
      </w:r>
    </w:p>
    <w:p w14:paraId="7A2B5A71" w14:textId="08A64B2E" w:rsidR="003E1BCF" w:rsidRDefault="005A7DCC" w:rsidP="00726244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6E9EE51F" w14:textId="77777777" w:rsidR="007E1B01" w:rsidRPr="00224961" w:rsidRDefault="007E1B01" w:rsidP="00726244">
      <w:pPr>
        <w:ind w:firstLine="0"/>
        <w:rPr>
          <w:szCs w:val="28"/>
        </w:rPr>
      </w:pPr>
    </w:p>
    <w:p w14:paraId="36990DE8" w14:textId="77777777" w:rsidR="00874B3E" w:rsidRPr="00224961" w:rsidRDefault="00874B3E" w:rsidP="00874B3E">
      <w:pPr>
        <w:pStyle w:val="3"/>
        <w:rPr>
          <w:szCs w:val="28"/>
        </w:rPr>
      </w:pPr>
      <w:r w:rsidRPr="00224961">
        <w:rPr>
          <w:szCs w:val="28"/>
        </w:rPr>
        <w:t>Задания открытого типа</w:t>
      </w:r>
    </w:p>
    <w:p w14:paraId="35DB73E3" w14:textId="77777777" w:rsidR="0093041B" w:rsidRPr="00224961" w:rsidRDefault="0093041B" w:rsidP="008C1727">
      <w:pPr>
        <w:rPr>
          <w:szCs w:val="28"/>
        </w:rPr>
      </w:pPr>
    </w:p>
    <w:p w14:paraId="28B74DD5" w14:textId="77777777" w:rsidR="00874B3E" w:rsidRPr="00224961" w:rsidRDefault="00874B3E" w:rsidP="00874B3E">
      <w:pPr>
        <w:pStyle w:val="4"/>
        <w:rPr>
          <w:szCs w:val="28"/>
        </w:rPr>
      </w:pPr>
      <w:r w:rsidRPr="00224961">
        <w:rPr>
          <w:szCs w:val="28"/>
        </w:rPr>
        <w:t>Задания открытого типа на дополнение</w:t>
      </w:r>
    </w:p>
    <w:p w14:paraId="2D06C909" w14:textId="40777D63" w:rsidR="003E1BCF" w:rsidRPr="00224961" w:rsidRDefault="003E1BCF" w:rsidP="003E1BCF">
      <w:pPr>
        <w:rPr>
          <w:szCs w:val="28"/>
        </w:rPr>
      </w:pPr>
    </w:p>
    <w:p w14:paraId="43121B80" w14:textId="580D08B1" w:rsidR="00F013E0" w:rsidRPr="00224961" w:rsidRDefault="00F013E0" w:rsidP="00F013E0">
      <w:pPr>
        <w:ind w:firstLine="0"/>
        <w:rPr>
          <w:i/>
          <w:iCs/>
          <w:szCs w:val="28"/>
        </w:rPr>
      </w:pPr>
      <w:r w:rsidRPr="00224961">
        <w:rPr>
          <w:i/>
          <w:iCs/>
          <w:szCs w:val="28"/>
        </w:rPr>
        <w:t>Напишите пропущенное слово (словосочетание).</w:t>
      </w:r>
    </w:p>
    <w:p w14:paraId="64F300AE" w14:textId="596DEEEC" w:rsidR="00F013E0" w:rsidRPr="00224961" w:rsidRDefault="00F013E0" w:rsidP="003E1BCF">
      <w:pPr>
        <w:rPr>
          <w:szCs w:val="28"/>
        </w:rPr>
      </w:pPr>
    </w:p>
    <w:p w14:paraId="312EBAA1" w14:textId="30AB0B59" w:rsidR="005A7DCC" w:rsidRPr="00224961" w:rsidRDefault="0022496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1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. Цель использования </w:t>
      </w:r>
      <w:r w:rsidR="0066392A">
        <w:rPr>
          <w:rFonts w:eastAsia="Calibri" w:cs="Times New Roman"/>
          <w:kern w:val="0"/>
          <w:szCs w:val="28"/>
          <w14:ligatures w14:val="none"/>
        </w:rPr>
        <w:t xml:space="preserve">______________ 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организацией к оценке деятельности менеджеров</w:t>
      </w:r>
      <w:r w:rsidR="0066392A">
        <w:rPr>
          <w:rFonts w:eastAsia="Calibri" w:cs="Times New Roman"/>
          <w:kern w:val="0"/>
          <w:szCs w:val="28"/>
          <w14:ligatures w14:val="none"/>
        </w:rPr>
        <w:t xml:space="preserve"> –</w:t>
      </w:r>
      <w:r w:rsidR="0066392A" w:rsidRPr="0066392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6392A" w:rsidRPr="00224961">
        <w:rPr>
          <w:rFonts w:eastAsia="Calibri" w:cs="Times New Roman"/>
          <w:kern w:val="0"/>
          <w:szCs w:val="28"/>
          <w14:ligatures w14:val="none"/>
        </w:rPr>
        <w:t>определить, насколько сотрудник соответствует занимаемой должности, каков его потенциал.</w:t>
      </w:r>
    </w:p>
    <w:p w14:paraId="68BA79AB" w14:textId="5E767D95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66392A">
        <w:rPr>
          <w:rFonts w:eastAsia="Calibri" w:cs="Times New Roman"/>
          <w:kern w:val="0"/>
          <w:szCs w:val="28"/>
          <w14:ligatures w14:val="none"/>
        </w:rPr>
        <w:t>ответ: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6392A" w:rsidRPr="00224961">
        <w:rPr>
          <w:rFonts w:eastAsia="Calibri" w:cs="Times New Roman"/>
          <w:kern w:val="0"/>
          <w:szCs w:val="28"/>
          <w14:ligatures w14:val="none"/>
        </w:rPr>
        <w:t>компетентностного подхода</w:t>
      </w:r>
    </w:p>
    <w:p w14:paraId="1ABE7B12" w14:textId="16DEE516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000732F2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88415FE" w14:textId="3B296890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. Карта значимых </w:t>
      </w:r>
      <w:r>
        <w:rPr>
          <w:rFonts w:eastAsia="Calibri" w:cs="Times New Roman"/>
          <w:kern w:val="0"/>
          <w:szCs w:val="28"/>
          <w14:ligatures w14:val="none"/>
        </w:rPr>
        <w:t>_____________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включает не только качества психологической зрелости, предприимчивости, качества командной работы, но и навыки</w:t>
      </w:r>
      <w:r>
        <w:rPr>
          <w:rFonts w:eastAsia="Calibri" w:cs="Times New Roman"/>
          <w:kern w:val="0"/>
          <w:szCs w:val="28"/>
          <w14:ligatures w14:val="none"/>
        </w:rPr>
        <w:t xml:space="preserve"> – </w:t>
      </w:r>
      <w:r w:rsidRPr="00224961">
        <w:rPr>
          <w:rFonts w:eastAsia="Calibri" w:cs="Times New Roman"/>
          <w:kern w:val="0"/>
          <w:szCs w:val="28"/>
          <w14:ligatures w14:val="none"/>
        </w:rPr>
        <w:t>коммуникативные качества, знание компьютерных технологий, лидерство.</w:t>
      </w:r>
    </w:p>
    <w:p w14:paraId="1E4C6A72" w14:textId="5DD7D2A8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66392A">
        <w:rPr>
          <w:rFonts w:eastAsia="Calibri" w:cs="Times New Roman"/>
          <w:kern w:val="0"/>
          <w:szCs w:val="28"/>
          <w14:ligatures w14:val="none"/>
        </w:rPr>
        <w:t>ответ: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6392A" w:rsidRPr="00224961">
        <w:rPr>
          <w:rFonts w:eastAsia="Calibri" w:cs="Times New Roman"/>
          <w:kern w:val="0"/>
          <w:szCs w:val="28"/>
          <w14:ligatures w14:val="none"/>
        </w:rPr>
        <w:t>управленческих компетенций</w:t>
      </w:r>
    </w:p>
    <w:p w14:paraId="7EAD24C6" w14:textId="4408DA72" w:rsidR="005A7DCC" w:rsidRDefault="005A7DCC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22B11A96" w14:textId="77777777" w:rsidR="007E1B01" w:rsidRPr="00224961" w:rsidRDefault="007E1B01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4DC63B9" w14:textId="3210725F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Цифровая команда – это совместная работа членов команды, которая преследует единую цель с использованием __________.</w:t>
      </w:r>
    </w:p>
    <w:p w14:paraId="45EAB701" w14:textId="124124CE" w:rsidR="005A7DCC" w:rsidRPr="0022496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66392A">
        <w:rPr>
          <w:rFonts w:eastAsia="Calibri" w:cs="Times New Roman"/>
          <w:kern w:val="0"/>
          <w:szCs w:val="28"/>
          <w14:ligatures w14:val="none"/>
        </w:rPr>
        <w:t>ответ: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цифровых продуктов</w:t>
      </w:r>
    </w:p>
    <w:p w14:paraId="70A1B162" w14:textId="29324109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07F5AF98" w14:textId="77777777" w:rsidR="007E1B01" w:rsidRPr="0022496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B543958" w14:textId="7B2EC405" w:rsidR="005A7DCC" w:rsidRPr="00224961" w:rsidRDefault="0066392A" w:rsidP="005A7DCC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. </w:t>
      </w:r>
      <w:bookmarkStart w:id="1" w:name="_Hlk192611933"/>
      <w:r w:rsidR="005A7DCC" w:rsidRPr="00224961">
        <w:rPr>
          <w:rFonts w:eastAsia="Times New Roman" w:cs="Times New Roman"/>
          <w:kern w:val="0"/>
          <w:szCs w:val="28"/>
          <w14:ligatures w14:val="none"/>
        </w:rPr>
        <w:t>Цифровые технологии – технологии сбора, хранения, обработки, поиска, передачи и представления данных в_____________.</w:t>
      </w:r>
    </w:p>
    <w:p w14:paraId="1928E300" w14:textId="5D8C5CFC" w:rsidR="005A7DCC" w:rsidRPr="00224961" w:rsidRDefault="0066392A" w:rsidP="005A7DCC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Правильный ответ:</w:t>
      </w:r>
      <w:r w:rsidR="005A7DCC" w:rsidRPr="0022496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="005A7DCC" w:rsidRPr="00224961">
        <w:rPr>
          <w:rFonts w:eastAsia="Times New Roman" w:cs="Times New Roman"/>
          <w:kern w:val="0"/>
          <w:szCs w:val="28"/>
          <w14:ligatures w14:val="none"/>
        </w:rPr>
        <w:t>электронном виде</w:t>
      </w:r>
    </w:p>
    <w:p w14:paraId="372FD35D" w14:textId="500EBAD1" w:rsidR="005A7DCC" w:rsidRDefault="005A7DCC" w:rsidP="007E1B01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22496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bookmarkEnd w:id="1"/>
      <w:r w:rsidR="007E1B01" w:rsidRPr="007E1B01">
        <w:rPr>
          <w:rFonts w:eastAsia="Times New Roman" w:cs="Times New Roman"/>
          <w:color w:val="000000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6021C721" w14:textId="77777777" w:rsidR="007E1B01" w:rsidRPr="00224961" w:rsidRDefault="007E1B01" w:rsidP="007E1B01">
      <w:pPr>
        <w:widowControl w:val="0"/>
        <w:autoSpaceDE w:val="0"/>
        <w:autoSpaceDN w:val="0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B31A1F9" w14:textId="77777777" w:rsidR="00874B3E" w:rsidRPr="00224961" w:rsidRDefault="00874B3E" w:rsidP="00874B3E">
      <w:pPr>
        <w:pStyle w:val="4"/>
        <w:rPr>
          <w:szCs w:val="28"/>
        </w:rPr>
      </w:pPr>
      <w:r w:rsidRPr="00224961">
        <w:rPr>
          <w:szCs w:val="28"/>
        </w:rPr>
        <w:t>Задания открытого типа с кратким свободным ответом</w:t>
      </w:r>
    </w:p>
    <w:p w14:paraId="06CC6520" w14:textId="77777777" w:rsidR="0066392A" w:rsidRDefault="0066392A" w:rsidP="00123D6E">
      <w:pPr>
        <w:ind w:firstLine="0"/>
        <w:rPr>
          <w:szCs w:val="28"/>
        </w:rPr>
      </w:pPr>
    </w:p>
    <w:p w14:paraId="6E2EEF11" w14:textId="6BEF330C" w:rsidR="0066392A" w:rsidRDefault="00224961" w:rsidP="0066392A">
      <w:pPr>
        <w:ind w:firstLine="0"/>
        <w:rPr>
          <w:i/>
          <w:iCs/>
          <w:szCs w:val="28"/>
        </w:rPr>
      </w:pPr>
      <w:r w:rsidRPr="00B75C2E">
        <w:rPr>
          <w:i/>
          <w:iCs/>
          <w:szCs w:val="28"/>
        </w:rPr>
        <w:t xml:space="preserve">Дайте </w:t>
      </w:r>
      <w:r w:rsidR="0066392A">
        <w:rPr>
          <w:i/>
          <w:iCs/>
          <w:szCs w:val="28"/>
        </w:rPr>
        <w:t>ответ на вопрос.</w:t>
      </w:r>
    </w:p>
    <w:p w14:paraId="22B976F4" w14:textId="77777777" w:rsidR="0066392A" w:rsidRPr="00224961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22EE972" w14:textId="71218B3E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. Какая компетенция </w:t>
      </w:r>
      <w:r>
        <w:rPr>
          <w:rFonts w:eastAsia="Calibri" w:cs="Times New Roman"/>
          <w:kern w:val="0"/>
          <w:szCs w:val="28"/>
          <w14:ligatures w14:val="none"/>
        </w:rPr>
        <w:t xml:space="preserve">является </w:t>
      </w:r>
      <w:r w:rsidRPr="00224961">
        <w:rPr>
          <w:rFonts w:eastAsia="Calibri" w:cs="Times New Roman"/>
          <w:kern w:val="0"/>
          <w:szCs w:val="28"/>
          <w14:ligatures w14:val="none"/>
        </w:rPr>
        <w:t>главн</w:t>
      </w:r>
      <w:r>
        <w:rPr>
          <w:rFonts w:eastAsia="Calibri" w:cs="Times New Roman"/>
          <w:kern w:val="0"/>
          <w:szCs w:val="28"/>
          <w14:ligatures w14:val="none"/>
        </w:rPr>
        <w:t>ой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для любого руководителя организации? </w:t>
      </w:r>
    </w:p>
    <w:p w14:paraId="6CBEA602" w14:textId="2EE7B2F3" w:rsidR="005A7DCC" w:rsidRPr="00224961" w:rsidRDefault="0022496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66392A">
        <w:rPr>
          <w:rFonts w:eastAsia="Calibri" w:cs="Times New Roman"/>
          <w:kern w:val="0"/>
          <w:szCs w:val="28"/>
          <w14:ligatures w14:val="none"/>
        </w:rPr>
        <w:t>ответ: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 xml:space="preserve">Главная компетенция руководителя – умение и желание работать в команде, применяя эффективные механизмы мотивации, систему поощрений и внутреннего контроля. </w:t>
      </w:r>
    </w:p>
    <w:p w14:paraId="771C2E42" w14:textId="77777777" w:rsidR="007E1B0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7B757DEC" w14:textId="77777777" w:rsidR="007E1B01" w:rsidRDefault="007E1B0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399F912" w14:textId="79EB6305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Какие преимущества имеет развитие интернет-торговли в структуре предприятия розничной торговли?</w:t>
      </w:r>
    </w:p>
    <w:p w14:paraId="24F508CC" w14:textId="5642A87B" w:rsidR="005A7DCC" w:rsidRPr="00224961" w:rsidRDefault="0022496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66392A">
        <w:rPr>
          <w:rFonts w:eastAsia="Calibri" w:cs="Times New Roman"/>
          <w:kern w:val="0"/>
          <w:szCs w:val="28"/>
          <w14:ligatures w14:val="none"/>
        </w:rPr>
        <w:t>ответ: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огромная потенциальная аудитория, экономия времени и комфортность покупки, совершаемой, не выходя из дома, отсутствие потребности в дорогостоящих торговых площадях, ограниченный штат работников, экономия издержек обращения, что дает возможность поддерживать конкурентные цены.</w:t>
      </w:r>
    </w:p>
    <w:p w14:paraId="108996B3" w14:textId="22966350" w:rsidR="0049187D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 w:rsidR="0066392A" w:rsidRPr="0066392A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7E6CBC97" w14:textId="77777777" w:rsidR="0066392A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DD13236" w14:textId="0E153594" w:rsidR="005A7DCC" w:rsidRPr="00224961" w:rsidRDefault="0066392A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. Каковы тренды развития маркетплейсов в России?</w:t>
      </w:r>
    </w:p>
    <w:p w14:paraId="1A92EC89" w14:textId="76726CBD" w:rsidR="005A7DCC" w:rsidRPr="00224961" w:rsidRDefault="00224961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66392A">
        <w:rPr>
          <w:rFonts w:eastAsia="Calibri" w:cs="Times New Roman"/>
          <w:kern w:val="0"/>
          <w:szCs w:val="28"/>
          <w14:ligatures w14:val="none"/>
        </w:rPr>
        <w:t>ответ:</w:t>
      </w:r>
      <w:r w:rsidRPr="0022496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Рост аудитории и оборота. Развитие инфраструктуры и сервисов. Маркетплейсы активно наращивают складские площади, количество пунктов выдачи заказов и курьерских служб.</w:t>
      </w:r>
      <w:r w:rsidR="0066392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Улучшение качества обслуживания и повышение доверия к площадкам. Маркетплейсы внедряют различные механизмы, которые помогают защитить права и интересы продавцов и покупателей.</w:t>
      </w:r>
      <w:r w:rsidR="0066392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7DCC" w:rsidRPr="00224961">
        <w:rPr>
          <w:rFonts w:eastAsia="Calibri" w:cs="Times New Roman"/>
          <w:kern w:val="0"/>
          <w:szCs w:val="28"/>
          <w14:ligatures w14:val="none"/>
        </w:rPr>
        <w:t>Внедрение новых технологий и инноваций. Одной из самых перспективных технологий является искусственный интеллект (ИИ).</w:t>
      </w:r>
    </w:p>
    <w:p w14:paraId="0CCA0C49" w14:textId="77777777" w:rsidR="007E1B01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p w14:paraId="6326A3C7" w14:textId="77777777" w:rsidR="00224961" w:rsidRDefault="00224961" w:rsidP="00874B3E">
      <w:pPr>
        <w:pStyle w:val="4"/>
        <w:rPr>
          <w:szCs w:val="28"/>
        </w:rPr>
      </w:pPr>
    </w:p>
    <w:p w14:paraId="0FD241CD" w14:textId="34029BFA" w:rsidR="00A62DE5" w:rsidRPr="00224961" w:rsidRDefault="00874B3E" w:rsidP="00874B3E">
      <w:pPr>
        <w:pStyle w:val="4"/>
        <w:rPr>
          <w:szCs w:val="28"/>
        </w:rPr>
      </w:pPr>
      <w:r w:rsidRPr="00224961">
        <w:rPr>
          <w:szCs w:val="28"/>
        </w:rPr>
        <w:t>Задания открытого типа с развернутым ответом</w:t>
      </w:r>
    </w:p>
    <w:p w14:paraId="38719B2A" w14:textId="77777777" w:rsid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2" w:name="_Hlk183287415"/>
    </w:p>
    <w:p w14:paraId="1B111831" w14:textId="31169C68" w:rsidR="0066392A" w:rsidRPr="0066392A" w:rsidRDefault="0066392A" w:rsidP="0066392A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Дайте развернутый ответ на вопрос.</w:t>
      </w:r>
    </w:p>
    <w:p w14:paraId="34923088" w14:textId="77777777" w:rsid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919A9A" w14:textId="5ECA2A68" w:rsidR="0066392A" w:rsidRPr="0066392A" w:rsidRDefault="00B32C4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66392A" w:rsidRPr="0066392A">
        <w:rPr>
          <w:rFonts w:eastAsia="Calibri" w:cs="Times New Roman"/>
          <w:kern w:val="0"/>
          <w:szCs w:val="28"/>
          <w14:ligatures w14:val="none"/>
        </w:rPr>
        <w:t>.</w:t>
      </w:r>
      <w:r w:rsidR="0066392A" w:rsidRPr="0066392A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  <w:r w:rsidR="0066392A" w:rsidRPr="0066392A">
        <w:rPr>
          <w:rFonts w:eastAsia="Calibri" w:cs="Times New Roman"/>
          <w:kern w:val="0"/>
          <w:szCs w:val="28"/>
          <w14:ligatures w14:val="none"/>
        </w:rPr>
        <w:t>Что является цифровым риском? Приведите примеры цифровых рисков.</w:t>
      </w:r>
    </w:p>
    <w:p w14:paraId="6CE4A69D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>Время выполнения: 15 мин.</w:t>
      </w:r>
    </w:p>
    <w:p w14:paraId="1AD8B65F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>Ожидаемый результат:</w:t>
      </w:r>
    </w:p>
    <w:p w14:paraId="06D917BB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 xml:space="preserve">Цифровой риск – это нежелательные последствия, которые могут возникнуть в результате внедрения инновационных технологий. К ним относятся роботизированная автоматизация процессов, искусственный интеллект, Интернет вещей, обработка больших данных и другие. </w:t>
      </w:r>
    </w:p>
    <w:p w14:paraId="517023C5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>Цифровые риски:</w:t>
      </w:r>
    </w:p>
    <w:p w14:paraId="5619174E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 xml:space="preserve">Кибербезопасность. Вероятность кибератаки на информационные системы, сети либо данные предприятия. </w:t>
      </w:r>
    </w:p>
    <w:p w14:paraId="1B9FE3E7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 xml:space="preserve">Комплаенс-риск. Невыполнение или несоблюдение законодательных требований и обязательных стандартов соответствия при внедрении новых технологий. </w:t>
      </w:r>
    </w:p>
    <w:p w14:paraId="5FF6E337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 xml:space="preserve">Риск автоматизации. Возможные отрицательные последствия, которые могут возникнуть при внедрении цифровых технологий. </w:t>
      </w:r>
    </w:p>
    <w:p w14:paraId="1D77AE11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 xml:space="preserve">Управление человеческими ресурсами. Риск неспособности внедрять цифровые решения и невозможности управлять ими вследствие нехватки квалифицированных кадров. </w:t>
      </w:r>
    </w:p>
    <w:p w14:paraId="135D8A09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 xml:space="preserve">Цифровой риск подрывает достижение экономических целей, нарушает конфиденциальность, целостность и доступность информации. </w:t>
      </w:r>
    </w:p>
    <w:p w14:paraId="0685362B" w14:textId="77777777" w:rsidR="0066392A" w:rsidRPr="0066392A" w:rsidRDefault="0066392A" w:rsidP="0066392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6392A">
        <w:rPr>
          <w:rFonts w:eastAsia="Calibri" w:cs="Times New Roman"/>
          <w:kern w:val="0"/>
          <w:szCs w:val="28"/>
          <w14:ligatures w14:val="none"/>
        </w:rPr>
        <w:t>Критерии оценивания: ответ должен содержать формулировку понятия цифровой риск и не менее трех примеров цифровых рисков.</w:t>
      </w:r>
    </w:p>
    <w:p w14:paraId="21B5F4FD" w14:textId="77777777" w:rsidR="007E1B01" w:rsidRDefault="009F301E" w:rsidP="007E1B0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24961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End w:id="2"/>
      <w:r w:rsidR="007E1B01" w:rsidRPr="007E1B01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ОПК-4, ОПК-5, ПК-1, ПК-2, ПК-3, ПК-4, ПК-5, ПК-6</w:t>
      </w:r>
    </w:p>
    <w:sectPr w:rsidR="007E1B01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BD58" w14:textId="77777777" w:rsidR="00ED737E" w:rsidRDefault="00ED737E" w:rsidP="006943A0">
      <w:r>
        <w:separator/>
      </w:r>
    </w:p>
  </w:endnote>
  <w:endnote w:type="continuationSeparator" w:id="0">
    <w:p w14:paraId="332FD7F3" w14:textId="77777777" w:rsidR="00ED737E" w:rsidRDefault="00ED737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5A7DCC" w:rsidRPr="006943A0" w:rsidRDefault="005A7DC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F2E58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A7DCC" w:rsidRPr="006943A0" w:rsidRDefault="005A7DC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16EC" w14:textId="77777777" w:rsidR="00ED737E" w:rsidRDefault="00ED737E" w:rsidP="006943A0">
      <w:r>
        <w:separator/>
      </w:r>
    </w:p>
  </w:footnote>
  <w:footnote w:type="continuationSeparator" w:id="0">
    <w:p w14:paraId="5E22502C" w14:textId="77777777" w:rsidR="00ED737E" w:rsidRDefault="00ED737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0CE3"/>
    <w:rsid w:val="0006311A"/>
    <w:rsid w:val="000D01B5"/>
    <w:rsid w:val="000F13ED"/>
    <w:rsid w:val="00123D6E"/>
    <w:rsid w:val="00172F27"/>
    <w:rsid w:val="00224961"/>
    <w:rsid w:val="002A0645"/>
    <w:rsid w:val="002F20EB"/>
    <w:rsid w:val="0034557D"/>
    <w:rsid w:val="00347C37"/>
    <w:rsid w:val="00392CA8"/>
    <w:rsid w:val="003E1BCF"/>
    <w:rsid w:val="00461D7F"/>
    <w:rsid w:val="0049187D"/>
    <w:rsid w:val="004D66E3"/>
    <w:rsid w:val="004D6E30"/>
    <w:rsid w:val="004F68E7"/>
    <w:rsid w:val="00533D5B"/>
    <w:rsid w:val="0055100D"/>
    <w:rsid w:val="005A7DCC"/>
    <w:rsid w:val="005D228A"/>
    <w:rsid w:val="005F70EE"/>
    <w:rsid w:val="0066392A"/>
    <w:rsid w:val="006943A0"/>
    <w:rsid w:val="006B610C"/>
    <w:rsid w:val="007048F5"/>
    <w:rsid w:val="00710AD3"/>
    <w:rsid w:val="00726244"/>
    <w:rsid w:val="00736951"/>
    <w:rsid w:val="00756E1B"/>
    <w:rsid w:val="00784295"/>
    <w:rsid w:val="007E1B01"/>
    <w:rsid w:val="00803BAE"/>
    <w:rsid w:val="008159DB"/>
    <w:rsid w:val="0082342A"/>
    <w:rsid w:val="00874B3E"/>
    <w:rsid w:val="00896B71"/>
    <w:rsid w:val="008A2C9D"/>
    <w:rsid w:val="008C1727"/>
    <w:rsid w:val="008D636C"/>
    <w:rsid w:val="008D77C8"/>
    <w:rsid w:val="008E1A14"/>
    <w:rsid w:val="008F2E58"/>
    <w:rsid w:val="0093041B"/>
    <w:rsid w:val="00950809"/>
    <w:rsid w:val="009958FD"/>
    <w:rsid w:val="009B6C90"/>
    <w:rsid w:val="009F0539"/>
    <w:rsid w:val="009F0B45"/>
    <w:rsid w:val="009F301E"/>
    <w:rsid w:val="009F744D"/>
    <w:rsid w:val="009F7E74"/>
    <w:rsid w:val="00A07227"/>
    <w:rsid w:val="00A2169B"/>
    <w:rsid w:val="00A528C0"/>
    <w:rsid w:val="00A62DE5"/>
    <w:rsid w:val="00A93D69"/>
    <w:rsid w:val="00AA6323"/>
    <w:rsid w:val="00AD0634"/>
    <w:rsid w:val="00AD2DFE"/>
    <w:rsid w:val="00AD4B9F"/>
    <w:rsid w:val="00AD7DCC"/>
    <w:rsid w:val="00B15E98"/>
    <w:rsid w:val="00B32C4A"/>
    <w:rsid w:val="00B65645"/>
    <w:rsid w:val="00B7649F"/>
    <w:rsid w:val="00B91D75"/>
    <w:rsid w:val="00BB4E23"/>
    <w:rsid w:val="00C446EB"/>
    <w:rsid w:val="00C74995"/>
    <w:rsid w:val="00CC2EDB"/>
    <w:rsid w:val="00D0243A"/>
    <w:rsid w:val="00E027CC"/>
    <w:rsid w:val="00E83757"/>
    <w:rsid w:val="00EB489E"/>
    <w:rsid w:val="00ED737E"/>
    <w:rsid w:val="00F013E0"/>
    <w:rsid w:val="00F16FD6"/>
    <w:rsid w:val="00F3589D"/>
    <w:rsid w:val="00F41C91"/>
    <w:rsid w:val="00FA6435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93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1"/>
    <w:uiPriority w:val="39"/>
    <w:rsid w:val="000F13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1"/>
    <w:uiPriority w:val="39"/>
    <w:rsid w:val="005D22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1"/>
    <w:rsid w:val="005A7D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39"/>
    <w:rsid w:val="00AD7DCC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1"/>
    <w:uiPriority w:val="39"/>
    <w:rsid w:val="00756E1B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26</cp:revision>
  <cp:lastPrinted>2025-04-21T09:27:00Z</cp:lastPrinted>
  <dcterms:created xsi:type="dcterms:W3CDTF">2024-11-25T07:57:00Z</dcterms:created>
  <dcterms:modified xsi:type="dcterms:W3CDTF">2025-04-21T17:37:00Z</dcterms:modified>
</cp:coreProperties>
</file>