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3558" w14:textId="03B61FDB" w:rsidR="007A31F6" w:rsidRDefault="007A31F6" w:rsidP="007A31F6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41EE1B14" w14:textId="05091C39" w:rsidR="007A31F6" w:rsidRDefault="007A31F6" w:rsidP="007A31F6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7A2">
        <w:rPr>
          <w:rFonts w:ascii="Times New Roman" w:hAnsi="Times New Roman"/>
          <w:b/>
          <w:bCs/>
          <w:sz w:val="28"/>
          <w:szCs w:val="28"/>
        </w:rPr>
        <w:t>«Маркетинг и стратегии продаж»</w:t>
      </w:r>
    </w:p>
    <w:p w14:paraId="712E82D9" w14:textId="77777777" w:rsidR="006A6715" w:rsidRDefault="006A6715" w:rsidP="006A671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221838"/>
    </w:p>
    <w:p w14:paraId="205EA230" w14:textId="77777777" w:rsidR="006A6715" w:rsidRPr="00AA1169" w:rsidRDefault="006A6715" w:rsidP="006A6715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</w:t>
      </w:r>
    </w:p>
    <w:p w14:paraId="6980DFE1" w14:textId="77777777" w:rsidR="006A6715" w:rsidRPr="00AA1169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выбор правильного ответа</w:t>
      </w:r>
    </w:p>
    <w:p w14:paraId="1019AFC8" w14:textId="77777777" w:rsidR="006A6715" w:rsidRPr="00AA1169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AA1169">
        <w:rPr>
          <w:rFonts w:ascii="Times New Roman" w:eastAsia="Aptos" w:hAnsi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479347E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DF9F62" w14:textId="77777777" w:rsidR="006A6715" w:rsidRPr="00A40674" w:rsidRDefault="006A6715" w:rsidP="006A6715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Hlk191461705"/>
      <w:r>
        <w:rPr>
          <w:rFonts w:ascii="Times New Roman" w:hAnsi="Times New Roman"/>
          <w:sz w:val="28"/>
          <w:szCs w:val="28"/>
        </w:rPr>
        <w:t>1. </w:t>
      </w:r>
      <w:r w:rsidRPr="00A40674">
        <w:rPr>
          <w:rFonts w:ascii="Times New Roman" w:hAnsi="Times New Roman"/>
          <w:sz w:val="28"/>
          <w:szCs w:val="28"/>
        </w:rPr>
        <w:t>Предприятием распространяется одежда в тщательно отобранных специализированных магазинах. Определите сбытовую стратегию:</w:t>
      </w:r>
    </w:p>
    <w:p w14:paraId="35F27C19" w14:textId="77777777" w:rsidR="006A6715" w:rsidRPr="00A40674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40674">
        <w:rPr>
          <w:rFonts w:ascii="Times New Roman" w:hAnsi="Times New Roman"/>
          <w:sz w:val="28"/>
          <w:szCs w:val="28"/>
        </w:rPr>
        <w:t>) эксклюзивная</w:t>
      </w:r>
    </w:p>
    <w:p w14:paraId="328F8A8C" w14:textId="77777777" w:rsidR="006A6715" w:rsidRPr="00A40674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40674">
        <w:rPr>
          <w:rFonts w:ascii="Times New Roman" w:hAnsi="Times New Roman"/>
          <w:sz w:val="28"/>
          <w:szCs w:val="28"/>
        </w:rPr>
        <w:t>) вертикальная</w:t>
      </w:r>
    </w:p>
    <w:p w14:paraId="47C2F0EE" w14:textId="77777777" w:rsidR="006A6715" w:rsidRPr="00A40674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40674">
        <w:rPr>
          <w:rFonts w:ascii="Times New Roman" w:hAnsi="Times New Roman"/>
          <w:sz w:val="28"/>
          <w:szCs w:val="28"/>
        </w:rPr>
        <w:t>) интенсивная</w:t>
      </w:r>
    </w:p>
    <w:p w14:paraId="1CA1ACA9" w14:textId="77777777" w:rsidR="006A6715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40674">
        <w:rPr>
          <w:rFonts w:ascii="Times New Roman" w:hAnsi="Times New Roman"/>
          <w:sz w:val="28"/>
          <w:szCs w:val="28"/>
        </w:rPr>
        <w:t>) выборочная</w:t>
      </w:r>
    </w:p>
    <w:p w14:paraId="01698CD7" w14:textId="77777777" w:rsidR="006A6715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494CC57C" w14:textId="77777777" w:rsidR="006A6715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</w:t>
      </w:r>
      <w:bookmarkStart w:id="2" w:name="_Hlk191468800"/>
      <w:r>
        <w:rPr>
          <w:rFonts w:ascii="Times New Roman" w:hAnsi="Times New Roman"/>
          <w:sz w:val="28"/>
          <w:szCs w:val="28"/>
        </w:rPr>
        <w:t xml:space="preserve">): ПК-4 (ПК-4.1) </w:t>
      </w:r>
    </w:p>
    <w:bookmarkEnd w:id="2"/>
    <w:p w14:paraId="2140F46D" w14:textId="77777777" w:rsidR="006A6715" w:rsidRPr="009B0441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53EDB863" w14:textId="77777777" w:rsidR="006A6715" w:rsidRPr="00096780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9678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96780">
        <w:rPr>
          <w:rFonts w:ascii="Times New Roman" w:hAnsi="Times New Roman"/>
          <w:sz w:val="28"/>
          <w:szCs w:val="28"/>
        </w:rPr>
        <w:t>Дайте определение канал товародвижения</w:t>
      </w:r>
    </w:p>
    <w:p w14:paraId="61C7900B" w14:textId="77777777" w:rsidR="006A6715" w:rsidRPr="009B0441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А) путь перевозки товара</w:t>
      </w:r>
    </w:p>
    <w:p w14:paraId="3FEDED48" w14:textId="2AE4AEF8" w:rsidR="006A6715" w:rsidRPr="009B0441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Б) цепочка торговых посредников, через которых проходит товар</w:t>
      </w:r>
    </w:p>
    <w:p w14:paraId="25B4C397" w14:textId="77777777" w:rsidR="006A6715" w:rsidRPr="009B0441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В) маршрут движения товара в географическом пространстве</w:t>
      </w:r>
    </w:p>
    <w:p w14:paraId="22C048EE" w14:textId="77777777" w:rsidR="006A6715" w:rsidRPr="009B0441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Г) операция по отпуску товара для транспортировки, размещение товара на складе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41">
        <w:rPr>
          <w:rFonts w:ascii="Times New Roman" w:hAnsi="Times New Roman"/>
          <w:sz w:val="28"/>
          <w:szCs w:val="28"/>
        </w:rPr>
        <w:t>и перевозка товара</w:t>
      </w:r>
    </w:p>
    <w:p w14:paraId="45BA9A78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22C4B66D" w14:textId="77777777" w:rsidR="006A6715" w:rsidRPr="009B0441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 ПК -4 (ПК-4.1)</w:t>
      </w:r>
      <w:r w:rsidRPr="009B0441">
        <w:rPr>
          <w:rFonts w:ascii="Times New Roman" w:hAnsi="Times New Roman"/>
          <w:sz w:val="28"/>
          <w:szCs w:val="28"/>
        </w:rPr>
        <w:t xml:space="preserve"> </w:t>
      </w:r>
    </w:p>
    <w:p w14:paraId="6F973C5A" w14:textId="77777777" w:rsidR="006A6715" w:rsidRPr="009B0441" w:rsidRDefault="006A6715" w:rsidP="006A6715">
      <w:pPr>
        <w:tabs>
          <w:tab w:val="left" w:pos="709"/>
        </w:tabs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17F330D9" w14:textId="77777777" w:rsidR="006A6715" w:rsidRPr="007F2F42" w:rsidRDefault="006A6715" w:rsidP="006A671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7F2F4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Сбытовая политика в торговле представляет собой:</w:t>
      </w:r>
    </w:p>
    <w:p w14:paraId="67A5BAE3" w14:textId="77777777" w:rsidR="006A6715" w:rsidRPr="00096780" w:rsidRDefault="006A6715" w:rsidP="006A671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А) 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Отношения, существующие на рынке по поводу купли-продажи товаров или услуг</w:t>
      </w:r>
    </w:p>
    <w:p w14:paraId="5BFF904C" w14:textId="22193B5C" w:rsidR="006A6715" w:rsidRPr="00096780" w:rsidRDefault="006A6715" w:rsidP="006A671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Совокупность операций начиная с того момента, как из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делие покинуло производственный корпус, и вплоть до передачи товара потребителю (включительно)</w:t>
      </w:r>
    </w:p>
    <w:p w14:paraId="764F9AC8" w14:textId="77777777" w:rsidR="006A6715" w:rsidRPr="00096780" w:rsidRDefault="006A6715" w:rsidP="006A671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В) 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Общение продавца с покупателем</w:t>
      </w:r>
    </w:p>
    <w:p w14:paraId="66F1EF6D" w14:textId="77777777" w:rsidR="006A6715" w:rsidRPr="00096780" w:rsidRDefault="006A6715" w:rsidP="006A671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Верны все предыдущие ответы</w:t>
      </w:r>
    </w:p>
    <w:p w14:paraId="6A7B23B4" w14:textId="77777777" w:rsidR="006A6715" w:rsidRPr="007F2F42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</w:t>
      </w:r>
    </w:p>
    <w:p w14:paraId="11159AF1" w14:textId="77777777" w:rsidR="006A6715" w:rsidRPr="00A17C7A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04E5CE45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F26E1D0" w14:textId="77777777" w:rsidR="006A6715" w:rsidRPr="00721FFC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соответствия</w:t>
      </w:r>
    </w:p>
    <w:p w14:paraId="11B1E3F9" w14:textId="77777777" w:rsidR="006A6715" w:rsidRPr="00721FFC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70838139" w14:textId="77777777" w:rsidR="006A6715" w:rsidRPr="00721FFC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00169A3" w14:textId="77777777" w:rsidR="006A6715" w:rsidRPr="00D7396E" w:rsidRDefault="006A6715" w:rsidP="006A6715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Pr="00D7396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терминами и их характеристиками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которые применяются при изучении данной дисциплины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6886"/>
      </w:tblGrid>
      <w:tr w:rsidR="006A6715" w14:paraId="28D56176" w14:textId="77777777" w:rsidTr="00167DD1">
        <w:tc>
          <w:tcPr>
            <w:tcW w:w="2612" w:type="dxa"/>
          </w:tcPr>
          <w:p w14:paraId="513E447E" w14:textId="77777777" w:rsidR="006A6715" w:rsidRPr="002B6529" w:rsidRDefault="006A6715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52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886" w:type="dxa"/>
          </w:tcPr>
          <w:p w14:paraId="5CD66B0B" w14:textId="77777777" w:rsidR="006A6715" w:rsidRPr="00A40674" w:rsidRDefault="006A6715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67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A6715" w:rsidRPr="00EA4D3F" w14:paraId="7A403CE0" w14:textId="77777777" w:rsidTr="00167DD1">
        <w:tc>
          <w:tcPr>
            <w:tcW w:w="2612" w:type="dxa"/>
          </w:tcPr>
          <w:p w14:paraId="1D08A4E4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5C28E5">
              <w:rPr>
                <w:rFonts w:ascii="Times New Roman" w:hAnsi="Times New Roman"/>
                <w:sz w:val="28"/>
                <w:szCs w:val="28"/>
              </w:rPr>
              <w:t>Сбытовая политика организации</w:t>
            </w:r>
          </w:p>
        </w:tc>
        <w:tc>
          <w:tcPr>
            <w:tcW w:w="6886" w:type="dxa"/>
          </w:tcPr>
          <w:p w14:paraId="6FAA7B11" w14:textId="77777777" w:rsidR="006A6715" w:rsidRPr="005C28E5" w:rsidRDefault="006A6715" w:rsidP="00167DD1">
            <w:pPr>
              <w:pStyle w:val="a3"/>
              <w:tabs>
                <w:tab w:val="left" w:pos="709"/>
              </w:tabs>
              <w:ind w:left="0"/>
              <w:rPr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И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зучение потребностей клиентов, создание рекламы с привлекательным для покупателей сообщением и получение целевого действия для увеличения прибыли компании с помощью интернет инструментов: Google Keyword Planner, Google Trends, Keywordtool. Io, Advanced Web Tracking</w:t>
            </w:r>
          </w:p>
        </w:tc>
      </w:tr>
      <w:tr w:rsidR="006A6715" w:rsidRPr="00EA4D3F" w14:paraId="1504BA50" w14:textId="77777777" w:rsidTr="00167DD1">
        <w:tc>
          <w:tcPr>
            <w:tcW w:w="2612" w:type="dxa"/>
          </w:tcPr>
          <w:p w14:paraId="0D6C4767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Таргетолог </w:t>
            </w:r>
          </w:p>
        </w:tc>
        <w:tc>
          <w:tcPr>
            <w:tcW w:w="6886" w:type="dxa"/>
          </w:tcPr>
          <w:p w14:paraId="0DFBEECC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редставляет собой комплекс мероприятий, методов и принципов формирования сбытовой деятельности, которая включает в себя ассортиментную политику, ценообразование, стимулирование сбыта, товародвижение и т. д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A6715" w:rsidRPr="00EA4D3F" w14:paraId="5E62C215" w14:textId="77777777" w:rsidTr="00167DD1">
        <w:tc>
          <w:tcPr>
            <w:tcW w:w="2612" w:type="dxa"/>
          </w:tcPr>
          <w:p w14:paraId="716C5D5C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lang w:val="en-US"/>
              </w:rPr>
              <w:t>Digital-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маркетинг </w:t>
            </w:r>
          </w:p>
        </w:tc>
        <w:tc>
          <w:tcPr>
            <w:tcW w:w="6886" w:type="dxa"/>
          </w:tcPr>
          <w:p w14:paraId="65468B81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В)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EA4D3F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</w:rPr>
              <w:t>роцесс продвижения на рынках промышленных товаров, логистических услуг или производственных сервисов, где покупателем и конечным потребителем выступают компании</w:t>
            </w:r>
            <w:r w:rsidRPr="001C08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 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A6715" w:rsidRPr="00EA4D3F" w14:paraId="62407744" w14:textId="77777777" w:rsidTr="00167DD1">
        <w:tc>
          <w:tcPr>
            <w:tcW w:w="2612" w:type="dxa"/>
          </w:tcPr>
          <w:p w14:paraId="0DBC80E4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8A6">
              <w:rPr>
                <w:rFonts w:ascii="Times New Roman" w:hAnsi="Times New Roman"/>
                <w:sz w:val="28"/>
                <w:szCs w:val="28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A4D3F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</w:rPr>
              <w:t>B2B-маркетинг</w:t>
            </w:r>
          </w:p>
        </w:tc>
        <w:tc>
          <w:tcPr>
            <w:tcW w:w="6886" w:type="dxa"/>
          </w:tcPr>
          <w:p w14:paraId="13A95577" w14:textId="77777777" w:rsidR="006A6715" w:rsidRPr="00EA4D3F" w:rsidRDefault="006A671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С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пециалист, отвечающий за настройку показа рекламы продукта в социальных сетях таким образом, чтобы ее видела целевая аудитория</w:t>
            </w:r>
          </w:p>
        </w:tc>
      </w:tr>
    </w:tbl>
    <w:p w14:paraId="5E2C5F04" w14:textId="77777777" w:rsidR="006A6715" w:rsidRPr="00EA4D3F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879"/>
        <w:gridCol w:w="964"/>
        <w:gridCol w:w="1134"/>
        <w:gridCol w:w="992"/>
      </w:tblGrid>
      <w:tr w:rsidR="006A6715" w:rsidRPr="00EA4D3F" w14:paraId="46B546F4" w14:textId="77777777" w:rsidTr="00167DD1">
        <w:tc>
          <w:tcPr>
            <w:tcW w:w="879" w:type="dxa"/>
          </w:tcPr>
          <w:p w14:paraId="67460B32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lk191539712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052868D7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A4AB441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EF20BA4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6715" w:rsidRPr="00EA4D3F" w14:paraId="02EF3AD9" w14:textId="77777777" w:rsidTr="00167DD1">
        <w:tc>
          <w:tcPr>
            <w:tcW w:w="879" w:type="dxa"/>
          </w:tcPr>
          <w:p w14:paraId="336FD735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64" w:type="dxa"/>
          </w:tcPr>
          <w:p w14:paraId="649FDA8D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63904C4E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1CC3A8F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EB14178" w14:textId="77777777" w:rsidR="006A6715" w:rsidRPr="00EA4D3F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1539734"/>
      <w:bookmarkEnd w:id="3"/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612959A2" w14:textId="77777777" w:rsidR="006A6715" w:rsidRPr="00EA4D3F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0A607FCF" w14:textId="77777777" w:rsidR="006A6715" w:rsidRPr="008C6BB7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2. Установите соответствие между названием инструментов </w:t>
      </w:r>
      <w:r>
        <w:rPr>
          <w:rFonts w:ascii="Times New Roman" w:hAnsi="Times New Roman"/>
          <w:sz w:val="28"/>
          <w:szCs w:val="28"/>
        </w:rPr>
        <w:br/>
      </w:r>
      <w:r w:rsidRPr="00EA4D3F">
        <w:rPr>
          <w:rFonts w:ascii="Times New Roman" w:hAnsi="Times New Roman"/>
          <w:sz w:val="28"/>
          <w:szCs w:val="28"/>
          <w:lang w:val="en-US"/>
        </w:rPr>
        <w:t>digital</w:t>
      </w:r>
      <w:r w:rsidRPr="00EA4D3F">
        <w:rPr>
          <w:rFonts w:ascii="Times New Roman" w:hAnsi="Times New Roman"/>
          <w:sz w:val="28"/>
          <w:szCs w:val="28"/>
        </w:rPr>
        <w:t xml:space="preserve"> -</w:t>
      </w:r>
      <w:r w:rsidRPr="00EA4D3F">
        <w:rPr>
          <w:rFonts w:ascii="Times New Roman" w:hAnsi="Times New Roman"/>
          <w:sz w:val="28"/>
          <w:szCs w:val="28"/>
          <w:lang w:val="en-US"/>
        </w:rPr>
        <w:t>marketing</w:t>
      </w:r>
      <w:r w:rsidRPr="00EA4D3F">
        <w:rPr>
          <w:rFonts w:ascii="Times New Roman" w:hAnsi="Times New Roman"/>
          <w:sz w:val="28"/>
          <w:szCs w:val="28"/>
        </w:rPr>
        <w:t xml:space="preserve"> и их характеристикой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6A6715" w14:paraId="70231B6E" w14:textId="77777777" w:rsidTr="00167DD1">
        <w:tc>
          <w:tcPr>
            <w:tcW w:w="2518" w:type="dxa"/>
          </w:tcPr>
          <w:p w14:paraId="3313E784" w14:textId="77777777" w:rsidR="006A6715" w:rsidRPr="008C6BB7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Основные инструменты 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8C6BB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</w:p>
        </w:tc>
        <w:tc>
          <w:tcPr>
            <w:tcW w:w="7371" w:type="dxa"/>
          </w:tcPr>
          <w:p w14:paraId="1DA57917" w14:textId="77777777" w:rsidR="006A6715" w:rsidRPr="008C6BB7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Характеристика инструментов </w:t>
            </w:r>
          </w:p>
        </w:tc>
      </w:tr>
      <w:tr w:rsidR="006A6715" w14:paraId="27CA6B20" w14:textId="77777777" w:rsidTr="00167DD1">
        <w:tc>
          <w:tcPr>
            <w:tcW w:w="2518" w:type="dxa"/>
          </w:tcPr>
          <w:p w14:paraId="0DE02E05" w14:textId="77777777" w:rsidR="006A6715" w:rsidRPr="00E125BD" w:rsidRDefault="006A6715" w:rsidP="00167D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3C4C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Google Key word Planner</w:t>
            </w:r>
          </w:p>
        </w:tc>
        <w:tc>
          <w:tcPr>
            <w:tcW w:w="7371" w:type="dxa"/>
          </w:tcPr>
          <w:p w14:paraId="6C522E63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озволяет регулярно просматривать рейтинги своего сайта, а также мониторить конкурентное окружение</w:t>
            </w:r>
          </w:p>
        </w:tc>
      </w:tr>
      <w:tr w:rsidR="006A6715" w14:paraId="142B3ACE" w14:textId="77777777" w:rsidTr="00167DD1">
        <w:tc>
          <w:tcPr>
            <w:tcW w:w="2518" w:type="dxa"/>
          </w:tcPr>
          <w:p w14:paraId="1B7C787A" w14:textId="77777777" w:rsidR="006A6715" w:rsidRPr="00E125BD" w:rsidRDefault="006A6715" w:rsidP="00167D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Google Trends</w:t>
            </w:r>
          </w:p>
        </w:tc>
        <w:tc>
          <w:tcPr>
            <w:tcW w:w="7371" w:type="dxa"/>
          </w:tcPr>
          <w:p w14:paraId="1126AF99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Б) С помощью этого 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нструмента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а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можно сканировать востребованный контент в интернете в текущее время</w:t>
            </w:r>
          </w:p>
        </w:tc>
      </w:tr>
      <w:tr w:rsidR="006A6715" w14:paraId="40E22A24" w14:textId="77777777" w:rsidTr="00167DD1">
        <w:tc>
          <w:tcPr>
            <w:tcW w:w="2518" w:type="dxa"/>
          </w:tcPr>
          <w:p w14:paraId="597BA97B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Key wordtool.io</w:t>
            </w:r>
          </w:p>
        </w:tc>
        <w:tc>
          <w:tcPr>
            <w:tcW w:w="7371" w:type="dxa"/>
          </w:tcPr>
          <w:p w14:paraId="7821B9CF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В) Эти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инструменты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позволяют просматривать ранжирование ключевых слов у конкурентов, их ценность и целевые страницы, на которые они ведут</w:t>
            </w:r>
          </w:p>
        </w:tc>
      </w:tr>
      <w:tr w:rsidR="006A6715" w14:paraId="5FFAAF64" w14:textId="77777777" w:rsidTr="00167DD1">
        <w:tc>
          <w:tcPr>
            <w:tcW w:w="2518" w:type="dxa"/>
          </w:tcPr>
          <w:p w14:paraId="3F778F4E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Spy Words 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SEM rush</w:t>
            </w:r>
          </w:p>
        </w:tc>
        <w:tc>
          <w:tcPr>
            <w:tcW w:w="7371" w:type="dxa"/>
          </w:tcPr>
          <w:p w14:paraId="68C17036" w14:textId="77777777" w:rsidR="006A6715" w:rsidRPr="00F53F85" w:rsidRDefault="006A6715" w:rsidP="00167DD1">
            <w:pPr>
              <w:rPr>
                <w:rFonts w:ascii="Times New Roman" w:hAnsi="Times New Roman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Г) Определяет, какие интернет-ресурсы ссылаются на сайты конкурентов и проанализировать перечень наиболее распространенных ссылок. Данный инструмент digital-marketing для оптимизации контент-стратегии и поиска актуальных идей, тем и ключевых слов</w:t>
            </w:r>
          </w:p>
        </w:tc>
      </w:tr>
      <w:tr w:rsidR="006A6715" w14:paraId="04E4ACDB" w14:textId="77777777" w:rsidTr="00167DD1">
        <w:trPr>
          <w:trHeight w:val="1396"/>
        </w:trPr>
        <w:tc>
          <w:tcPr>
            <w:tcW w:w="2518" w:type="dxa"/>
          </w:tcPr>
          <w:p w14:paraId="2F277F1F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Advanced Web Tracking (AWR)</w:t>
            </w:r>
          </w:p>
          <w:p w14:paraId="1944A267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9171099" w14:textId="77777777" w:rsidR="006A6715" w:rsidRPr="00F53F85" w:rsidRDefault="006A6715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 </w:t>
            </w:r>
            <w:bookmarkStart w:id="5" w:name="_Hlk191495532"/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Позволяет увидеть среднемесячный объем поиска, по ключевым словам, и среднее органическое положение по нему сайта компании, а также фильтровать ключи по геолокации</w:t>
            </w:r>
            <w:bookmarkEnd w:id="5"/>
          </w:p>
        </w:tc>
      </w:tr>
      <w:tr w:rsidR="006A6715" w14:paraId="007C9498" w14:textId="77777777" w:rsidTr="00167DD1">
        <w:trPr>
          <w:trHeight w:val="540"/>
        </w:trPr>
        <w:tc>
          <w:tcPr>
            <w:tcW w:w="2518" w:type="dxa"/>
          </w:tcPr>
          <w:p w14:paraId="53C7F6FE" w14:textId="77777777" w:rsidR="006A6715" w:rsidRPr="00F53F85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Buzzsumo</w:t>
            </w:r>
          </w:p>
        </w:tc>
        <w:tc>
          <w:tcPr>
            <w:tcW w:w="7371" w:type="dxa"/>
          </w:tcPr>
          <w:p w14:paraId="395B5946" w14:textId="77777777" w:rsidR="006A6715" w:rsidRPr="00F53F85" w:rsidRDefault="006A6715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Е) Позволяет собрать длинный хвост ключей для каждого термина, чтобы использовать в Google, а также в YouTube, App Stores, Bing, Amazon и Ebay</w:t>
            </w:r>
          </w:p>
        </w:tc>
      </w:tr>
    </w:tbl>
    <w:p w14:paraId="465D4D9B" w14:textId="77777777" w:rsidR="006A6715" w:rsidRPr="001C08FD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08F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10"/>
        <w:gridCol w:w="992"/>
        <w:gridCol w:w="1134"/>
        <w:gridCol w:w="851"/>
        <w:gridCol w:w="850"/>
      </w:tblGrid>
      <w:tr w:rsidR="006A6715" w:rsidRPr="00EA4D3F" w14:paraId="5F3CA864" w14:textId="77777777" w:rsidTr="00167DD1">
        <w:tc>
          <w:tcPr>
            <w:tcW w:w="791" w:type="dxa"/>
          </w:tcPr>
          <w:p w14:paraId="04770A9B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191541609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14:paraId="65DE8C56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5BAA9A4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50ACFB9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ACFA934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B9ADDD2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A6715" w:rsidRPr="00EA4D3F" w14:paraId="206AF5B5" w14:textId="77777777" w:rsidTr="00167DD1">
        <w:trPr>
          <w:trHeight w:val="245"/>
        </w:trPr>
        <w:tc>
          <w:tcPr>
            <w:tcW w:w="791" w:type="dxa"/>
          </w:tcPr>
          <w:p w14:paraId="3514DBC5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10" w:type="dxa"/>
          </w:tcPr>
          <w:p w14:paraId="7C3FED6E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3B847F23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14:paraId="650E2406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6A88F0DD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228D43B3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260E5C3" w14:textId="77777777" w:rsidR="006A6715" w:rsidRPr="00EA4D3F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91910188"/>
      <w:bookmarkEnd w:id="6"/>
      <w:r w:rsidRPr="00EA4D3F">
        <w:rPr>
          <w:rFonts w:ascii="Times New Roman" w:hAnsi="Times New Roman"/>
          <w:sz w:val="28"/>
          <w:szCs w:val="28"/>
        </w:rPr>
        <w:t xml:space="preserve">Компетенции: ПК-4 (ПК-4.1) </w:t>
      </w:r>
    </w:p>
    <w:p w14:paraId="1A5B4ED9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14:paraId="3BEC889D" w14:textId="77777777" w:rsidR="006A6715" w:rsidRPr="00F53F8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3F85">
        <w:rPr>
          <w:rFonts w:ascii="Times New Roman" w:hAnsi="Times New Roman"/>
          <w:sz w:val="28"/>
          <w:szCs w:val="28"/>
        </w:rPr>
        <w:t>3. Установите соответствие между видами сбытовой политики и ее характеристиками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6A6715" w:rsidRPr="00EE6E24" w14:paraId="556EEBCF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C41C832" w14:textId="77777777" w:rsidR="006A6715" w:rsidRPr="00EE6E24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Виды сбытовой политики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2AA2C37" w14:textId="77777777" w:rsidR="006A6715" w:rsidRPr="00EE6E24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Характеристика вида сбытовой политики</w:t>
            </w:r>
          </w:p>
        </w:tc>
      </w:tr>
      <w:tr w:rsidR="006A6715" w:rsidRPr="00EE6E24" w14:paraId="192DDAB9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B593607" w14:textId="77777777" w:rsidR="006A6715" w:rsidRPr="00EE6E24" w:rsidRDefault="006A671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Выборочная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A5C25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А) Продукт рассчитан на массовый спрос. </w:t>
            </w:r>
          </w:p>
        </w:tc>
      </w:tr>
      <w:tr w:rsidR="006A6715" w:rsidRPr="00EE6E24" w14:paraId="1D7A0B8F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2CB889" w14:textId="77777777" w:rsidR="006A6715" w:rsidRPr="00EE6E24" w:rsidRDefault="006A671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 Прямая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1B024A1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 xml:space="preserve">Б) Товар доходит до клиентов через работу производителя с посредниками </w:t>
            </w:r>
          </w:p>
        </w:tc>
      </w:tr>
      <w:tr w:rsidR="006A6715" w:rsidRPr="00EE6E24" w14:paraId="09F58BBE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E1A22F8" w14:textId="77777777" w:rsidR="006A6715" w:rsidRPr="00EE6E24" w:rsidRDefault="006A671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Нацеленная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BBC82DE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Сбытовая политика предполагает т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олько од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дилер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в определённом географическом регионе имеет право продавать товары данного производителя </w:t>
            </w:r>
          </w:p>
        </w:tc>
      </w:tr>
      <w:tr w:rsidR="006A6715" w:rsidRPr="00EE6E24" w14:paraId="3E4D52A0" w14:textId="77777777" w:rsidTr="00167DD1">
        <w:trPr>
          <w:trHeight w:val="55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BFEACB3" w14:textId="77777777" w:rsidR="006A6715" w:rsidRPr="00EE6E24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Косвенная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4341D1A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В процессе реализации участвует ограниченный круг посредников</w:t>
            </w:r>
          </w:p>
        </w:tc>
      </w:tr>
      <w:tr w:rsidR="006A6715" w:rsidRPr="00EE6E24" w14:paraId="3576E902" w14:textId="77777777" w:rsidTr="00167DD1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7679858" w14:textId="77777777" w:rsidR="006A6715" w:rsidRPr="00EE6E24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Эксклюзивная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C4C481B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Д) Производитель пытается найти как можно больше посредников для продвижения своего продукта </w:t>
            </w:r>
          </w:p>
        </w:tc>
      </w:tr>
      <w:tr w:rsidR="006A6715" w:rsidRPr="00EE6E24" w14:paraId="1F36FCB1" w14:textId="77777777" w:rsidTr="00167DD1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DD5CA38" w14:textId="77777777" w:rsidR="006A6715" w:rsidRPr="00EE6E24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Селективная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BB8DAC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Е) Товар поставляется клиентам напрямую, без услуг посредников</w:t>
            </w:r>
          </w:p>
        </w:tc>
      </w:tr>
      <w:tr w:rsidR="006A6715" w:rsidRPr="00EE6E24" w14:paraId="526B9BD1" w14:textId="77777777" w:rsidTr="00167DD1">
        <w:trPr>
          <w:trHeight w:val="33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B88D9DC" w14:textId="77777777" w:rsidR="006A6715" w:rsidRPr="00EE6E24" w:rsidRDefault="006A671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Интенсивная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C1A924E" w14:textId="77777777" w:rsidR="006A6715" w:rsidRPr="00EE6E24" w:rsidRDefault="006A671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Ё) Производитель выбирает ограниченное число посредников для продвижения своего продукта на данной территории</w:t>
            </w:r>
          </w:p>
        </w:tc>
      </w:tr>
    </w:tbl>
    <w:p w14:paraId="054586E8" w14:textId="77777777" w:rsidR="006A6715" w:rsidRPr="00EE6E24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EE6E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39"/>
        <w:gridCol w:w="992"/>
        <w:gridCol w:w="992"/>
        <w:gridCol w:w="992"/>
        <w:gridCol w:w="993"/>
        <w:gridCol w:w="992"/>
      </w:tblGrid>
      <w:tr w:rsidR="006A6715" w:rsidRPr="00EA4D3F" w14:paraId="408173AD" w14:textId="77777777" w:rsidTr="00167DD1">
        <w:tc>
          <w:tcPr>
            <w:tcW w:w="791" w:type="dxa"/>
          </w:tcPr>
          <w:p w14:paraId="57552DEC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79CFA70C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E488247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EBAAEA4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ACAA30B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5ADDB230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609C970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A6715" w:rsidRPr="00EA4D3F" w14:paraId="20C0DC3B" w14:textId="77777777" w:rsidTr="00167DD1">
        <w:tc>
          <w:tcPr>
            <w:tcW w:w="791" w:type="dxa"/>
          </w:tcPr>
          <w:p w14:paraId="413F9135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9" w:type="dxa"/>
          </w:tcPr>
          <w:p w14:paraId="3EB28488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14:paraId="61932CEC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662F3991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3CC055BB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39A5A98C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14:paraId="236625B2" w14:textId="77777777" w:rsidR="006A6715" w:rsidRPr="00EA4D3F" w:rsidRDefault="006A671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21CD909D" w14:textId="77777777" w:rsidR="006A6715" w:rsidRPr="00EA4D3F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66318DF5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1FCF51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10BB3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0AB17C" w14:textId="77777777" w:rsidR="006A6715" w:rsidRPr="00721FFC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правильной последовательности</w:t>
      </w:r>
    </w:p>
    <w:p w14:paraId="0847CBA0" w14:textId="77777777" w:rsidR="006A6715" w:rsidRPr="00721FFC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455B6A0E" w14:textId="77777777" w:rsidR="006A6715" w:rsidRPr="00721FFC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5F006603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567382" w14:textId="77777777" w:rsidR="006A6715" w:rsidRPr="00AC34B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34B5">
        <w:rPr>
          <w:rFonts w:ascii="Times New Roman" w:hAnsi="Times New Roman"/>
          <w:sz w:val="28"/>
          <w:szCs w:val="28"/>
        </w:rPr>
        <w:lastRenderedPageBreak/>
        <w:t>1. Укажите этапы формирования сбытовой политики организации</w:t>
      </w:r>
      <w:r>
        <w:rPr>
          <w:rFonts w:ascii="Times New Roman" w:hAnsi="Times New Roman"/>
          <w:sz w:val="28"/>
          <w:szCs w:val="28"/>
        </w:rPr>
        <w:t>:</w:t>
      </w:r>
    </w:p>
    <w:p w14:paraId="689A03B6" w14:textId="77777777" w:rsidR="006A6715" w:rsidRPr="00371800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371800">
        <w:rPr>
          <w:rFonts w:ascii="Times New Roman" w:hAnsi="Times New Roman"/>
          <w:sz w:val="28"/>
          <w:szCs w:val="28"/>
        </w:rPr>
        <w:t>ыбор целевого рынка</w:t>
      </w:r>
    </w:p>
    <w:p w14:paraId="778D53E0" w14:textId="77777777" w:rsidR="006A6715" w:rsidRPr="00371800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выбор типа сбытовой стратегии</w:t>
      </w:r>
    </w:p>
    <w:p w14:paraId="03D7B4C3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постановка цели сбыта товара или услуги</w:t>
      </w:r>
    </w:p>
    <w:p w14:paraId="053E3E09" w14:textId="77777777" w:rsidR="006A6715" w:rsidRPr="000E3FDB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установление взаимоотношений в канале и мотивирование участников</w:t>
      </w:r>
    </w:p>
    <w:p w14:paraId="3FDEA4A7" w14:textId="77777777" w:rsidR="006A6715" w:rsidRPr="000E3FDB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выбор способа выхода на целевой рынок</w:t>
      </w:r>
    </w:p>
    <w:p w14:paraId="5B5F7C26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выбор торгового посредника и работа с ним</w:t>
      </w:r>
    </w:p>
    <w:p w14:paraId="792AA3B4" w14:textId="77777777" w:rsidR="006A6715" w:rsidRPr="000E3FDB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выбор системы товародвижения</w:t>
      </w:r>
    </w:p>
    <w:p w14:paraId="73D731CA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91542822"/>
      <w:r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8"/>
      <w:r>
        <w:rPr>
          <w:rFonts w:ascii="Times New Roman" w:hAnsi="Times New Roman"/>
          <w:sz w:val="28"/>
          <w:szCs w:val="28"/>
        </w:rPr>
        <w:t xml:space="preserve">В, А, Б, Е, Д, Ё, Г </w:t>
      </w:r>
    </w:p>
    <w:p w14:paraId="219E06E6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91542862"/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bookmarkEnd w:id="9"/>
    <w:p w14:paraId="467B6A6A" w14:textId="77777777" w:rsidR="006A671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E3B94" w14:textId="77777777" w:rsidR="006A6715" w:rsidRPr="00442EE5" w:rsidRDefault="006A6715" w:rsidP="006A671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Определите последовательность продвижения товара от производителя к потребителю по стратегии «проталкивания»:</w:t>
      </w:r>
    </w:p>
    <w:p w14:paraId="423052CA" w14:textId="77777777" w:rsidR="006A6715" w:rsidRPr="00442EE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52E4E7CC" w14:textId="77777777" w:rsidR="006A6715" w:rsidRPr="00442EE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329D63D6" w14:textId="77777777" w:rsidR="006A6715" w:rsidRPr="00442EE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потребитель</w:t>
      </w:r>
    </w:p>
    <w:p w14:paraId="5B0BE3B4" w14:textId="77777777" w:rsidR="006A6715" w:rsidRPr="00442EE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производитель</w:t>
      </w:r>
    </w:p>
    <w:p w14:paraId="722B5DDC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10" w:name="_Hlk191543066"/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04BCA93A" w14:textId="77777777" w:rsidR="006A6715" w:rsidRPr="00442EE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54B4C38D" w14:textId="77777777" w:rsidR="006A6715" w:rsidRPr="00D7396E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7396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bookmarkEnd w:id="10"/>
    <w:p w14:paraId="35BEDBE1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Определите последовательность продвижения товара от производителя к потребителю по стратегии «протягивания»:</w:t>
      </w:r>
    </w:p>
    <w:p w14:paraId="7606108A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61B57B1D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0A40E07B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отребитель</w:t>
      </w:r>
    </w:p>
    <w:p w14:paraId="75F07319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роизводитель</w:t>
      </w:r>
    </w:p>
    <w:p w14:paraId="247C6A90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5410E01E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_Hlk191543552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p w14:paraId="2672B584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AA61E5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1"/>
    <w:p w14:paraId="387A58F8" w14:textId="77777777" w:rsidR="006A6715" w:rsidRPr="00721FFC" w:rsidRDefault="006A6715" w:rsidP="006A6715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</w:t>
      </w:r>
    </w:p>
    <w:p w14:paraId="48B40693" w14:textId="77777777" w:rsidR="006A6715" w:rsidRPr="00721FFC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на дополнение</w:t>
      </w:r>
    </w:p>
    <w:p w14:paraId="3D6CFF22" w14:textId="77777777" w:rsidR="006A6715" w:rsidRPr="00721FFC" w:rsidRDefault="006A6715" w:rsidP="006A671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19848B01" w14:textId="77777777" w:rsidR="006A6715" w:rsidRPr="00E3244E" w:rsidRDefault="006A6715" w:rsidP="006A671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39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философии, стратегии и инструментария 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>маркетинговой деятельности и взаимодействия в компьютерных сетях, позволяющий исследовать рынок, адекватно структурировать информационную среду, продвигать, продавать и покупать товары, идеи и услуги; это не самостоятельная область маркетинга, это всего лишь один из инструментов маркетингового анализа и воздействия, одна из составляющих общей маркетинговой стратегии фирмы.</w:t>
      </w:r>
    </w:p>
    <w:p w14:paraId="0CD55C10" w14:textId="77777777" w:rsidR="006A6715" w:rsidRPr="004A0C5E" w:rsidRDefault="006A6715" w:rsidP="006A671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2" w:name="_Hlk191543932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>Правильный ответ: интернет- маркетинг</w:t>
      </w:r>
    </w:p>
    <w:p w14:paraId="70399C37" w14:textId="77777777" w:rsidR="006A6715" w:rsidRPr="00AC34B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bookmarkEnd w:id="12"/>
    <w:p w14:paraId="6D2AD1FA" w14:textId="77777777" w:rsidR="006A6715" w:rsidRPr="00FA69E9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C66885" w14:textId="77777777" w:rsidR="006A6715" w:rsidRPr="00E401A3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01A3">
        <w:rPr>
          <w:rFonts w:ascii="Times New Roman" w:hAnsi="Times New Roman"/>
          <w:color w:val="000000"/>
          <w:sz w:val="28"/>
          <w:szCs w:val="28"/>
        </w:rPr>
        <w:t>2. </w:t>
      </w:r>
      <w:r>
        <w:rPr>
          <w:rFonts w:ascii="Arial" w:hAnsi="Arial" w:cs="Arial"/>
          <w:color w:val="333333"/>
          <w:shd w:val="clear" w:color="auto" w:fill="FFFFFF"/>
        </w:rPr>
        <w:t>________________– </w:t>
      </w:r>
      <w:r w:rsidRPr="00E401A3">
        <w:rPr>
          <w:rFonts w:ascii="Times New Roman" w:hAnsi="Times New Roman"/>
          <w:sz w:val="28"/>
          <w:szCs w:val="28"/>
        </w:rPr>
        <w:t xml:space="preserve">это рекламный алгоритм, который позволяет выделить среди общей массы потребителей только ту часть, которой интересен определённый продукт и которая удовлетворяет обусловленным критериям </w:t>
      </w:r>
      <w:r>
        <w:rPr>
          <w:rFonts w:ascii="Times New Roman" w:hAnsi="Times New Roman"/>
          <w:sz w:val="28"/>
          <w:szCs w:val="28"/>
        </w:rPr>
        <w:t>–</w:t>
      </w:r>
      <w:r w:rsidRPr="00E401A3">
        <w:rPr>
          <w:rFonts w:ascii="Times New Roman" w:hAnsi="Times New Roman"/>
          <w:sz w:val="28"/>
          <w:szCs w:val="28"/>
        </w:rPr>
        <w:t xml:space="preserve"> целевую аудиторию.</w:t>
      </w:r>
    </w:p>
    <w:p w14:paraId="3CA4842B" w14:textId="77777777" w:rsidR="006A6715" w:rsidRPr="004A0C5E" w:rsidRDefault="006A6715" w:rsidP="006A671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3" w:name="_Hlk191544137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таргетинг</w:t>
      </w:r>
    </w:p>
    <w:p w14:paraId="0E6F34E6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</w:t>
      </w:r>
      <w:bookmarkEnd w:id="13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</w:p>
    <w:p w14:paraId="5B4D15C6" w14:textId="77777777" w:rsidR="006A6715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492BF1" w14:textId="77777777" w:rsidR="006A6715" w:rsidRPr="00971DE4" w:rsidRDefault="006A6715" w:rsidP="006A671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971DE4">
        <w:rPr>
          <w:rFonts w:ascii="Times New Roman" w:hAnsi="Times New Roman"/>
          <w:sz w:val="28"/>
          <w:szCs w:val="28"/>
        </w:rPr>
        <w:t>B2C-маркетинг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продвижение товаров и услуг для конечных потребителей.</w:t>
      </w:r>
    </w:p>
    <w:p w14:paraId="0D277C51" w14:textId="77777777" w:rsidR="006A6715" w:rsidRDefault="006A6715" w:rsidP="006A671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В2С маркетинг</w:t>
      </w:r>
    </w:p>
    <w:p w14:paraId="3ED8F901" w14:textId="77777777" w:rsidR="006A6715" w:rsidRPr="00971DE4" w:rsidRDefault="006A6715" w:rsidP="006A671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4" w:name="_Hlk191544826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  <w:bookmarkEnd w:id="14"/>
    </w:p>
    <w:p w14:paraId="24D58371" w14:textId="77777777" w:rsidR="006A6715" w:rsidRPr="00FA69E9" w:rsidRDefault="006A6715" w:rsidP="006A671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2044FE" w14:textId="77777777" w:rsidR="006A6715" w:rsidRPr="00FA69E9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с кратким свободным ответом</w:t>
      </w:r>
    </w:p>
    <w:p w14:paraId="27038DEE" w14:textId="77777777" w:rsidR="006A6715" w:rsidRDefault="006A6715" w:rsidP="006A6715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  <w:r w:rsidRPr="008A4960">
        <w:rPr>
          <w:rFonts w:ascii="Times New Roman" w:eastAsiaTheme="minorHAnsi" w:hAnsi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4E68AC24" w14:textId="77777777" w:rsidR="006A6715" w:rsidRPr="008A4960" w:rsidRDefault="006A6715" w:rsidP="006A6715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20A0C243" w14:textId="77777777" w:rsidR="006A6715" w:rsidRPr="00752F2B" w:rsidRDefault="006A6715" w:rsidP="006A671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F2B">
        <w:rPr>
          <w:rFonts w:ascii="Times New Roman" w:hAnsi="Times New Roman"/>
          <w:sz w:val="28"/>
          <w:szCs w:val="28"/>
        </w:rPr>
        <w:t xml:space="preserve">Для работы с </w:t>
      </w:r>
      <w:r w:rsidRPr="00A352D9">
        <w:t>_______________</w:t>
      </w:r>
      <w:r w:rsidRPr="00752F2B">
        <w:rPr>
          <w:rFonts w:ascii="Times New Roman" w:hAnsi="Times New Roman"/>
          <w:sz w:val="28"/>
          <w:szCs w:val="28"/>
        </w:rPr>
        <w:t>_в торговом деле можно использовать следующие приёмы: поддержание 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>к торговой компании и бренду с помощью развлекательных и полезных статей, подробный рассказ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 xml:space="preserve">о продукте или услуге, их полезности, предлагаемый в виде писем-рассылок, роликов, отзывов пользователей, </w:t>
      </w:r>
      <w:r>
        <w:rPr>
          <w:rFonts w:ascii="Times New Roman" w:hAnsi="Times New Roman"/>
          <w:sz w:val="28"/>
          <w:szCs w:val="28"/>
        </w:rPr>
        <w:t>п</w:t>
      </w:r>
      <w:r w:rsidRPr="00752F2B">
        <w:rPr>
          <w:rFonts w:ascii="Times New Roman" w:hAnsi="Times New Roman"/>
          <w:sz w:val="28"/>
          <w:szCs w:val="28"/>
        </w:rPr>
        <w:t>роведение промо-акций, розыгрышей, презентация новостей о бонусных программах, новых партнёрах с совместными выгодами,  горячие звонки с «дожатием» до покупки. </w:t>
      </w:r>
    </w:p>
    <w:p w14:paraId="52494E5E" w14:textId="77777777" w:rsidR="006A6715" w:rsidRPr="003B5ED8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0B79">
        <w:rPr>
          <w:rFonts w:ascii="Times New Roman" w:hAnsi="Times New Roman"/>
          <w:sz w:val="28"/>
          <w:szCs w:val="28"/>
        </w:rPr>
        <w:t>Правильный ответ: горячими клиентами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ED8">
        <w:rPr>
          <w:rFonts w:ascii="Times New Roman" w:hAnsi="Times New Roman"/>
          <w:sz w:val="28"/>
          <w:szCs w:val="28"/>
        </w:rPr>
        <w:t>/ клиенты, которые чётко знают, что хотят купить</w:t>
      </w:r>
      <w:r>
        <w:rPr>
          <w:rFonts w:ascii="Times New Roman" w:hAnsi="Times New Roman"/>
          <w:sz w:val="28"/>
          <w:szCs w:val="28"/>
        </w:rPr>
        <w:t xml:space="preserve"> / готовые к покупке клиенты</w:t>
      </w:r>
    </w:p>
    <w:p w14:paraId="615057AB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15" w:name="_Hlk191545700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5"/>
    <w:p w14:paraId="62402E0F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33E7B7" w14:textId="77777777" w:rsidR="006A6715" w:rsidRPr="002D3C0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3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2D3C01">
        <w:rPr>
          <w:rFonts w:ascii="Times New Roman" w:hAnsi="Times New Roman"/>
          <w:sz w:val="28"/>
          <w:szCs w:val="28"/>
        </w:rPr>
        <w:t xml:space="preserve">Модель SOSTAC, разработанная Полом Смитом, представляет собой всесторонний подход к планированию маркетинговых стратегий и включает шесть фундаментальных компонентов: анализ ситуации, цель, стратегия, </w:t>
      </w:r>
      <w:r w:rsidRPr="00A352D9">
        <w:t>__________</w:t>
      </w:r>
      <w:r w:rsidRPr="002D3C01">
        <w:rPr>
          <w:rFonts w:ascii="Times New Roman" w:hAnsi="Times New Roman"/>
          <w:sz w:val="28"/>
          <w:szCs w:val="28"/>
        </w:rPr>
        <w:t>, действие, контроль.</w:t>
      </w:r>
    </w:p>
    <w:p w14:paraId="094D3166" w14:textId="77777777" w:rsidR="006A6715" w:rsidRPr="003B5ED8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bookmarkStart w:id="16" w:name="_Hlk191546157"/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6"/>
      <w:r>
        <w:rPr>
          <w:rFonts w:ascii="Times New Roman" w:hAnsi="Times New Roman"/>
          <w:sz w:val="28"/>
          <w:szCs w:val="28"/>
        </w:rPr>
        <w:t>тактика / план действий / обдуманный ход действий</w:t>
      </w:r>
    </w:p>
    <w:p w14:paraId="716CC854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_Hlk191546165"/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7"/>
    <w:p w14:paraId="754E3A25" w14:textId="77777777" w:rsidR="006A6715" w:rsidRPr="003B5ED8" w:rsidRDefault="006A6715" w:rsidP="006A6715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19928E" w14:textId="77777777" w:rsidR="006A6715" w:rsidRPr="0024472D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24472D">
        <w:rPr>
          <w:rFonts w:ascii="Times New Roman" w:hAnsi="Times New Roman"/>
          <w:sz w:val="28"/>
          <w:szCs w:val="28"/>
        </w:rPr>
        <w:t>Визионерская стратегия продаж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2D9">
        <w:t xml:space="preserve"> _______________,</w:t>
      </w:r>
      <w:r w:rsidRPr="0024472D">
        <w:rPr>
          <w:rFonts w:ascii="Times New Roman" w:hAnsi="Times New Roman"/>
          <w:sz w:val="28"/>
          <w:szCs w:val="28"/>
        </w:rPr>
        <w:t xml:space="preserve"> при которой компания ищет новые пути развития и выбирает подходы, на которые другие вряд ли решатся в целях увеличения продаж.</w:t>
      </w:r>
    </w:p>
    <w:p w14:paraId="511827D4" w14:textId="77777777" w:rsidR="006A6715" w:rsidRPr="004378E5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стратегия новаторства / инновационная стратегия / передовая стратегия</w:t>
      </w:r>
    </w:p>
    <w:p w14:paraId="26BCCC7B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p w14:paraId="33FD43B5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61B3300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803BFA" w14:textId="77777777" w:rsidR="006A6715" w:rsidRDefault="006A6715" w:rsidP="006A671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89A968" w14:textId="77777777" w:rsidR="006A6715" w:rsidRPr="0024472D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</w:p>
    <w:p w14:paraId="1234CE7B" w14:textId="77777777" w:rsidR="006A6715" w:rsidRPr="00FA69E9" w:rsidRDefault="006A6715" w:rsidP="006A671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lastRenderedPageBreak/>
        <w:t>Задания открытого типа с развёрнутым ответом</w:t>
      </w:r>
    </w:p>
    <w:p w14:paraId="0EE1F40B" w14:textId="77777777" w:rsidR="006A6715" w:rsidRPr="009C38AA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C38AA">
        <w:rPr>
          <w:rFonts w:ascii="Times New Roman" w:hAnsi="Times New Roman"/>
          <w:sz w:val="28"/>
          <w:szCs w:val="28"/>
        </w:rPr>
        <w:t xml:space="preserve">Практическая задача. </w:t>
      </w:r>
    </w:p>
    <w:p w14:paraId="0D5BF5AF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задачи. </w:t>
      </w:r>
      <w:r w:rsidRPr="009C38AA">
        <w:rPr>
          <w:rFonts w:ascii="Times New Roman" w:hAnsi="Times New Roman"/>
          <w:sz w:val="28"/>
          <w:szCs w:val="28"/>
        </w:rPr>
        <w:t xml:space="preserve">Венгерская фирма «Эмэкс» экспортирует основные продукты питания. На одном из потенциальных внешних рынков сбыта сложилась ситуация неудовлетворенного спроса. Таким образом, выход на новый рынок для «Эмэкса» оказался очень легким. В первый год покупателями товаров «Эмэкса» выступали почти исключительно частные предприниматели. 80% реализации составляли массовые товары, остальное пришлось на долю защищенных патентом и товарным знаком фирменных изделий. (Набор изделий состоял из 25 наименований, из которых фирменными были 80%). На следующий год экспорт вырос в 3,1 раза. Здесь уже 88% закупила государственная организация-импортер. Количество наименований изделий увеличилось до 45 и из них фирменные изделия составили уже 44%. На третий год также намечались перспективы расширения продаж. При заключении новых сделок необходимо было принимать во внимание, что в данном случае речь идет о рынке развивающейся страны; товары, поставленные по заключенным на второй год работы на рынке сделкам, попадут к конечному потребителю не раньше II квартала следующего года, поскольку отгрузки осуществляются в IV квартале года заключения контрактов; рынок при возрастании конкуренции постепенно начал насыщаться; покупатели из частного сектора начали работать во всех районах страны и они профессионально разбираются в вопросах сбыта товара; государственная организация-импортер из-за отсутствия специалистов и сбытовой сети с трудом реализует товары; для сбыта фирменных изделий необходимы значительные усилия по их продвижению; в интересах развития местной промышленности государственная организация-импортер заботится об импорте полуфабрикатов («Эмэкс» экспортирует и их). </w:t>
      </w:r>
    </w:p>
    <w:p w14:paraId="1BECEA15" w14:textId="77777777" w:rsidR="006A6715" w:rsidRPr="009C38AA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8AA">
        <w:rPr>
          <w:rFonts w:ascii="Times New Roman" w:hAnsi="Times New Roman"/>
          <w:sz w:val="28"/>
          <w:szCs w:val="28"/>
        </w:rPr>
        <w:t>«Эмэкс» организовал в стране-импортере выставку, где крупнейшие специалисты могли ознакомиться с уже экспортируемыми и 6 новыми фирменными изделиями. С рекламной точки зрения выставка хорошо удалась. Далее, «Эмэкс» командировал на рынок специалиста, чтобы он организовал для представителя фирмы службу по работе с покупателями, которая могла бы, кроме всего прочего, помочь государственной организации реализовать импортируемое продовольствие.</w:t>
      </w:r>
    </w:p>
    <w:p w14:paraId="6ADCE13F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0084">
        <w:rPr>
          <w:rFonts w:ascii="Times New Roman" w:hAnsi="Times New Roman"/>
          <w:sz w:val="28"/>
          <w:szCs w:val="28"/>
        </w:rPr>
        <w:t>Вопросы к задаче:</w:t>
      </w:r>
    </w:p>
    <w:p w14:paraId="36BA21E0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1. Почему фирмой «Эмэкс» было принято решение выйти на рынок развивающейся страны?</w:t>
      </w:r>
    </w:p>
    <w:p w14:paraId="1DB26F1C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615D4BC1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3. Какие меры приняла фирма «Эмэкс» для укрепления своих позиций на внешнем рынке?</w:t>
      </w:r>
    </w:p>
    <w:p w14:paraId="533008FF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4. Разработайте основные направления рыночной политики «Эмэкс» на рынке развивающейся страны на ближайшие три года.</w:t>
      </w:r>
    </w:p>
    <w:p w14:paraId="74D60F53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1720763"/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5316EA8C" w14:textId="77777777" w:rsidR="006A6715" w:rsidRDefault="006A6715" w:rsidP="006A671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bookmarkEnd w:id="18"/>
    <w:p w14:paraId="3130DF64" w14:textId="77777777" w:rsidR="006A6715" w:rsidRDefault="006A6715" w:rsidP="006A671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 </w:t>
      </w:r>
      <w:r>
        <w:rPr>
          <w:rFonts w:ascii="Times New Roman" w:hAnsi="Times New Roman"/>
          <w:sz w:val="28"/>
          <w:szCs w:val="28"/>
        </w:rPr>
        <w:t>обоснованные ответы, который в полной мере отвечает на поставленные вопросы.</w:t>
      </w:r>
    </w:p>
    <w:p w14:paraId="3AF6D3B3" w14:textId="77777777" w:rsidR="006A6715" w:rsidRDefault="006A6715" w:rsidP="006A6715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191720799"/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2A2441BC" w14:textId="77777777" w:rsidR="006A6715" w:rsidRDefault="006A6715" w:rsidP="006A671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и обоснованность ответа.</w:t>
      </w:r>
    </w:p>
    <w:bookmarkEnd w:id="19"/>
    <w:p w14:paraId="4BFA9C9E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задачи:</w:t>
      </w:r>
    </w:p>
    <w:p w14:paraId="685732A3" w14:textId="77777777" w:rsidR="006A6715" w:rsidRPr="002526F9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Почему фирмой «Эмэкс» было принято решение выйти на рынок развивающейся страны?</w:t>
      </w:r>
    </w:p>
    <w:p w14:paraId="743E7DDD" w14:textId="77777777" w:rsidR="006A6715" w:rsidRPr="002526F9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</w:p>
    <w:p w14:paraId="1C6F81A5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 xml:space="preserve">Рынок покупателя предполагает выпуск тех товаров, которые потенциальный потребитель будет согласен приобрести. В основу производства закладываются данные, полученные в результате изучения запросов различных рыночных сегментов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отдельных групп населения, предприятий, организаций и других потребителей, которым и будет адресована вновь создаваемая продукция. Здесь меняется направление усилий производителя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он, выявив с помощью исследований те или иные неудовлетворенные нужды и потребности, разрабатывает и начинает производить те товары, которые способны их удовлетворить.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E31">
        <w:rPr>
          <w:rFonts w:ascii="Times New Roman" w:hAnsi="Times New Roman"/>
          <w:sz w:val="28"/>
          <w:szCs w:val="28"/>
        </w:rPr>
        <w:t>Следовательно, путь фирмы «Эмэкс» на новый рынок развивающейся страны был удачно смоделирован, а ее работа на новом рынке имела немалый успех.</w:t>
      </w:r>
    </w:p>
    <w:p w14:paraId="7CCD623E" w14:textId="77777777" w:rsidR="006A6715" w:rsidRPr="00C06E31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6E3ED36A" w14:textId="77777777" w:rsidR="006A6715" w:rsidRPr="00C06E31" w:rsidRDefault="006A6715" w:rsidP="006A671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E31">
        <w:rPr>
          <w:rFonts w:ascii="Times New Roman" w:hAnsi="Times New Roman"/>
          <w:sz w:val="28"/>
          <w:szCs w:val="28"/>
        </w:rPr>
        <w:t>Для полного и развернутого анализа места фирмы «Эмэкс» на рынке продуктов питания проиллюстрируем долю продаж товаров государственным и частным предприятиям за 2 года (см. рис.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06E31">
        <w:rPr>
          <w:rFonts w:ascii="Times New Roman" w:hAnsi="Times New Roman"/>
          <w:sz w:val="28"/>
          <w:szCs w:val="28"/>
        </w:rPr>
        <w:t>),</w:t>
      </w:r>
      <w:r w:rsidRPr="00C06E31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динамику роста наименований товара (см.рис.2) и удельный вес фирменных изделий в общем количестве наименований товара (рис.1)</w:t>
      </w:r>
    </w:p>
    <w:p w14:paraId="7B41831D" w14:textId="77777777" w:rsidR="006A6715" w:rsidRDefault="006A6715" w:rsidP="006A671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73D3F"/>
          <w:sz w:val="27"/>
          <w:szCs w:val="27"/>
          <w:lang w:eastAsia="ru-RU"/>
        </w:rPr>
        <w:lastRenderedPageBreak/>
        <w:drawing>
          <wp:inline distT="0" distB="0" distL="0" distR="0" wp14:anchorId="76EEF14B" wp14:editId="47ABC654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4FE83F" w14:textId="77777777" w:rsidR="006A6715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365DB3">
        <w:rPr>
          <w:rFonts w:ascii="Times New Roman" w:hAnsi="Times New Roman"/>
          <w:sz w:val="28"/>
          <w:szCs w:val="28"/>
        </w:rPr>
        <w:t>Рис.1</w:t>
      </w:r>
      <w:r>
        <w:rPr>
          <w:rFonts w:ascii="Times New Roman" w:hAnsi="Times New Roman"/>
          <w:sz w:val="28"/>
          <w:szCs w:val="28"/>
        </w:rPr>
        <w:t>.</w:t>
      </w:r>
      <w:r w:rsidRPr="00365DB3">
        <w:rPr>
          <w:rFonts w:ascii="Times New Roman" w:hAnsi="Times New Roman"/>
          <w:sz w:val="28"/>
          <w:szCs w:val="28"/>
        </w:rPr>
        <w:t> Доля продаж продуктов питания фирмой «Эмэкс» на внешний рынок</w:t>
      </w:r>
      <w:r>
        <w:rPr>
          <w:rFonts w:ascii="Times New Roman" w:hAnsi="Times New Roman"/>
          <w:sz w:val="28"/>
          <w:szCs w:val="28"/>
        </w:rPr>
        <w:t>, %</w:t>
      </w:r>
    </w:p>
    <w:p w14:paraId="638D8456" w14:textId="77777777" w:rsidR="006A6715" w:rsidRDefault="006A6715" w:rsidP="006A6715">
      <w:pPr>
        <w:rPr>
          <w:rFonts w:ascii="Times New Roman" w:hAnsi="Times New Roman"/>
          <w:sz w:val="28"/>
          <w:szCs w:val="28"/>
        </w:rPr>
      </w:pPr>
    </w:p>
    <w:p w14:paraId="471AD413" w14:textId="77777777" w:rsidR="006A6715" w:rsidRDefault="006A6715" w:rsidP="006A67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3E45690" wp14:editId="09D9A82F">
            <wp:extent cx="5229225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A7E7" w14:textId="77777777" w:rsidR="006A6715" w:rsidRPr="007B0084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 </w:t>
      </w:r>
      <w:r w:rsidRPr="007976A8">
        <w:rPr>
          <w:rFonts w:ascii="Times New Roman" w:hAnsi="Times New Roman"/>
          <w:sz w:val="28"/>
          <w:szCs w:val="28"/>
        </w:rPr>
        <w:t>Динамика роста наименований товаров за два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084">
        <w:rPr>
          <w:rFonts w:ascii="Times New Roman" w:hAnsi="Times New Roman"/>
          <w:sz w:val="28"/>
          <w:szCs w:val="28"/>
        </w:rPr>
        <w:t>%</w:t>
      </w:r>
    </w:p>
    <w:p w14:paraId="10A4424E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91722582"/>
    </w:p>
    <w:p w14:paraId="089067B5" w14:textId="77777777" w:rsidR="006A6715" w:rsidRPr="003049DF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Таким образом, 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</w:t>
      </w:r>
      <w:bookmarkEnd w:id="20"/>
      <w:r w:rsidRPr="003049DF">
        <w:rPr>
          <w:rFonts w:ascii="Times New Roman" w:hAnsi="Times New Roman"/>
          <w:sz w:val="28"/>
          <w:szCs w:val="28"/>
        </w:rPr>
        <w:t>.</w:t>
      </w:r>
    </w:p>
    <w:p w14:paraId="26E7352A" w14:textId="77777777" w:rsidR="006A6715" w:rsidRDefault="006A6715" w:rsidP="006A67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7E15CCB1" wp14:editId="255A964B">
            <wp:extent cx="5200650" cy="2228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EF5EC2" w14:textId="77777777" w:rsidR="006A6715" w:rsidRPr="005A37B6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37B6">
        <w:rPr>
          <w:rFonts w:ascii="Times New Roman" w:hAnsi="Times New Roman"/>
          <w:sz w:val="28"/>
          <w:szCs w:val="28"/>
        </w:rPr>
        <w:t>Рис.</w:t>
      </w:r>
      <w:r>
        <w:rPr>
          <w:lang w:val="uk-UA"/>
        </w:rPr>
        <w:t> </w:t>
      </w:r>
      <w:r w:rsidRPr="005A37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A37B6">
        <w:rPr>
          <w:rFonts w:ascii="Times New Roman" w:hAnsi="Times New Roman"/>
          <w:sz w:val="28"/>
          <w:szCs w:val="28"/>
        </w:rPr>
        <w:t> Удельный вес фирменных изделий в общем количестве наименований товара</w:t>
      </w:r>
    </w:p>
    <w:p w14:paraId="1012EB6E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DEA238" w14:textId="77777777" w:rsidR="006A6715" w:rsidRPr="003049DF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3049DF">
        <w:rPr>
          <w:rFonts w:ascii="Times New Roman" w:hAnsi="Times New Roman"/>
          <w:sz w:val="28"/>
          <w:szCs w:val="28"/>
        </w:rPr>
        <w:t>Какие меры приняла фирма «Эмэкс» для укрепления своих позиций на внешнем рынке?</w:t>
      </w:r>
    </w:p>
    <w:p w14:paraId="38020E38" w14:textId="77777777" w:rsidR="006A6715" w:rsidRPr="003049DF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1722637"/>
      <w:r w:rsidRPr="003049DF">
        <w:rPr>
          <w:rFonts w:ascii="Times New Roman" w:hAnsi="Times New Roman"/>
          <w:sz w:val="28"/>
          <w:szCs w:val="28"/>
        </w:rPr>
        <w:t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работы составлял около 100%, и заключив сделки с государственными организациями. Такой ход можно расценивать как укрепление на рынке, получение авторитета и преимущества к развитию.</w:t>
      </w:r>
    </w:p>
    <w:p w14:paraId="41E845F2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</w:t>
      </w:r>
      <w:r>
        <w:rPr>
          <w:rFonts w:ascii="Times New Roman" w:hAnsi="Times New Roman"/>
          <w:sz w:val="28"/>
          <w:szCs w:val="28"/>
        </w:rPr>
        <w:t>–</w:t>
      </w:r>
      <w:r w:rsidRPr="003049DF">
        <w:rPr>
          <w:rFonts w:ascii="Times New Roman" w:hAnsi="Times New Roman"/>
          <w:sz w:val="28"/>
          <w:szCs w:val="28"/>
        </w:rPr>
        <w:t xml:space="preserve">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Реализацию продукции можно проиллюстрировать на рис. </w:t>
      </w:r>
      <w:r>
        <w:rPr>
          <w:rFonts w:ascii="Times New Roman" w:hAnsi="Times New Roman"/>
          <w:sz w:val="28"/>
          <w:szCs w:val="28"/>
        </w:rPr>
        <w:t>4.</w:t>
      </w:r>
    </w:p>
    <w:bookmarkEnd w:id="21"/>
    <w:p w14:paraId="06D03952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На рис.4 видно, что в первый год работы предприятие в значительно большей степени реализовывало всего 5 наименований товара, а на большую часть наименований (20 наим.) приходилось всего 20% от общей суммы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727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итывая,</w:t>
      </w:r>
      <w:r w:rsidRPr="00712727">
        <w:rPr>
          <w:rFonts w:ascii="Times New Roman" w:hAnsi="Times New Roman"/>
          <w:sz w:val="28"/>
          <w:szCs w:val="28"/>
        </w:rPr>
        <w:t xml:space="preserve"> эту особенность, специалисты предприятия уже на второй год работы фирмы «Эмэкс» на зарубежном рынке развивающейся страны предложили 45 наименований товаров, и только 44% из которых составляли товары, защищенные патентом, на товары же массового потребления приходилось 56 % или более 25 наименований.</w:t>
      </w:r>
    </w:p>
    <w:p w14:paraId="7D33C18C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F44759E" wp14:editId="2060F4FC">
            <wp:extent cx="5429250" cy="2886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9511FE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01A1D" w14:textId="77777777" w:rsidR="006A6715" w:rsidRPr="00BD7696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7696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D7696">
        <w:rPr>
          <w:rFonts w:ascii="Times New Roman" w:hAnsi="Times New Roman"/>
          <w:sz w:val="28"/>
          <w:szCs w:val="28"/>
        </w:rPr>
        <w:t>4</w:t>
      </w:r>
      <w:r w:rsidRPr="007B0084">
        <w:rPr>
          <w:rFonts w:ascii="Times New Roman" w:hAnsi="Times New Roman"/>
          <w:sz w:val="28"/>
          <w:szCs w:val="28"/>
        </w:rPr>
        <w:t>.</w:t>
      </w:r>
      <w:r w:rsidRPr="00BD7696">
        <w:rPr>
          <w:rFonts w:ascii="Times New Roman" w:hAnsi="Times New Roman"/>
          <w:sz w:val="28"/>
          <w:szCs w:val="28"/>
        </w:rPr>
        <w:t> Ассортимент и доля в продаже продуктов питания фирмы «Эмэкс»</w:t>
      </w:r>
    </w:p>
    <w:p w14:paraId="6A568008" w14:textId="77777777" w:rsidR="006A6715" w:rsidRPr="00BD7696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7AA746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712727">
        <w:rPr>
          <w:rFonts w:ascii="Times New Roman" w:hAnsi="Times New Roman"/>
          <w:sz w:val="28"/>
          <w:szCs w:val="28"/>
        </w:rPr>
        <w:t>Разработайте основные направления рыночной политики «Эмэкс» на рынке развивающейся страны на ближайшие три года</w:t>
      </w:r>
      <w:r>
        <w:rPr>
          <w:rFonts w:ascii="Times New Roman" w:hAnsi="Times New Roman"/>
          <w:sz w:val="28"/>
          <w:szCs w:val="28"/>
        </w:rPr>
        <w:t>.</w:t>
      </w:r>
    </w:p>
    <w:p w14:paraId="636FF647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Основные направления рыночной политики «Эмэкс»:</w:t>
      </w:r>
    </w:p>
    <w:p w14:paraId="5947F76E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1. Увеличение объема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38EC178B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2. Укрепление рыночной позиции</w:t>
      </w:r>
      <w:r>
        <w:rPr>
          <w:rFonts w:ascii="Times New Roman" w:hAnsi="Times New Roman"/>
          <w:sz w:val="28"/>
          <w:szCs w:val="28"/>
        </w:rPr>
        <w:t>.</w:t>
      </w:r>
    </w:p>
    <w:p w14:paraId="54500E81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3. Анализ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>.</w:t>
      </w:r>
    </w:p>
    <w:p w14:paraId="1E4950FE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 Сохранение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7DB4E9D9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12727">
        <w:rPr>
          <w:rFonts w:ascii="Times New Roman" w:hAnsi="Times New Roman"/>
          <w:sz w:val="28"/>
          <w:szCs w:val="28"/>
        </w:rPr>
        <w:t>Проведение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207C3846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712727">
        <w:rPr>
          <w:rFonts w:ascii="Times New Roman" w:hAnsi="Times New Roman"/>
          <w:sz w:val="28"/>
          <w:szCs w:val="28"/>
        </w:rPr>
        <w:t>Увеличение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58879471" w14:textId="77777777" w:rsidR="006A6715" w:rsidRPr="00712727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712727">
        <w:rPr>
          <w:rFonts w:ascii="Times New Roman" w:hAnsi="Times New Roman"/>
          <w:sz w:val="28"/>
          <w:szCs w:val="28"/>
        </w:rPr>
        <w:t>Заключение договоров на более выгодные поставки;</w:t>
      </w:r>
    </w:p>
    <w:p w14:paraId="6456AA09" w14:textId="77777777" w:rsidR="006A6715" w:rsidRPr="005A514E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 w:rsidRPr="005A514E">
        <w:rPr>
          <w:rFonts w:ascii="Times New Roman" w:hAnsi="Times New Roman"/>
          <w:sz w:val="28"/>
          <w:szCs w:val="28"/>
        </w:rPr>
        <w:t>8. Сокращение времени от даты отгрузки до даты получения прибыли макросреда рыночный политика.</w:t>
      </w:r>
    </w:p>
    <w:p w14:paraId="6BC60631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</w:p>
    <w:p w14:paraId="26E8675C" w14:textId="77777777" w:rsidR="006A6715" w:rsidRPr="002526F9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  <w:r>
        <w:rPr>
          <w:rFonts w:ascii="Times New Roman" w:hAnsi="Times New Roman"/>
          <w:sz w:val="28"/>
          <w:szCs w:val="28"/>
        </w:rPr>
        <w:t xml:space="preserve"> 2.</w:t>
      </w:r>
    </w:p>
    <w:p w14:paraId="3CD1FB14" w14:textId="77777777" w:rsidR="006A6715" w:rsidRPr="0078118A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8118A">
        <w:rPr>
          <w:rFonts w:ascii="Times New Roman" w:hAnsi="Times New Roman"/>
          <w:sz w:val="28"/>
          <w:szCs w:val="28"/>
        </w:rPr>
        <w:t>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год.</w:t>
      </w:r>
    </w:p>
    <w:p w14:paraId="5E9A131E" w14:textId="77777777" w:rsidR="006A6715" w:rsidRPr="0078118A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118A">
        <w:rPr>
          <w:rFonts w:ascii="Times New Roman" w:hAnsi="Times New Roman"/>
          <w:sz w:val="28"/>
          <w:szCs w:val="28"/>
        </w:rPr>
        <w:t xml:space="preserve"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</w:t>
      </w:r>
      <w:r w:rsidRPr="0078118A">
        <w:rPr>
          <w:rFonts w:ascii="Times New Roman" w:hAnsi="Times New Roman"/>
          <w:sz w:val="28"/>
          <w:szCs w:val="28"/>
        </w:rPr>
        <w:lastRenderedPageBreak/>
        <w:t>работы составлял около 100%, и заключив сделки с государственными организациями. Тако</w:t>
      </w:r>
      <w:r>
        <w:rPr>
          <w:rFonts w:ascii="Times New Roman" w:hAnsi="Times New Roman"/>
          <w:sz w:val="28"/>
          <w:szCs w:val="28"/>
        </w:rPr>
        <w:t>е мероприятие</w:t>
      </w:r>
      <w:r w:rsidRPr="0078118A">
        <w:rPr>
          <w:rFonts w:ascii="Times New Roman" w:hAnsi="Times New Roman"/>
          <w:sz w:val="28"/>
          <w:szCs w:val="28"/>
        </w:rPr>
        <w:t xml:space="preserve"> можно расценивать как укрепление на рынке</w:t>
      </w:r>
      <w:r>
        <w:rPr>
          <w:rFonts w:ascii="Times New Roman" w:hAnsi="Times New Roman"/>
          <w:sz w:val="28"/>
          <w:szCs w:val="28"/>
        </w:rPr>
        <w:t xml:space="preserve"> (стратегия укрепления существующих позиций)</w:t>
      </w:r>
      <w:r w:rsidRPr="0078118A">
        <w:rPr>
          <w:rFonts w:ascii="Times New Roman" w:hAnsi="Times New Roman"/>
          <w:sz w:val="28"/>
          <w:szCs w:val="28"/>
        </w:rPr>
        <w:t>, получение авторитета и преимущества к развитию.</w:t>
      </w:r>
    </w:p>
    <w:p w14:paraId="57DC5278" w14:textId="77777777" w:rsidR="006A6715" w:rsidRPr="0078118A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8118A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–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</w:t>
      </w:r>
    </w:p>
    <w:p w14:paraId="3A54A700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8118A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ми</w:t>
      </w:r>
      <w:r w:rsidRPr="0078118A">
        <w:rPr>
          <w:rFonts w:ascii="Times New Roman" w:hAnsi="Times New Roman"/>
          <w:sz w:val="28"/>
          <w:szCs w:val="28"/>
        </w:rPr>
        <w:t xml:space="preserve"> направления рыночной политики «Эмэкс»</w:t>
      </w:r>
      <w:r>
        <w:rPr>
          <w:rFonts w:ascii="Times New Roman" w:hAnsi="Times New Roman"/>
          <w:sz w:val="28"/>
          <w:szCs w:val="28"/>
        </w:rPr>
        <w:t xml:space="preserve"> являются следующие</w:t>
      </w:r>
      <w:r w:rsidRPr="007811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а) у</w:t>
      </w:r>
      <w:r w:rsidRPr="0078118A">
        <w:rPr>
          <w:rFonts w:ascii="Times New Roman" w:hAnsi="Times New Roman"/>
          <w:sz w:val="28"/>
          <w:szCs w:val="28"/>
        </w:rPr>
        <w:t>величение объема производства</w:t>
      </w:r>
      <w:r>
        <w:rPr>
          <w:rFonts w:ascii="Times New Roman" w:hAnsi="Times New Roman"/>
          <w:sz w:val="28"/>
          <w:szCs w:val="28"/>
        </w:rPr>
        <w:t>; б) у</w:t>
      </w:r>
      <w:r w:rsidRPr="0078118A">
        <w:rPr>
          <w:rFonts w:ascii="Times New Roman" w:hAnsi="Times New Roman"/>
          <w:sz w:val="28"/>
          <w:szCs w:val="28"/>
        </w:rPr>
        <w:t>крепление рыночной позиции</w:t>
      </w:r>
      <w:r>
        <w:rPr>
          <w:rFonts w:ascii="Times New Roman" w:hAnsi="Times New Roman"/>
          <w:sz w:val="28"/>
          <w:szCs w:val="28"/>
        </w:rPr>
        <w:t>; в) а</w:t>
      </w:r>
      <w:r w:rsidRPr="0078118A">
        <w:rPr>
          <w:rFonts w:ascii="Times New Roman" w:hAnsi="Times New Roman"/>
          <w:sz w:val="28"/>
          <w:szCs w:val="28"/>
        </w:rPr>
        <w:t>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г) с</w:t>
      </w:r>
      <w:r w:rsidRPr="0078118A">
        <w:rPr>
          <w:rFonts w:ascii="Times New Roman" w:hAnsi="Times New Roman"/>
          <w:sz w:val="28"/>
          <w:szCs w:val="28"/>
        </w:rPr>
        <w:t>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д) п</w:t>
      </w:r>
      <w:r w:rsidRPr="002B1596">
        <w:rPr>
          <w:rFonts w:ascii="Times New Roman" w:hAnsi="Times New Roman"/>
          <w:sz w:val="28"/>
          <w:szCs w:val="28"/>
        </w:rPr>
        <w:t>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; е) у</w:t>
      </w:r>
      <w:r w:rsidRPr="002B1596">
        <w:rPr>
          <w:rFonts w:ascii="Times New Roman" w:hAnsi="Times New Roman"/>
          <w:sz w:val="28"/>
          <w:szCs w:val="28"/>
        </w:rPr>
        <w:t>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; ё) з</w:t>
      </w:r>
      <w:r w:rsidRPr="002B1596">
        <w:rPr>
          <w:rFonts w:ascii="Times New Roman" w:hAnsi="Times New Roman"/>
          <w:sz w:val="28"/>
          <w:szCs w:val="28"/>
        </w:rPr>
        <w:t>аключение договоров на более выгодные поставки;</w:t>
      </w:r>
      <w:r>
        <w:rPr>
          <w:rFonts w:ascii="Times New Roman" w:hAnsi="Times New Roman"/>
          <w:sz w:val="28"/>
          <w:szCs w:val="28"/>
        </w:rPr>
        <w:t xml:space="preserve"> ж) с</w:t>
      </w:r>
      <w:r w:rsidRPr="003F7BB9">
        <w:rPr>
          <w:rFonts w:ascii="Times New Roman" w:hAnsi="Times New Roman"/>
          <w:sz w:val="28"/>
          <w:szCs w:val="28"/>
        </w:rPr>
        <w:t>окращение времени от даты отгрузки до даты получения прибыли макросреда рыночный политика.</w:t>
      </w:r>
    </w:p>
    <w:p w14:paraId="5C9789EF" w14:textId="77777777" w:rsidR="006A6715" w:rsidRPr="003F7BB9" w:rsidRDefault="006A6715" w:rsidP="006A6715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3F7BB9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3C9374FC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BB53E" w14:textId="77777777" w:rsidR="006A6715" w:rsidRPr="007B0084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69E9">
        <w:rPr>
          <w:rFonts w:ascii="Times New Roman" w:hAnsi="Times New Roman"/>
          <w:sz w:val="28"/>
          <w:szCs w:val="28"/>
        </w:rPr>
        <w:t> </w:t>
      </w:r>
      <w:r w:rsidRPr="007B008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76651996" w14:textId="77777777" w:rsidR="006A6715" w:rsidRDefault="006A6715" w:rsidP="006A67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69E9">
        <w:rPr>
          <w:rFonts w:ascii="Times New Roman" w:hAnsi="Times New Roman"/>
          <w:sz w:val="28"/>
          <w:szCs w:val="28"/>
        </w:rPr>
        <w:t>Условие задачи. Промышленное</w:t>
      </w:r>
      <w:r w:rsidRPr="007B0084">
        <w:rPr>
          <w:rFonts w:ascii="Times New Roman" w:hAnsi="Times New Roman"/>
          <w:color w:val="000000"/>
          <w:sz w:val="28"/>
          <w:szCs w:val="28"/>
        </w:rPr>
        <w:t xml:space="preserve"> предприятие реализует свой продукт через оптовых посредников предприятиям розничной торговли. Маржа оптовика составляет 10% от реализации. Промышленное предприятие считает целесообразным нанять 20 торговых представителей, чтобы поставлять продукцию предприятиям розничной торговли напрямую. Прогнозируется, что затраты на 20 представителей составят 640 000 руб. + 2% от объема реализации продукта. </w:t>
      </w:r>
    </w:p>
    <w:p w14:paraId="1F937852" w14:textId="77777777" w:rsidR="006A6715" w:rsidRDefault="006A6715" w:rsidP="006A6715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 к задаче. </w:t>
      </w:r>
      <w:r w:rsidRPr="007B0084">
        <w:rPr>
          <w:rFonts w:ascii="Times New Roman" w:hAnsi="Times New Roman"/>
          <w:color w:val="000000"/>
          <w:sz w:val="28"/>
          <w:szCs w:val="28"/>
        </w:rPr>
        <w:t>При каком объеме продаж наличие своих представителей окажется для предприятия предпочтительнее, чем работа с оптовыми посредниками?</w:t>
      </w:r>
    </w:p>
    <w:p w14:paraId="777B99C2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1723753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BC69B9D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ответ в виде последовательного расчёта.</w:t>
      </w:r>
    </w:p>
    <w:p w14:paraId="6D4CC4DA" w14:textId="77777777" w:rsidR="006A6715" w:rsidRPr="00391F58" w:rsidRDefault="006A6715" w:rsidP="006A6715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B35B8E">
        <w:rPr>
          <w:rFonts w:ascii="Times New Roman" w:eastAsia="Calibri" w:hAnsi="Times New Roman"/>
          <w:sz w:val="28"/>
          <w:szCs w:val="28"/>
        </w:rPr>
        <w:t>правильность и последовательность проведенного расчёта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528D1D6" w14:textId="77777777" w:rsidR="006A6715" w:rsidRDefault="006A6715" w:rsidP="006A67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 в виде последовательного решения задачи: </w:t>
      </w:r>
    </w:p>
    <w:bookmarkEnd w:id="22"/>
    <w:p w14:paraId="7A06D548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Обозначим через х критический объем продаж, при котором затраты промышленного предприятия равны при любом способе реализации продукта. Тогда затраты на реализацию продукта через оптовых посредников составят 10% × х, а затраты на реализации. Через торговых представителей: 640 000 + 2% × х.</w:t>
      </w:r>
    </w:p>
    <w:p w14:paraId="7331237D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Найдем объем продаж, при котором затраты промышленного предприятия равны при любом способе реализации продукта:</w:t>
      </w:r>
    </w:p>
    <w:p w14:paraId="3F2B67D3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lastRenderedPageBreak/>
        <w:t>640 000 + 2% × х = 10% × х;</w:t>
      </w:r>
    </w:p>
    <w:p w14:paraId="7F3AD567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= 8% × х;</w:t>
      </w:r>
    </w:p>
    <w:p w14:paraId="0F19C2C3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х = 640 000 / 0,08 = 8 000 000 руб.</w:t>
      </w:r>
    </w:p>
    <w:p w14:paraId="6A516D82" w14:textId="77777777" w:rsidR="006A6715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т</w:t>
      </w:r>
      <w:r w:rsidRPr="00CF795A">
        <w:rPr>
          <w:color w:val="000000"/>
          <w:sz w:val="28"/>
          <w:szCs w:val="28"/>
        </w:rPr>
        <w:t>аким образом, при объеме продаж 8 000 000 руб. и выше наличие своих представителей окажется для предприятия предпочтительнее, чем работа с оптовыми посредниками.</w:t>
      </w:r>
    </w:p>
    <w:p w14:paraId="50E2F6AE" w14:textId="77777777" w:rsidR="006A6715" w:rsidRPr="00CF795A" w:rsidRDefault="006A6715" w:rsidP="006A671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Hlk191723953"/>
      <w:r>
        <w:rPr>
          <w:color w:val="000000"/>
          <w:sz w:val="28"/>
          <w:szCs w:val="28"/>
        </w:rPr>
        <w:t>Компетенции (индикаторы): ПК-4 (ПК -4.1)</w:t>
      </w:r>
    </w:p>
    <w:p w14:paraId="2E1E64FA" w14:textId="77777777" w:rsidR="006A6715" w:rsidRDefault="006A6715" w:rsidP="006A6715">
      <w:pPr>
        <w:pStyle w:val="a6"/>
        <w:spacing w:before="0" w:beforeAutospacing="0" w:after="0" w:afterAutospacing="0"/>
        <w:ind w:firstLine="709"/>
        <w:jc w:val="both"/>
      </w:pPr>
    </w:p>
    <w:bookmarkEnd w:id="23"/>
    <w:p w14:paraId="5F1496A5" w14:textId="77777777" w:rsidR="006A6715" w:rsidRPr="00975A14" w:rsidRDefault="006A6715" w:rsidP="006A671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75A1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33E43140" w14:textId="77777777" w:rsidR="006A6715" w:rsidRPr="00A035EB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Условие задачи. </w:t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Работающая на рынке В2В, выбрала в качестве основного метода организации продвижения продукции личные продажи. Отдел сбыта разрабатывает рабочий график для своих торговых представителей. Маркетинговые исследования показа, что можно выделить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категории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потребителей с одинаковым временем посещения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минут.</w:t>
      </w:r>
    </w:p>
    <w:p w14:paraId="54424103" w14:textId="77777777" w:rsidR="006A6715" w:rsidRPr="0078118A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– потребители: посещают 1 раз в 2 недели, их количество – 200;</w:t>
      </w:r>
    </w:p>
    <w:p w14:paraId="0CC4E4FD" w14:textId="77777777" w:rsidR="006A6715" w:rsidRPr="0078118A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– потребители: посещают 1 раз в 4 недели, их количество – 260;</w:t>
      </w:r>
    </w:p>
    <w:p w14:paraId="789169AA" w14:textId="77777777" w:rsidR="006A6715" w:rsidRPr="0078118A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– потребители: посещают 1 раз в 8 недели, их количество – 600.</w:t>
      </w:r>
    </w:p>
    <w:p w14:paraId="7D8FA1F4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к задаче. Рассчитайте оптимальное для компании количество торговых представителей.</w:t>
      </w:r>
    </w:p>
    <w:p w14:paraId="0A450FF2" w14:textId="77777777" w:rsidR="006A6715" w:rsidRPr="00A035EB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16816599" w14:textId="77777777" w:rsidR="006A6715" w:rsidRPr="00A035EB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 ответ в виде последовательного расчёта.</w:t>
      </w:r>
    </w:p>
    <w:p w14:paraId="7D235846" w14:textId="77777777" w:rsidR="006A6715" w:rsidRPr="00A035EB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оценивания: правильность и последовательность проведенного расчёта.</w:t>
      </w:r>
    </w:p>
    <w:p w14:paraId="4FFE7063" w14:textId="77777777" w:rsidR="006A6715" w:rsidRPr="00A035EB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задачи:</w:t>
      </w:r>
    </w:p>
    <w:p w14:paraId="6F2A62A6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время необходимое для посещения всех клиентов компании:</w:t>
      </w:r>
    </w:p>
    <w:p w14:paraId="48176E98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 = 0,5 часа, в месяце 4 недели.</w:t>
      </w:r>
    </w:p>
    <w:p w14:paraId="45FA9376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 × 0,5 × 2 + 260 × 0,5 + 600 × 0,5 × 0,5 = 200 + 130 + 150 = 480 часов.</w:t>
      </w:r>
    </w:p>
    <w:p w14:paraId="38F7F254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рабочее время одного торгового представителя:</w:t>
      </w:r>
    </w:p>
    <w:p w14:paraId="1B185FE7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нормативе 40 рабочих часов в неделю, в месяц его рабочее время – 160 часов.</w:t>
      </w:r>
    </w:p>
    <w:p w14:paraId="1123DD2A" w14:textId="77777777" w:rsidR="006A6715" w:rsidRPr="00D711FC" w:rsidRDefault="006A6715" w:rsidP="006A671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Т.е., чтобы за месяц </w:t>
      </w:r>
      <w:bookmarkStart w:id="24" w:name="_Hlk191723938"/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  <w:bookmarkEnd w:id="24"/>
    </w:p>
    <w:p w14:paraId="27E8493C" w14:textId="77777777" w:rsidR="006A6715" w:rsidRDefault="006A6715" w:rsidP="006A671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чтобы за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</w:p>
    <w:p w14:paraId="47467690" w14:textId="6A11F6B6" w:rsidR="00914CE3" w:rsidRDefault="006A6715" w:rsidP="0061474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 (индикаторы): ПК-4 (ПК-4.1)</w:t>
      </w:r>
      <w:bookmarkEnd w:id="0"/>
    </w:p>
    <w:sectPr w:rsidR="00914CE3" w:rsidSect="00F64C23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695C" w14:textId="77777777" w:rsidR="00DF54A4" w:rsidRDefault="00DF54A4" w:rsidP="005617A2">
      <w:r>
        <w:separator/>
      </w:r>
    </w:p>
  </w:endnote>
  <w:endnote w:type="continuationSeparator" w:id="0">
    <w:p w14:paraId="282883F5" w14:textId="77777777" w:rsidR="00DF54A4" w:rsidRDefault="00DF54A4" w:rsidP="005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9094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37D2C3C" w14:textId="68D86892" w:rsidR="00311B2C" w:rsidRPr="00311B2C" w:rsidRDefault="00311B2C" w:rsidP="00311B2C">
        <w:pPr>
          <w:pStyle w:val="a9"/>
          <w:jc w:val="center"/>
          <w:rPr>
            <w:rFonts w:ascii="Times New Roman" w:hAnsi="Times New Roman"/>
          </w:rPr>
        </w:pPr>
        <w:r w:rsidRPr="00311B2C">
          <w:rPr>
            <w:rFonts w:ascii="Times New Roman" w:hAnsi="Times New Roman"/>
          </w:rPr>
          <w:fldChar w:fldCharType="begin"/>
        </w:r>
        <w:r w:rsidRPr="00311B2C">
          <w:rPr>
            <w:rFonts w:ascii="Times New Roman" w:hAnsi="Times New Roman"/>
          </w:rPr>
          <w:instrText>PAGE   \* MERGEFORMAT</w:instrText>
        </w:r>
        <w:r w:rsidRPr="00311B2C">
          <w:rPr>
            <w:rFonts w:ascii="Times New Roman" w:hAnsi="Times New Roman"/>
          </w:rPr>
          <w:fldChar w:fldCharType="separate"/>
        </w:r>
        <w:r w:rsidRPr="00311B2C">
          <w:rPr>
            <w:rFonts w:ascii="Times New Roman" w:hAnsi="Times New Roman"/>
          </w:rPr>
          <w:t>2</w:t>
        </w:r>
        <w:r w:rsidRPr="00311B2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0BA1" w14:textId="77777777" w:rsidR="00DF54A4" w:rsidRDefault="00DF54A4" w:rsidP="005617A2">
      <w:r>
        <w:separator/>
      </w:r>
    </w:p>
  </w:footnote>
  <w:footnote w:type="continuationSeparator" w:id="0">
    <w:p w14:paraId="74F5BF2E" w14:textId="77777777" w:rsidR="00DF54A4" w:rsidRDefault="00DF54A4" w:rsidP="0056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52"/>
    <w:multiLevelType w:val="hybridMultilevel"/>
    <w:tmpl w:val="7566244E"/>
    <w:lvl w:ilvl="0" w:tplc="ABC6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71A5F"/>
    <w:multiLevelType w:val="hybridMultilevel"/>
    <w:tmpl w:val="20662ECA"/>
    <w:lvl w:ilvl="0" w:tplc="BA4A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E64E2"/>
    <w:multiLevelType w:val="hybridMultilevel"/>
    <w:tmpl w:val="EB023B30"/>
    <w:lvl w:ilvl="0" w:tplc="587A9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984B0E"/>
    <w:multiLevelType w:val="hybridMultilevel"/>
    <w:tmpl w:val="725475CC"/>
    <w:lvl w:ilvl="0" w:tplc="95AA02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2C0"/>
    <w:multiLevelType w:val="hybridMultilevel"/>
    <w:tmpl w:val="30F6BA16"/>
    <w:lvl w:ilvl="0" w:tplc="493610AE">
      <w:start w:val="1"/>
      <w:numFmt w:val="decimal"/>
      <w:lvlText w:val="%1."/>
      <w:lvlJc w:val="left"/>
      <w:pPr>
        <w:ind w:left="1309" w:hanging="60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2441518">
    <w:abstractNumId w:val="4"/>
  </w:num>
  <w:num w:numId="2" w16cid:durableId="1601907817">
    <w:abstractNumId w:val="2"/>
  </w:num>
  <w:num w:numId="3" w16cid:durableId="1870799583">
    <w:abstractNumId w:val="3"/>
  </w:num>
  <w:num w:numId="4" w16cid:durableId="1762801632">
    <w:abstractNumId w:val="0"/>
  </w:num>
  <w:num w:numId="5" w16cid:durableId="73316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F7"/>
    <w:rsid w:val="00063A8B"/>
    <w:rsid w:val="00090758"/>
    <w:rsid w:val="000A00BC"/>
    <w:rsid w:val="000E30E4"/>
    <w:rsid w:val="000E325D"/>
    <w:rsid w:val="00104156"/>
    <w:rsid w:val="00145BB0"/>
    <w:rsid w:val="00162740"/>
    <w:rsid w:val="00171630"/>
    <w:rsid w:val="00172989"/>
    <w:rsid w:val="001B016A"/>
    <w:rsid w:val="001B17E9"/>
    <w:rsid w:val="001C705A"/>
    <w:rsid w:val="002D0661"/>
    <w:rsid w:val="00311B2C"/>
    <w:rsid w:val="003D3E84"/>
    <w:rsid w:val="003E2EF4"/>
    <w:rsid w:val="004429D0"/>
    <w:rsid w:val="004A0149"/>
    <w:rsid w:val="004B5CA7"/>
    <w:rsid w:val="004C7DED"/>
    <w:rsid w:val="00532B77"/>
    <w:rsid w:val="00535092"/>
    <w:rsid w:val="0055349C"/>
    <w:rsid w:val="005617A2"/>
    <w:rsid w:val="0058224C"/>
    <w:rsid w:val="005C1305"/>
    <w:rsid w:val="005E0A83"/>
    <w:rsid w:val="005E4674"/>
    <w:rsid w:val="005E4AB8"/>
    <w:rsid w:val="0061474F"/>
    <w:rsid w:val="006435E8"/>
    <w:rsid w:val="006460D9"/>
    <w:rsid w:val="006807FA"/>
    <w:rsid w:val="0068093E"/>
    <w:rsid w:val="006A6715"/>
    <w:rsid w:val="006D3FF9"/>
    <w:rsid w:val="007528AE"/>
    <w:rsid w:val="00755230"/>
    <w:rsid w:val="00763741"/>
    <w:rsid w:val="007A31F6"/>
    <w:rsid w:val="0080671F"/>
    <w:rsid w:val="008C6A25"/>
    <w:rsid w:val="008E6C4A"/>
    <w:rsid w:val="00914CE3"/>
    <w:rsid w:val="009229D7"/>
    <w:rsid w:val="00955442"/>
    <w:rsid w:val="009855F7"/>
    <w:rsid w:val="009B0FB4"/>
    <w:rsid w:val="009C7CC7"/>
    <w:rsid w:val="009E2B71"/>
    <w:rsid w:val="00A13D0B"/>
    <w:rsid w:val="00A14AB5"/>
    <w:rsid w:val="00A43F18"/>
    <w:rsid w:val="00A5790C"/>
    <w:rsid w:val="00A7023C"/>
    <w:rsid w:val="00B20381"/>
    <w:rsid w:val="00B9348F"/>
    <w:rsid w:val="00BC6728"/>
    <w:rsid w:val="00BE2021"/>
    <w:rsid w:val="00C46CF7"/>
    <w:rsid w:val="00C93DC7"/>
    <w:rsid w:val="00CE114C"/>
    <w:rsid w:val="00CE556C"/>
    <w:rsid w:val="00D50EC4"/>
    <w:rsid w:val="00DF54A4"/>
    <w:rsid w:val="00E61973"/>
    <w:rsid w:val="00F15387"/>
    <w:rsid w:val="00F2578D"/>
    <w:rsid w:val="00F407D8"/>
    <w:rsid w:val="00F64C23"/>
    <w:rsid w:val="00F74F91"/>
    <w:rsid w:val="00F818ED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CFDD"/>
  <w15:chartTrackingRefBased/>
  <w15:docId w15:val="{3BD40AB4-CD9B-4586-BE29-F53B980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1F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1F6"/>
    <w:pPr>
      <w:ind w:left="720"/>
      <w:contextualSpacing/>
    </w:pPr>
  </w:style>
  <w:style w:type="character" w:styleId="a4">
    <w:name w:val="Strong"/>
    <w:basedOn w:val="a0"/>
    <w:uiPriority w:val="22"/>
    <w:qFormat/>
    <w:rsid w:val="005617A2"/>
    <w:rPr>
      <w:b/>
      <w:bCs/>
    </w:rPr>
  </w:style>
  <w:style w:type="table" w:styleId="a5">
    <w:name w:val="Table Grid"/>
    <w:basedOn w:val="a1"/>
    <w:uiPriority w:val="39"/>
    <w:rsid w:val="005617A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5617A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">
    <w:name w:val="pr"/>
    <w:basedOn w:val="a"/>
    <w:rsid w:val="005617A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Normal (Web)"/>
    <w:basedOn w:val="a"/>
    <w:uiPriority w:val="99"/>
    <w:unhideWhenUsed/>
    <w:rsid w:val="005617A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5617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17A2"/>
    <w:rPr>
      <w:rFonts w:eastAsiaTheme="minorEastAsia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617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17A2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Лист1!$C$2:$C$3</c:f>
            </c:numRef>
          </c:val>
          <c:extLst>
            <c:ext xmlns:c16="http://schemas.microsoft.com/office/drawing/2014/chart" uri="{C3380CC4-5D6E-409C-BE32-E72D297353CC}">
              <c16:uniqueId val="{00000000-3B62-4493-B0CA-A4669922C2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Лист1!$D$2:$D$3</c:f>
            </c:numRef>
          </c:val>
          <c:extLst>
            <c:ext xmlns:c16="http://schemas.microsoft.com/office/drawing/2014/chart" uri="{C3380CC4-5D6E-409C-BE32-E72D297353CC}">
              <c16:uniqueId val="{00000001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pattFill prst="pct40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spPr>
                <a:noFill/>
                <a:ln>
                  <a:gradFill>
                    <a:gsLst>
                      <a:gs pos="0">
                        <a:schemeClr val="tx1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B62-4493-B0CA-A4669922C2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44.3</c:v>
                </c:pt>
                <c:pt idx="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62-4493-B0CA-A4669922C2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 год</c:v>
                </c:pt>
              </c:strCache>
            </c:strRef>
          </c:tx>
          <c:spPr>
            <a:pattFill prst="lgConfetti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catAx>
        <c:axId val="1146237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42463"/>
        <c:crosses val="autoZero"/>
        <c:auto val="1"/>
        <c:lblAlgn val="ctr"/>
        <c:lblOffset val="100"/>
        <c:noMultiLvlLbl val="0"/>
      </c:catAx>
      <c:valAx>
        <c:axId val="1146242463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370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269940215806362"/>
          <c:y val="0.9092257217847769"/>
          <c:w val="0.2788604549431321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plaid">
              <a:fgClr>
                <a:srgbClr val="002060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pattFill prst="pct10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226-4132-B6AA-9C6EF1D3F096}"/>
              </c:ext>
            </c:extLst>
          </c:dPt>
          <c:dPt>
            <c:idx val="1"/>
            <c:invertIfNegative val="0"/>
            <c:bubble3D val="0"/>
            <c:explosion val="42"/>
            <c:spPr>
              <a:pattFill prst="plaid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226-4132-B6AA-9C6EF1D3F096}"/>
              </c:ext>
            </c:extLst>
          </c:dPt>
          <c:dLbls>
            <c:dLbl>
              <c:idx val="0"/>
              <c:layout>
                <c:manualLayout>
                  <c:x val="2.1299332119004252E-2"/>
                  <c:y val="-1.3490813648293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6-4132-B6AA-9C6EF1D3F096}"/>
                </c:ext>
              </c:extLst>
            </c:dLbl>
            <c:dLbl>
              <c:idx val="1"/>
              <c:layout>
                <c:manualLayout>
                  <c:x val="2.9397472856876498E-2"/>
                  <c:y val="-1.127137516901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26-4132-B6AA-9C6EF1D3F0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26-4132-B6AA-9C6EF1D3F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0592112"/>
        <c:axId val="710582544"/>
      </c:barChart>
      <c:valAx>
        <c:axId val="71058254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92112"/>
        <c:crosses val="autoZero"/>
        <c:crossBetween val="between"/>
      </c:valAx>
      <c:catAx>
        <c:axId val="71059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8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460756613073638"/>
          <c:y val="3.3755274261603373E-2"/>
          <c:w val="0.18370313000492425"/>
          <c:h val="8.5227869243617291E-2"/>
        </c:manualLayout>
      </c:layout>
      <c:overlay val="0"/>
      <c:spPr>
        <a:noFill/>
        <a:ln>
          <a:noFill/>
          <a:prstDash val="sysDot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589935873401E-2"/>
          <c:y val="0.10993609070241685"/>
          <c:w val="0.82127618663051738"/>
          <c:h val="0.666744333538233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/>
          </c:spPr>
          <c:dPt>
            <c:idx val="0"/>
            <c:bubble3D val="0"/>
            <c:explosion val="32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AC-48B5-AC6F-762A9AA0ACD5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AC-48B5-AC6F-762A9AA0ACD5}"/>
              </c:ext>
            </c:extLst>
          </c:dPt>
          <c:dLbls>
            <c:dLbl>
              <c:idx val="0"/>
              <c:layout>
                <c:manualLayout>
                  <c:x val="1.8759866555142234E-2"/>
                  <c:y val="-2.707100274175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AC-48B5-AC6F-762A9AA0ACD5}"/>
                </c:ext>
              </c:extLst>
            </c:dLbl>
            <c:dLbl>
              <c:idx val="1"/>
              <c:layout>
                <c:manualLayout>
                  <c:x val="-5.9942507186601678E-2"/>
                  <c:y val="-3.9102732976221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AC-48B5-AC6F-762A9AA0AC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  2 года </c:v>
                </c:pt>
                <c:pt idx="1">
                  <c:v>За 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AC-48B5-AC6F-762A9AA0A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17741051599318"/>
          <c:y val="0.82218033154777581"/>
          <c:w val="0.60315922048205517"/>
          <c:h val="0.14807989150055126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3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52157296127455"/>
          <c:y val="6.1572204464540939E-2"/>
          <c:w val="0.82127618663051738"/>
          <c:h val="0.65794340063927648"/>
        </c:manualLayout>
      </c:layout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 года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/>
            <a:sp3d contourW="1905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0.8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9-406E-AB74-ACB16B470C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1 год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0.2</c:v>
                </c:pt>
                <c:pt idx="1">
                  <c:v>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9-406E-AB74-ACB16B470CF7}"/>
            </c:ext>
          </c:extLst>
        </c:ser>
        <c:bandFmts>
          <c:bandFmt>
            <c:idx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</c:bandFmt>
          <c:bandFmt>
            <c:idx val="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5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6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7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8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9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0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1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</c:bandFmts>
        <c:axId val="664149584"/>
        <c:axId val="664147920"/>
        <c:axId val="664227568"/>
      </c:surface3DChart>
      <c:catAx>
        <c:axId val="66414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  <c:auto val="1"/>
        <c:lblAlgn val="ctr"/>
        <c:lblOffset val="100"/>
        <c:noMultiLvlLbl val="0"/>
      </c:catAx>
      <c:valAx>
        <c:axId val="66414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9584"/>
        <c:crosses val="autoZero"/>
        <c:crossBetween val="midCat"/>
      </c:valAx>
      <c:serAx>
        <c:axId val="664227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118985126859141E-2"/>
          <c:y val="0.89398785547846127"/>
          <c:w val="0.85274706046359594"/>
          <c:h val="0.1051409228052101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dcterms:created xsi:type="dcterms:W3CDTF">2025-02-24T21:30:00Z</dcterms:created>
  <dcterms:modified xsi:type="dcterms:W3CDTF">2025-03-19T17:25:00Z</dcterms:modified>
</cp:coreProperties>
</file>