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AB3E" w14:textId="0F91C3A6" w:rsidR="006D40FD" w:rsidRPr="00A13920" w:rsidRDefault="006D40FD" w:rsidP="00A13920">
      <w:pPr>
        <w:pStyle w:val="1"/>
        <w:rPr>
          <w:b w:val="0"/>
          <w:bCs w:val="0"/>
        </w:rPr>
      </w:pPr>
      <w:r w:rsidRPr="00A13920">
        <w:t xml:space="preserve">Комплект оценочных материалов по </w:t>
      </w:r>
      <w:r w:rsidR="00936328" w:rsidRPr="00A13920">
        <w:t>практике</w:t>
      </w:r>
      <w:r w:rsidRPr="00A13920">
        <w:br/>
        <w:t>«</w:t>
      </w:r>
      <w:r w:rsidR="007210B1" w:rsidRPr="00A13920">
        <w:t>Производственная (преддипломная) практика</w:t>
      </w:r>
      <w:r w:rsidRPr="00A13920">
        <w:t>»</w:t>
      </w:r>
    </w:p>
    <w:p w14:paraId="3D43E8AC" w14:textId="77777777" w:rsidR="0072610D" w:rsidRPr="00A13920" w:rsidRDefault="0072610D" w:rsidP="00A13920">
      <w:pPr>
        <w:rPr>
          <w:szCs w:val="28"/>
        </w:rPr>
      </w:pPr>
    </w:p>
    <w:p w14:paraId="7141E04E" w14:textId="77777777" w:rsidR="0072610D" w:rsidRPr="00A13920" w:rsidRDefault="0072610D" w:rsidP="00A13920">
      <w:pPr>
        <w:pStyle w:val="3"/>
      </w:pPr>
      <w:r w:rsidRPr="00A13920">
        <w:t>Задания закрытого типа</w:t>
      </w:r>
    </w:p>
    <w:p w14:paraId="0746F7AA" w14:textId="77777777" w:rsidR="0072610D" w:rsidRPr="00A13920" w:rsidRDefault="0072610D" w:rsidP="00A13920">
      <w:pPr>
        <w:pStyle w:val="4"/>
      </w:pPr>
      <w:r w:rsidRPr="00A13920">
        <w:t>Задания закрытого типа на выбор правильного ответа</w:t>
      </w:r>
    </w:p>
    <w:p w14:paraId="4897FAD1" w14:textId="77777777" w:rsidR="0072610D" w:rsidRPr="00A13920" w:rsidRDefault="0072610D" w:rsidP="00A13920">
      <w:pPr>
        <w:rPr>
          <w:rFonts w:cs="Times New Roman"/>
          <w:i/>
          <w:iCs/>
          <w:szCs w:val="28"/>
        </w:rPr>
      </w:pPr>
      <w:r w:rsidRPr="00A13920">
        <w:rPr>
          <w:rFonts w:cs="Times New Roman"/>
          <w:i/>
          <w:iCs/>
          <w:szCs w:val="28"/>
        </w:rPr>
        <w:t>Выберите один правильный ответ.</w:t>
      </w:r>
    </w:p>
    <w:p w14:paraId="36011459" w14:textId="77777777" w:rsidR="00103CC2" w:rsidRPr="00A13920" w:rsidRDefault="00103CC2" w:rsidP="00A13920">
      <w:pPr>
        <w:rPr>
          <w:rFonts w:cs="Times New Roman"/>
          <w:szCs w:val="28"/>
        </w:rPr>
      </w:pPr>
    </w:p>
    <w:p w14:paraId="62766EB3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1. Что можно отнести к</w:t>
      </w:r>
      <w:r w:rsidRPr="00A13920">
        <w:rPr>
          <w:rFonts w:cs="Times New Roman"/>
          <w:bCs/>
          <w:szCs w:val="28"/>
          <w14:ligatures w14:val="none"/>
        </w:rPr>
        <w:t xml:space="preserve"> технологическим операциям с товарами до момента формирования предложения их покупателям?</w:t>
      </w:r>
    </w:p>
    <w:p w14:paraId="7481B71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А) встреча покупателей </w:t>
      </w:r>
    </w:p>
    <w:p w14:paraId="2F5A0D67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Б) приём предварительных заказов </w:t>
      </w:r>
    </w:p>
    <w:p w14:paraId="2CC101A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В) разгрузка товаров с транспортных средств </w:t>
      </w:r>
    </w:p>
    <w:p w14:paraId="036970B0" w14:textId="77777777" w:rsidR="00103CC2" w:rsidRPr="00A13920" w:rsidRDefault="00103CC2" w:rsidP="00A13920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В</w:t>
      </w:r>
    </w:p>
    <w:p w14:paraId="7F14BD91" w14:textId="77777777" w:rsidR="00103CC2" w:rsidRPr="00A13920" w:rsidRDefault="00103CC2" w:rsidP="00A13920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ОПК-2 </w:t>
      </w:r>
    </w:p>
    <w:p w14:paraId="59B9554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3608F9A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2. Какую технологическую операцию относят к непосредственному обслуживанию покупателей?</w:t>
      </w:r>
    </w:p>
    <w:p w14:paraId="115D6CD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А) приёмка товаров</w:t>
      </w:r>
    </w:p>
    <w:p w14:paraId="4825DF7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Б) выявление запросов покупателей</w:t>
      </w:r>
    </w:p>
    <w:p w14:paraId="6FFA536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В) комплектование подарочных наборов</w:t>
      </w:r>
    </w:p>
    <w:p w14:paraId="715FB18C" w14:textId="77777777" w:rsidR="00103CC2" w:rsidRPr="00A13920" w:rsidRDefault="00103CC2" w:rsidP="00A13920">
      <w:pPr>
        <w:autoSpaceDE w:val="0"/>
        <w:autoSpaceDN w:val="0"/>
        <w:adjustRightInd w:val="0"/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Б</w:t>
      </w:r>
    </w:p>
    <w:p w14:paraId="7F2B3B2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3889F5C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1FA7AC3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3. Какая </w:t>
      </w:r>
      <w:r w:rsidRPr="00A13920">
        <w:rPr>
          <w:rFonts w:cs="Times New Roman"/>
          <w:bCs/>
          <w:szCs w:val="28"/>
          <w14:ligatures w14:val="none"/>
        </w:rPr>
        <w:t xml:space="preserve">технологическая операция </w:t>
      </w:r>
      <w:r w:rsidRPr="00A13920">
        <w:rPr>
          <w:rFonts w:cs="Times New Roman"/>
          <w:szCs w:val="28"/>
          <w14:ligatures w14:val="none"/>
        </w:rPr>
        <w:t>может быть д</w:t>
      </w:r>
      <w:r w:rsidRPr="00A13920">
        <w:rPr>
          <w:rFonts w:cs="Times New Roman"/>
          <w:bCs/>
          <w:szCs w:val="28"/>
          <w14:ligatures w14:val="none"/>
        </w:rPr>
        <w:t>ополнительной технологической операцией торгового предприятия, ориентированной непосредственно на обслуживание покупателей?</w:t>
      </w:r>
    </w:p>
    <w:p w14:paraId="7E858ACB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А) раскрой тканей</w:t>
      </w:r>
    </w:p>
    <w:p w14:paraId="642A9A62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Б) хранение товаров</w:t>
      </w:r>
    </w:p>
    <w:p w14:paraId="51719F8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В) показ товаров</w:t>
      </w:r>
    </w:p>
    <w:p w14:paraId="0F02F16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Правильный ответ: А </w:t>
      </w:r>
    </w:p>
    <w:p w14:paraId="7EF344E5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55A6EE8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9ED71E7" w14:textId="77777777" w:rsidR="00BF54DF" w:rsidRPr="00A13920" w:rsidRDefault="00BF54DF" w:rsidP="00A13920">
      <w:pPr>
        <w:rPr>
          <w:rFonts w:cs="Times New Roman"/>
          <w:szCs w:val="28"/>
          <w14:ligatures w14:val="none"/>
        </w:rPr>
      </w:pPr>
    </w:p>
    <w:p w14:paraId="001A0CF6" w14:textId="77777777" w:rsidR="00103CC2" w:rsidRPr="00A13920" w:rsidRDefault="00103CC2" w:rsidP="00A13920">
      <w:pPr>
        <w:spacing w:after="360"/>
        <w:outlineLvl w:val="3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t>Задания закрытого типа на установление соответствия</w:t>
      </w:r>
    </w:p>
    <w:p w14:paraId="026FF145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Установите правильное соответствие.</w:t>
      </w:r>
    </w:p>
    <w:p w14:paraId="1B878484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8F3706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62BB20DF" w14:textId="77777777" w:rsidR="00BF54DF" w:rsidRPr="00A13920" w:rsidRDefault="00BF54DF" w:rsidP="00A13920">
      <w:pPr>
        <w:rPr>
          <w:rFonts w:cs="Times New Roman"/>
          <w:szCs w:val="28"/>
          <w14:ligatures w14:val="none"/>
        </w:rPr>
      </w:pPr>
    </w:p>
    <w:p w14:paraId="65BCE410" w14:textId="77777777" w:rsidR="00BF54DF" w:rsidRPr="00A13920" w:rsidRDefault="00BF54DF" w:rsidP="00A13920">
      <w:pPr>
        <w:rPr>
          <w:rFonts w:cs="Times New Roman"/>
          <w:szCs w:val="28"/>
          <w14:ligatures w14:val="none"/>
        </w:rPr>
      </w:pPr>
    </w:p>
    <w:p w14:paraId="26B507EF" w14:textId="77777777" w:rsidR="00BF54DF" w:rsidRPr="00A13920" w:rsidRDefault="00BF54DF" w:rsidP="00A13920">
      <w:pPr>
        <w:rPr>
          <w:rFonts w:cs="Times New Roman"/>
          <w:szCs w:val="28"/>
          <w14:ligatures w14:val="none"/>
        </w:rPr>
      </w:pPr>
    </w:p>
    <w:p w14:paraId="6E2B8BF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lastRenderedPageBreak/>
        <w:t>1. Установите соответствие между свойствами торгово-технологического процесса и его характеристиками:</w:t>
      </w:r>
    </w:p>
    <w:p w14:paraId="17A5B74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tbl>
      <w:tblPr>
        <w:tblW w:w="8319" w:type="dxa"/>
        <w:jc w:val="center"/>
        <w:tblLook w:val="0000" w:firstRow="0" w:lastRow="0" w:firstColumn="0" w:lastColumn="0" w:noHBand="0" w:noVBand="0"/>
      </w:tblPr>
      <w:tblGrid>
        <w:gridCol w:w="5103"/>
        <w:gridCol w:w="3216"/>
      </w:tblGrid>
      <w:tr w:rsidR="00A13920" w:rsidRPr="00A13920" w14:paraId="179C53C9" w14:textId="77777777" w:rsidTr="00A126CB">
        <w:trPr>
          <w:trHeight w:val="332"/>
          <w:jc w:val="center"/>
        </w:trPr>
        <w:tc>
          <w:tcPr>
            <w:tcW w:w="5103" w:type="dxa"/>
            <w:vAlign w:val="center"/>
          </w:tcPr>
          <w:p w14:paraId="4B76223F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bookmarkStart w:id="0" w:name="_Hlk188273859"/>
            <w:r w:rsidRPr="00A13920">
              <w:rPr>
                <w:rFonts w:cs="Times New Roman"/>
                <w:szCs w:val="28"/>
                <w14:ligatures w14:val="none"/>
              </w:rPr>
              <w:t>Свойства</w:t>
            </w:r>
          </w:p>
        </w:tc>
        <w:tc>
          <w:tcPr>
            <w:tcW w:w="3216" w:type="dxa"/>
            <w:vAlign w:val="center"/>
          </w:tcPr>
          <w:p w14:paraId="0E0CAED8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A13920" w:rsidRPr="00A13920" w14:paraId="11FF335E" w14:textId="77777777" w:rsidTr="00A126CB">
        <w:trPr>
          <w:trHeight w:val="147"/>
          <w:jc w:val="center"/>
        </w:trPr>
        <w:tc>
          <w:tcPr>
            <w:tcW w:w="5103" w:type="dxa"/>
            <w:vAlign w:val="center"/>
          </w:tcPr>
          <w:p w14:paraId="63470C27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1) Технические</w:t>
            </w:r>
          </w:p>
        </w:tc>
        <w:tc>
          <w:tcPr>
            <w:tcW w:w="3216" w:type="dxa"/>
            <w:vAlign w:val="center"/>
          </w:tcPr>
          <w:p w14:paraId="37AA0E9B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А) Производительность</w:t>
            </w:r>
          </w:p>
        </w:tc>
      </w:tr>
      <w:tr w:rsidR="00A13920" w:rsidRPr="00A13920" w14:paraId="24134749" w14:textId="77777777" w:rsidTr="00A126CB">
        <w:trPr>
          <w:trHeight w:val="84"/>
          <w:jc w:val="center"/>
        </w:trPr>
        <w:tc>
          <w:tcPr>
            <w:tcW w:w="5103" w:type="dxa"/>
            <w:vAlign w:val="center"/>
          </w:tcPr>
          <w:p w14:paraId="06625593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2) Экономические</w:t>
            </w:r>
          </w:p>
        </w:tc>
        <w:tc>
          <w:tcPr>
            <w:tcW w:w="3216" w:type="dxa"/>
            <w:vAlign w:val="center"/>
          </w:tcPr>
          <w:p w14:paraId="05799344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Б) Токсичность</w:t>
            </w:r>
          </w:p>
        </w:tc>
      </w:tr>
      <w:tr w:rsidR="00A13920" w:rsidRPr="00A13920" w14:paraId="10B358F5" w14:textId="77777777" w:rsidTr="00A126CB">
        <w:trPr>
          <w:trHeight w:val="140"/>
          <w:jc w:val="center"/>
        </w:trPr>
        <w:tc>
          <w:tcPr>
            <w:tcW w:w="5103" w:type="dxa"/>
            <w:vAlign w:val="center"/>
          </w:tcPr>
          <w:p w14:paraId="12A27C1C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3) Эргономические</w:t>
            </w:r>
          </w:p>
        </w:tc>
        <w:tc>
          <w:tcPr>
            <w:tcW w:w="3216" w:type="dxa"/>
            <w:vAlign w:val="center"/>
          </w:tcPr>
          <w:p w14:paraId="7E8007AC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В) Надёжность</w:t>
            </w:r>
          </w:p>
        </w:tc>
      </w:tr>
      <w:tr w:rsidR="00A13920" w:rsidRPr="00A13920" w14:paraId="1579B7B5" w14:textId="77777777" w:rsidTr="00A126CB">
        <w:trPr>
          <w:trHeight w:val="140"/>
          <w:jc w:val="center"/>
        </w:trPr>
        <w:tc>
          <w:tcPr>
            <w:tcW w:w="5103" w:type="dxa"/>
            <w:vAlign w:val="center"/>
          </w:tcPr>
          <w:p w14:paraId="4B687210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4) Безопасность окружающей среды</w:t>
            </w:r>
          </w:p>
        </w:tc>
        <w:tc>
          <w:tcPr>
            <w:tcW w:w="3216" w:type="dxa"/>
            <w:vAlign w:val="center"/>
          </w:tcPr>
          <w:p w14:paraId="00ECBF76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Г) Компактность</w:t>
            </w:r>
          </w:p>
        </w:tc>
      </w:tr>
    </w:tbl>
    <w:bookmarkEnd w:id="0"/>
    <w:p w14:paraId="79896A2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13920" w:rsidRPr="00A13920" w14:paraId="1969CD2D" w14:textId="77777777" w:rsidTr="00A126CB">
        <w:trPr>
          <w:trHeight w:val="281"/>
          <w:jc w:val="center"/>
        </w:trPr>
        <w:tc>
          <w:tcPr>
            <w:tcW w:w="1555" w:type="dxa"/>
          </w:tcPr>
          <w:p w14:paraId="27BB3A5F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54BB0DAD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7088469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CCC6C77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A13920" w:rsidRPr="00A13920" w14:paraId="2DE58500" w14:textId="77777777" w:rsidTr="00A126CB">
        <w:trPr>
          <w:trHeight w:val="243"/>
          <w:jc w:val="center"/>
        </w:trPr>
        <w:tc>
          <w:tcPr>
            <w:tcW w:w="1555" w:type="dxa"/>
          </w:tcPr>
          <w:p w14:paraId="0AF0F6D1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59395DA1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8C9E20D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43F1CA2A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592C1F60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CBC7F91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bookmarkStart w:id="1" w:name="_Hlk188278501"/>
    </w:p>
    <w:p w14:paraId="3676A16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2. Установите соответствие между факторами, оказывающими влияние на </w:t>
      </w:r>
      <w:r w:rsidRPr="00A13920">
        <w:rPr>
          <w14:ligatures w14:val="none"/>
        </w:rPr>
        <w:t>формирование ассортимента товаров и их характеристиками: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2976"/>
        <w:gridCol w:w="6942"/>
      </w:tblGrid>
      <w:tr w:rsidR="00A13920" w:rsidRPr="00A13920" w14:paraId="4AB9855D" w14:textId="77777777" w:rsidTr="00A126CB">
        <w:trPr>
          <w:trHeight w:val="323"/>
          <w:jc w:val="center"/>
        </w:trPr>
        <w:tc>
          <w:tcPr>
            <w:tcW w:w="2976" w:type="dxa"/>
            <w:vAlign w:val="center"/>
          </w:tcPr>
          <w:p w14:paraId="001B1AC8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Фактор</w:t>
            </w:r>
          </w:p>
        </w:tc>
        <w:tc>
          <w:tcPr>
            <w:tcW w:w="6942" w:type="dxa"/>
            <w:vAlign w:val="center"/>
          </w:tcPr>
          <w:p w14:paraId="2ADF11C5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</w:tr>
      <w:tr w:rsidR="00A13920" w:rsidRPr="00A13920" w14:paraId="5A003194" w14:textId="77777777" w:rsidTr="00A126CB">
        <w:trPr>
          <w:trHeight w:val="147"/>
          <w:jc w:val="center"/>
        </w:trPr>
        <w:tc>
          <w:tcPr>
            <w:tcW w:w="2976" w:type="dxa"/>
            <w:vAlign w:val="center"/>
          </w:tcPr>
          <w:p w14:paraId="4A3E1DFF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1) </w:t>
            </w:r>
            <w:r w:rsidRPr="00A13920">
              <w:rPr>
                <w14:ligatures w14:val="none"/>
              </w:rPr>
              <w:t>Принципы формирования ассортимента</w:t>
            </w:r>
          </w:p>
        </w:tc>
        <w:tc>
          <w:tcPr>
            <w:tcW w:w="6942" w:type="dxa"/>
            <w:vAlign w:val="center"/>
          </w:tcPr>
          <w:p w14:paraId="4C1197FA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А) </w:t>
            </w:r>
            <w:r w:rsidRPr="00A13920">
              <w:rPr>
                <w14:ligatures w14:val="none"/>
              </w:rPr>
              <w:t>Ассортиментная номенклатура обусловливается состоянием материально-технической базы торгового предприятия</w:t>
            </w:r>
          </w:p>
        </w:tc>
      </w:tr>
      <w:tr w:rsidR="00A13920" w:rsidRPr="00A13920" w14:paraId="2721DDEC" w14:textId="77777777" w:rsidTr="00A126CB">
        <w:trPr>
          <w:trHeight w:val="84"/>
          <w:jc w:val="center"/>
        </w:trPr>
        <w:tc>
          <w:tcPr>
            <w:tcW w:w="2976" w:type="dxa"/>
            <w:vAlign w:val="center"/>
          </w:tcPr>
          <w:p w14:paraId="547AD9D9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2) </w:t>
            </w:r>
            <w:r w:rsidRPr="00A13920">
              <w:rPr>
                <w14:ligatures w14:val="none"/>
              </w:rPr>
              <w:t>Профиль торгового предприятия</w:t>
            </w:r>
          </w:p>
        </w:tc>
        <w:tc>
          <w:tcPr>
            <w:tcW w:w="6942" w:type="dxa"/>
            <w:vAlign w:val="center"/>
          </w:tcPr>
          <w:p w14:paraId="080446EE" w14:textId="77777777" w:rsidR="00103CC2" w:rsidRPr="00A13920" w:rsidRDefault="00103CC2" w:rsidP="00A13920">
            <w:pPr>
              <w:ind w:firstLine="12"/>
              <w:jc w:val="left"/>
              <w:rPr>
                <w:rFonts w:eastAsia="Times New Roman" w:cs="Times New Roman"/>
                <w:szCs w:val="28"/>
                <w:lang w:eastAsia="ru-RU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Б) </w:t>
            </w:r>
            <w:r w:rsidRPr="00A13920">
              <w:rPr>
                <w14:ligatures w14:val="none"/>
              </w:rPr>
              <w:t>За основу комплексной потребности должен быть взят конкретный перечень товаров</w:t>
            </w:r>
          </w:p>
        </w:tc>
      </w:tr>
      <w:tr w:rsidR="00A13920" w:rsidRPr="00A13920" w14:paraId="6F84E7F3" w14:textId="77777777" w:rsidTr="00A126CB">
        <w:trPr>
          <w:trHeight w:val="140"/>
          <w:jc w:val="center"/>
        </w:trPr>
        <w:tc>
          <w:tcPr>
            <w:tcW w:w="2976" w:type="dxa"/>
            <w:vAlign w:val="center"/>
          </w:tcPr>
          <w:p w14:paraId="594B68D2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3) </w:t>
            </w:r>
            <w:r w:rsidRPr="00A13920">
              <w:rPr>
                <w14:ligatures w14:val="none"/>
              </w:rPr>
              <w:t>Потребительские комплексы</w:t>
            </w:r>
          </w:p>
        </w:tc>
        <w:tc>
          <w:tcPr>
            <w:tcW w:w="6942" w:type="dxa"/>
            <w:vAlign w:val="center"/>
          </w:tcPr>
          <w:p w14:paraId="3D012212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В) </w:t>
            </w:r>
            <w:r w:rsidRPr="00A13920">
              <w:rPr>
                <w14:ligatures w14:val="none"/>
              </w:rPr>
              <w:t>Ассортиментная совокупность устанавливается на основе формирования товарных групп и товарных подгрупп</w:t>
            </w:r>
          </w:p>
        </w:tc>
      </w:tr>
      <w:tr w:rsidR="00A13920" w:rsidRPr="00A13920" w14:paraId="0AF9F7A1" w14:textId="77777777" w:rsidTr="00A126CB">
        <w:trPr>
          <w:trHeight w:val="140"/>
          <w:jc w:val="center"/>
        </w:trPr>
        <w:tc>
          <w:tcPr>
            <w:tcW w:w="2976" w:type="dxa"/>
            <w:vAlign w:val="center"/>
          </w:tcPr>
          <w:p w14:paraId="58C34631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 xml:space="preserve">4) </w:t>
            </w:r>
            <w:r w:rsidRPr="00A13920">
              <w:rPr>
                <w14:ligatures w14:val="none"/>
              </w:rPr>
              <w:t>Товарная классификация</w:t>
            </w:r>
          </w:p>
        </w:tc>
        <w:tc>
          <w:tcPr>
            <w:tcW w:w="6942" w:type="dxa"/>
            <w:vAlign w:val="center"/>
          </w:tcPr>
          <w:p w14:paraId="5668BBD0" w14:textId="77777777" w:rsidR="00103CC2" w:rsidRPr="00A13920" w:rsidRDefault="00103CC2" w:rsidP="00A13920">
            <w:pPr>
              <w:ind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eastAsia="Times New Roman" w:cs="Times New Roman"/>
                <w:szCs w:val="28"/>
                <w:lang w:eastAsia="ru-RU"/>
                <w14:ligatures w14:val="none"/>
              </w:rPr>
              <w:t>Г) Учёт спроса покупателей</w:t>
            </w:r>
          </w:p>
        </w:tc>
      </w:tr>
    </w:tbl>
    <w:p w14:paraId="329D7F8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13920" w:rsidRPr="00A13920" w14:paraId="0ECEDCF3" w14:textId="77777777" w:rsidTr="00A126CB">
        <w:trPr>
          <w:trHeight w:val="281"/>
          <w:jc w:val="center"/>
        </w:trPr>
        <w:tc>
          <w:tcPr>
            <w:tcW w:w="1555" w:type="dxa"/>
          </w:tcPr>
          <w:p w14:paraId="5F32460B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6B5F255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D1E74A8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46E1957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A13920" w:rsidRPr="00A13920" w14:paraId="164DC3E2" w14:textId="77777777" w:rsidTr="00A126CB">
        <w:trPr>
          <w:trHeight w:val="243"/>
          <w:jc w:val="center"/>
        </w:trPr>
        <w:tc>
          <w:tcPr>
            <w:tcW w:w="1555" w:type="dxa"/>
          </w:tcPr>
          <w:p w14:paraId="30FF0E8D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43DDFA82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35E02B6A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73EE4158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В</w:t>
            </w:r>
          </w:p>
        </w:tc>
      </w:tr>
    </w:tbl>
    <w:p w14:paraId="406072C5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bookmarkEnd w:id="1"/>
    <w:p w14:paraId="4F1FB5D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0E902E3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3. Установите соответствие между характеристиками составляющих условий доведения товаров до потребителя и их уровнями:</w:t>
      </w: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6237"/>
        <w:gridCol w:w="3544"/>
      </w:tblGrid>
      <w:tr w:rsidR="00A13920" w:rsidRPr="00A13920" w14:paraId="6255014B" w14:textId="77777777" w:rsidTr="00A126CB">
        <w:trPr>
          <w:trHeight w:val="194"/>
          <w:jc w:val="center"/>
        </w:trPr>
        <w:tc>
          <w:tcPr>
            <w:tcW w:w="6237" w:type="dxa"/>
            <w:vAlign w:val="center"/>
          </w:tcPr>
          <w:p w14:paraId="4C498211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Характеристика</w:t>
            </w:r>
          </w:p>
        </w:tc>
        <w:tc>
          <w:tcPr>
            <w:tcW w:w="3544" w:type="dxa"/>
            <w:vAlign w:val="center"/>
          </w:tcPr>
          <w:p w14:paraId="3B0FA5B6" w14:textId="77777777" w:rsidR="00103CC2" w:rsidRPr="00A13920" w:rsidRDefault="00103CC2" w:rsidP="00A13920">
            <w:pPr>
              <w:ind w:left="-12" w:firstLine="12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Уровень</w:t>
            </w:r>
          </w:p>
        </w:tc>
      </w:tr>
      <w:tr w:rsidR="00A13920" w:rsidRPr="00A13920" w14:paraId="7BB77E01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721F93B4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1) Качество продукции</w:t>
            </w:r>
          </w:p>
        </w:tc>
        <w:tc>
          <w:tcPr>
            <w:tcW w:w="3544" w:type="dxa"/>
          </w:tcPr>
          <w:p w14:paraId="40724B17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А) Широкий</w:t>
            </w:r>
          </w:p>
        </w:tc>
      </w:tr>
      <w:tr w:rsidR="00A13920" w:rsidRPr="00A13920" w14:paraId="73469FA1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4969E599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2) Затраты труда и времени</w:t>
            </w:r>
          </w:p>
        </w:tc>
        <w:tc>
          <w:tcPr>
            <w:tcW w:w="3544" w:type="dxa"/>
            <w:vAlign w:val="center"/>
          </w:tcPr>
          <w:p w14:paraId="7E99F485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Б) Высокий</w:t>
            </w:r>
          </w:p>
        </w:tc>
      </w:tr>
      <w:tr w:rsidR="00A13920" w:rsidRPr="00A13920" w14:paraId="565F8768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7766D381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3) Ассортимент продукции</w:t>
            </w:r>
          </w:p>
        </w:tc>
        <w:tc>
          <w:tcPr>
            <w:tcW w:w="3544" w:type="dxa"/>
            <w:vAlign w:val="center"/>
          </w:tcPr>
          <w:p w14:paraId="3ECCEAFB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В) Наименьший</w:t>
            </w:r>
          </w:p>
        </w:tc>
      </w:tr>
      <w:tr w:rsidR="00A13920" w:rsidRPr="00A13920" w14:paraId="1DC56FA7" w14:textId="77777777" w:rsidTr="00A126CB">
        <w:trPr>
          <w:trHeight w:val="84"/>
          <w:jc w:val="center"/>
        </w:trPr>
        <w:tc>
          <w:tcPr>
            <w:tcW w:w="6237" w:type="dxa"/>
            <w:vAlign w:val="center"/>
          </w:tcPr>
          <w:p w14:paraId="29DA9406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4) Уровень культуры торгового обслуживания</w:t>
            </w:r>
          </w:p>
        </w:tc>
        <w:tc>
          <w:tcPr>
            <w:tcW w:w="3544" w:type="dxa"/>
            <w:vAlign w:val="center"/>
          </w:tcPr>
          <w:p w14:paraId="416D6B98" w14:textId="77777777" w:rsidR="00103CC2" w:rsidRPr="00A13920" w:rsidRDefault="00103CC2" w:rsidP="00A13920">
            <w:pPr>
              <w:ind w:left="-12" w:firstLine="12"/>
              <w:jc w:val="left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Г) Надлежащий</w:t>
            </w:r>
          </w:p>
        </w:tc>
      </w:tr>
    </w:tbl>
    <w:p w14:paraId="3A590D72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13920" w:rsidRPr="00A13920" w14:paraId="3D3357E3" w14:textId="77777777" w:rsidTr="00A126CB">
        <w:trPr>
          <w:trHeight w:val="281"/>
          <w:jc w:val="center"/>
        </w:trPr>
        <w:tc>
          <w:tcPr>
            <w:tcW w:w="1555" w:type="dxa"/>
          </w:tcPr>
          <w:p w14:paraId="0565959A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528D77D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ADFA623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60F54A61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4</w:t>
            </w:r>
          </w:p>
        </w:tc>
      </w:tr>
      <w:tr w:rsidR="00A13920" w:rsidRPr="00A13920" w14:paraId="3069320A" w14:textId="77777777" w:rsidTr="00A126CB">
        <w:trPr>
          <w:trHeight w:val="243"/>
          <w:jc w:val="center"/>
        </w:trPr>
        <w:tc>
          <w:tcPr>
            <w:tcW w:w="1555" w:type="dxa"/>
          </w:tcPr>
          <w:p w14:paraId="75BF6179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4A0B6022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3173D7E3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442DE9A5" w14:textId="77777777" w:rsidR="00103CC2" w:rsidRPr="00A13920" w:rsidRDefault="00103CC2" w:rsidP="00A13920">
            <w:pPr>
              <w:ind w:firstLine="0"/>
              <w:jc w:val="center"/>
              <w:rPr>
                <w:rFonts w:cs="Times New Roman"/>
                <w:szCs w:val="28"/>
                <w14:ligatures w14:val="none"/>
              </w:rPr>
            </w:pPr>
            <w:r w:rsidRPr="00A13920">
              <w:rPr>
                <w:rFonts w:cs="Times New Roman"/>
                <w:szCs w:val="28"/>
                <w14:ligatures w14:val="none"/>
              </w:rPr>
              <w:t>Б</w:t>
            </w:r>
          </w:p>
        </w:tc>
      </w:tr>
    </w:tbl>
    <w:p w14:paraId="4EB16DF8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7D48FC0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009B6543" w14:textId="77777777" w:rsidR="00103CC2" w:rsidRPr="00A13920" w:rsidRDefault="00103CC2" w:rsidP="00A13920">
      <w:pPr>
        <w:spacing w:after="360"/>
        <w:outlineLvl w:val="3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lastRenderedPageBreak/>
        <w:t>Задания закрытого типа на установление правильной последовательности</w:t>
      </w:r>
    </w:p>
    <w:p w14:paraId="6074E095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Установите правильную последовательность.</w:t>
      </w:r>
    </w:p>
    <w:p w14:paraId="7ED89156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Запишите правильную последовательность букв слева направо.</w:t>
      </w:r>
    </w:p>
    <w:p w14:paraId="554C8EF2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514B9B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1. Установите правильную последовательность первичных этапов о</w:t>
      </w:r>
      <w:r w:rsidRPr="00A13920">
        <w:rPr>
          <w14:ligatures w14:val="none"/>
        </w:rPr>
        <w:t>рганизации торгово-технологического процесса на розничном предприятии:</w:t>
      </w:r>
    </w:p>
    <w:p w14:paraId="3726BA7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А) доставка товаров в зону приёмки</w:t>
      </w:r>
    </w:p>
    <w:p w14:paraId="63CB43C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Б) приёмка товаров по количеству и качеству </w:t>
      </w:r>
    </w:p>
    <w:p w14:paraId="07F5565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В) поступление товаров </w:t>
      </w:r>
    </w:p>
    <w:p w14:paraId="69FDD790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Г) разгрузка транспортных средств </w:t>
      </w:r>
    </w:p>
    <w:p w14:paraId="4A43A39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Правильный ответ: В, Г, А, Б </w:t>
      </w:r>
    </w:p>
    <w:p w14:paraId="1FE82131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274E0AE7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804F8E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2. Установите правильную последовательность вторичных этапов о</w:t>
      </w:r>
      <w:r w:rsidRPr="00A13920">
        <w:rPr>
          <w14:ligatures w14:val="none"/>
        </w:rPr>
        <w:t>рганизации торгово-технологического процесса на розничном предприятии:</w:t>
      </w:r>
    </w:p>
    <w:p w14:paraId="71CEF1C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А) доставка товаров в зону подготовки к продаже</w:t>
      </w:r>
    </w:p>
    <w:p w14:paraId="2B1ED41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Б) доставка товаров в торговый зал</w:t>
      </w:r>
    </w:p>
    <w:p w14:paraId="58BB13A7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В) доставка товаров в зону хранения</w:t>
      </w:r>
    </w:p>
    <w:p w14:paraId="1BEDC855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Г) выкладка товаров на рабочем месте продавца</w:t>
      </w:r>
    </w:p>
    <w:p w14:paraId="0C2B367B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В, А, Б, Г</w:t>
      </w:r>
    </w:p>
    <w:p w14:paraId="70D5B8BD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521D235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42E2BEF7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3. Установите правильную последовательность заключительных этапов о</w:t>
      </w:r>
      <w:r w:rsidRPr="00A13920">
        <w:rPr>
          <w14:ligatures w14:val="none"/>
        </w:rPr>
        <w:t>рганизации торгово-технологического процесса на розничном предприятии:</w:t>
      </w:r>
    </w:p>
    <w:p w14:paraId="0FC4E033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А) доставка товаров в узел расчёта </w:t>
      </w:r>
    </w:p>
    <w:p w14:paraId="0ED9CF8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Б) учёт и контроль товарно-материальных ценностей</w:t>
      </w:r>
    </w:p>
    <w:p w14:paraId="54FB676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В) отбор товаров покупателями</w:t>
      </w:r>
    </w:p>
    <w:p w14:paraId="4BBBA45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Г) расчёт за отобранные товары </w:t>
      </w:r>
    </w:p>
    <w:p w14:paraId="789BFB4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В, А, Г, Б</w:t>
      </w:r>
    </w:p>
    <w:p w14:paraId="13041862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1F281AA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609260B6" w14:textId="77777777" w:rsidR="00103CC2" w:rsidRPr="00A13920" w:rsidRDefault="00103CC2" w:rsidP="00A13920">
      <w:pPr>
        <w:spacing w:after="480"/>
        <w:ind w:firstLine="0"/>
        <w:outlineLvl w:val="2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t>Задания открытого типа</w:t>
      </w:r>
    </w:p>
    <w:p w14:paraId="6A95183B" w14:textId="77777777" w:rsidR="00103CC2" w:rsidRPr="00A13920" w:rsidRDefault="00103CC2" w:rsidP="00A13920">
      <w:pPr>
        <w:spacing w:after="360"/>
        <w:outlineLvl w:val="3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t>Задания открытого типа на дополнение</w:t>
      </w:r>
    </w:p>
    <w:p w14:paraId="74CF81C5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57B269D0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</w:p>
    <w:p w14:paraId="72922527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1. Торгово-технологический процесс представляет собой комплекс взаимосвязанных торговых и технологических операций и является завершающей стадией процесса __________________</w:t>
      </w:r>
    </w:p>
    <w:p w14:paraId="6BA84C2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товародвижения</w:t>
      </w:r>
    </w:p>
    <w:p w14:paraId="327DEE6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512059D4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lastRenderedPageBreak/>
        <w:t xml:space="preserve">2. Самообслуживание позволяет ускорить торговые операции, увеличить пропускную способность магазинов, увеличить объём реализации _____________ </w:t>
      </w:r>
    </w:p>
    <w:p w14:paraId="6122F8CC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>Правильный ответ: товаров.</w:t>
      </w:r>
    </w:p>
    <w:p w14:paraId="15AFA1B3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0DDAFF9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258CC443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>3. Торгово-технологические операции по подготовке товаров к продаже подразделяют на общие и ____________</w:t>
      </w:r>
    </w:p>
    <w:p w14:paraId="245207D9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>Правильный ответ: специальные</w:t>
      </w:r>
    </w:p>
    <w:p w14:paraId="7A03CA93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E7F52D3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599585E" w14:textId="77777777" w:rsidR="00103CC2" w:rsidRPr="00A13920" w:rsidRDefault="00103CC2" w:rsidP="00A13920">
      <w:pPr>
        <w:spacing w:after="360"/>
        <w:outlineLvl w:val="3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t>Задания открытого типа с кратким свободным ответом</w:t>
      </w:r>
    </w:p>
    <w:p w14:paraId="16E007C3" w14:textId="77777777" w:rsidR="00103CC2" w:rsidRPr="00A13920" w:rsidRDefault="00103CC2" w:rsidP="00A13920">
      <w:pPr>
        <w:rPr>
          <w:rFonts w:cs="Times New Roman"/>
          <w:i/>
          <w:iCs/>
          <w:szCs w:val="28"/>
          <w14:ligatures w14:val="none"/>
        </w:rPr>
      </w:pPr>
      <w:r w:rsidRPr="00A13920">
        <w:rPr>
          <w:rFonts w:cs="Times New Roman"/>
          <w:i/>
          <w:iCs/>
          <w:szCs w:val="28"/>
          <w14:ligatures w14:val="none"/>
        </w:rPr>
        <w:t>Напишите пропущенное слово (словосочетание).</w:t>
      </w:r>
    </w:p>
    <w:p w14:paraId="2B966FD3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454CBD0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1. Важным принципом хранения товаров на складе является соблюдение правил товарного соседства с учётом физико-химических и биологических свойств товаров и установленных </w:t>
      </w: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__________________ </w:t>
      </w:r>
    </w:p>
    <w:p w14:paraId="2BFCAB6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сроков хранения / сроков реализации / сроков годности</w:t>
      </w:r>
    </w:p>
    <w:p w14:paraId="174883E9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53F92DE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1963C45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2. К общим подготовительным операциям относят: распаковку, сортировку, проверку правильности маркировки, придание товарного вида, перемещение в торговый зал, к местам __________________</w:t>
      </w:r>
    </w:p>
    <w:p w14:paraId="23706FB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размещения товаров / расположения товаров / хранения товаров</w:t>
      </w:r>
    </w:p>
    <w:p w14:paraId="2B7A69B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1237629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1CDCFA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3. Важную роль в совершенствовании организации процесса продажи товаров играет правильный выбор последовательности размещения товаров в __________________ </w:t>
      </w:r>
    </w:p>
    <w:p w14:paraId="7FA5597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Правильный ответ: торговом зале / торговой зоне / торговом помещении</w:t>
      </w:r>
    </w:p>
    <w:p w14:paraId="0565416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bookmarkStart w:id="2" w:name="_Hlk189404484"/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188B0847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</w:p>
    <w:p w14:paraId="75BFCA8F" w14:textId="77777777" w:rsidR="00BF54DF" w:rsidRPr="00A13920" w:rsidRDefault="00BF54DF" w:rsidP="00A13920">
      <w:pPr>
        <w:rPr>
          <w:rFonts w:eastAsia="Times New Roman" w:cs="Times New Roman"/>
          <w:szCs w:val="28"/>
          <w:lang w:eastAsia="ru-RU"/>
          <w14:ligatures w14:val="none"/>
        </w:rPr>
      </w:pPr>
    </w:p>
    <w:p w14:paraId="04AF81DD" w14:textId="77777777" w:rsidR="00BF54DF" w:rsidRPr="00A13920" w:rsidRDefault="00BF54DF" w:rsidP="00A13920">
      <w:pPr>
        <w:rPr>
          <w:rFonts w:eastAsia="Times New Roman" w:cs="Times New Roman"/>
          <w:szCs w:val="28"/>
          <w:lang w:eastAsia="ru-RU"/>
          <w14:ligatures w14:val="none"/>
        </w:rPr>
      </w:pPr>
    </w:p>
    <w:bookmarkEnd w:id="2"/>
    <w:p w14:paraId="28C948F0" w14:textId="77777777" w:rsidR="00103CC2" w:rsidRPr="00A13920" w:rsidRDefault="00103CC2" w:rsidP="00A13920">
      <w:pPr>
        <w:spacing w:after="360"/>
        <w:outlineLvl w:val="3"/>
        <w:rPr>
          <w:b/>
          <w:bCs/>
          <w14:ligatures w14:val="none"/>
        </w:rPr>
      </w:pPr>
      <w:r w:rsidRPr="00A13920">
        <w:rPr>
          <w:b/>
          <w:bCs/>
          <w14:ligatures w14:val="none"/>
        </w:rPr>
        <w:t>Задания открытого типа с развёрнутым ответом</w:t>
      </w:r>
    </w:p>
    <w:p w14:paraId="4CFFDB0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1. Практическая задача </w:t>
      </w:r>
    </w:p>
    <w:p w14:paraId="0E8386F3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Условие задачи. Технология хранения предполагает использование оптимальных способов укладки товаров с позиций эффективного использования отведённых площадей и торгово-технологического оборудования, создание удобств в работе с товарами и контроля за их состоянием и перемещением, предохранение от повреждений. Существуют следующие способы укладки товаров:</w:t>
      </w:r>
    </w:p>
    <w:p w14:paraId="66DCCA1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lastRenderedPageBreak/>
        <w:t xml:space="preserve">1) штабельная укладка; </w:t>
      </w:r>
    </w:p>
    <w:p w14:paraId="3F423FA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2) рядовая укладка; </w:t>
      </w:r>
    </w:p>
    <w:p w14:paraId="6B8FEAD0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3) стеллажная укладка; </w:t>
      </w:r>
    </w:p>
    <w:p w14:paraId="0B3019E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4) укладка навалом. </w:t>
      </w:r>
    </w:p>
    <w:p w14:paraId="4F5ECC4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bookmarkStart w:id="3" w:name="_Hlk189404364"/>
      <w:r w:rsidRPr="00A13920">
        <w:rPr>
          <w:rFonts w:cs="Times New Roman"/>
          <w:szCs w:val="28"/>
          <w14:ligatures w14:val="none"/>
        </w:rPr>
        <w:t xml:space="preserve">Вопрос к задаче. Какими характерными особенностями обладают вышеперечисленные способы укладки товаров? </w:t>
      </w:r>
    </w:p>
    <w:p w14:paraId="02D0527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bookmarkStart w:id="4" w:name="_Hlk190692255"/>
      <w:r w:rsidRPr="00A13920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0CF90E7B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49AD375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1530C6F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bookmarkStart w:id="5" w:name="_Hlk190529684"/>
      <w:r w:rsidRPr="00A13920">
        <w:rPr>
          <w:rFonts w:cs="Times New Roman"/>
          <w:szCs w:val="28"/>
          <w14:ligatures w14:val="none"/>
        </w:rPr>
        <w:t xml:space="preserve">Критерии оценивания: </w:t>
      </w:r>
    </w:p>
    <w:p w14:paraId="0B4E798E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– правильность ответа. </w:t>
      </w:r>
    </w:p>
    <w:bookmarkEnd w:id="5"/>
    <w:p w14:paraId="5C9A056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3"/>
    <w:bookmarkEnd w:id="4"/>
    <w:p w14:paraId="1BCEA2A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1) Штабельная укладка товаров чаще всего используется в продовольственных магазинах, куда товары поступают в мешках, кулях, ящиках и бочках. Штабеля укладывают на подтоварники и поддоны.</w:t>
      </w:r>
    </w:p>
    <w:p w14:paraId="6141BC4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2) Рядовая укладка товаров применяется только для громоздких товаров, которые невозможно укладывать в штабеля.</w:t>
      </w:r>
    </w:p>
    <w:p w14:paraId="31E0B5B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3) Стеллажная укладка используется для распакованных товаров или товаров в мелкой внутренней упаковке. Такие товары укладывают на полках стеллажей рядами или стопками.</w:t>
      </w:r>
    </w:p>
    <w:p w14:paraId="14A77FE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4) Укладка навалом осуществляется в деревянных ларях. Данный способ укладки применяется для хранения картофеля, овощей и других продуктов.</w:t>
      </w:r>
    </w:p>
    <w:p w14:paraId="78E3702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Компетенции (индикаторы): ОПК-2 </w:t>
      </w:r>
    </w:p>
    <w:p w14:paraId="485265D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1C1951F5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2. Практическая задача </w:t>
      </w:r>
    </w:p>
    <w:p w14:paraId="1269D29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Условие задачи. Денежные потоки торгового предприятия представляют собой распределённые по времени поступления и выплаты денежных средств, полученных в результате его экономической деятельности. Основные виды денежных потоков торгового предприятия:</w:t>
      </w:r>
    </w:p>
    <w:p w14:paraId="00C183C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1) </w:t>
      </w:r>
      <w:r w:rsidRPr="00A13920">
        <w:rPr>
          <w:rFonts w:cs="Times New Roman"/>
          <w:bCs/>
          <w:szCs w:val="28"/>
          <w14:ligatures w14:val="none"/>
        </w:rPr>
        <w:t>операционный</w:t>
      </w:r>
      <w:r w:rsidRPr="00A13920">
        <w:rPr>
          <w:rFonts w:cs="Times New Roman"/>
          <w:szCs w:val="28"/>
          <w14:ligatures w14:val="none"/>
        </w:rPr>
        <w:t>;</w:t>
      </w:r>
    </w:p>
    <w:p w14:paraId="1AE8A88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2) </w:t>
      </w:r>
      <w:r w:rsidRPr="00A13920">
        <w:rPr>
          <w:rFonts w:cs="Times New Roman"/>
          <w:bCs/>
          <w:szCs w:val="28"/>
          <w14:ligatures w14:val="none"/>
        </w:rPr>
        <w:t>инвестиционный</w:t>
      </w:r>
      <w:r w:rsidRPr="00A13920">
        <w:rPr>
          <w:rFonts w:cs="Times New Roman"/>
          <w:szCs w:val="28"/>
          <w14:ligatures w14:val="none"/>
        </w:rPr>
        <w:t>;</w:t>
      </w:r>
    </w:p>
    <w:p w14:paraId="6A972BD2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3) </w:t>
      </w:r>
      <w:r w:rsidRPr="00A13920">
        <w:rPr>
          <w:rFonts w:cs="Times New Roman"/>
          <w:bCs/>
          <w:szCs w:val="28"/>
          <w14:ligatures w14:val="none"/>
        </w:rPr>
        <w:t>финансовый</w:t>
      </w:r>
      <w:r w:rsidRPr="00A13920">
        <w:rPr>
          <w:rFonts w:cs="Times New Roman"/>
          <w:szCs w:val="28"/>
          <w14:ligatures w14:val="none"/>
        </w:rPr>
        <w:t>.</w:t>
      </w:r>
    </w:p>
    <w:p w14:paraId="447913A2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Вопрос к задаче. Какие характерные особенности присущи основным видам денежных потоков торгового предприятия?</w:t>
      </w:r>
    </w:p>
    <w:p w14:paraId="73F30511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bookmarkStart w:id="6" w:name="_Hlk189404690"/>
      <w:r w:rsidRPr="00A13920">
        <w:rPr>
          <w:rFonts w:cs="Times New Roman"/>
          <w:szCs w:val="28"/>
          <w14:ligatures w14:val="none"/>
        </w:rPr>
        <w:t xml:space="preserve">Время выполнения – 20 мин. </w:t>
      </w:r>
    </w:p>
    <w:p w14:paraId="4D164780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6AC1C9B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276592D5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Критерии оценивания: </w:t>
      </w:r>
    </w:p>
    <w:p w14:paraId="7EBEC52D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– правильность ответа. </w:t>
      </w:r>
    </w:p>
    <w:p w14:paraId="779F3A5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Ожидаемый результат в виде ответа </w:t>
      </w:r>
    </w:p>
    <w:bookmarkEnd w:id="6"/>
    <w:p w14:paraId="328E2A7F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>1)</w:t>
      </w:r>
      <w:r w:rsidRPr="00A13920">
        <w:rPr>
          <w:rFonts w:cs="Times New Roman"/>
          <w:b/>
          <w:bCs/>
          <w:szCs w:val="28"/>
          <w14:ligatures w14:val="none"/>
        </w:rPr>
        <w:t> </w:t>
      </w:r>
      <w:r w:rsidRPr="00A13920">
        <w:rPr>
          <w:rFonts w:cs="Times New Roman"/>
          <w:szCs w:val="28"/>
          <w14:ligatures w14:val="none"/>
        </w:rPr>
        <w:t xml:space="preserve">Операционный денежный поток торгового предприятия отражает приток средств от реализации товаров, а также отток финансов, сопряжённых с операционными расходами предприятия, такими как выплата заработной платы работникам, перечисление за использованные коммунальные услуги, затраты на формирование текущих товарных запасов. </w:t>
      </w:r>
    </w:p>
    <w:p w14:paraId="13010C9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lastRenderedPageBreak/>
        <w:t xml:space="preserve">2) Инвестиционный денежный поток торгового предприятия сопряжён с вложениями в активы предприятия. Например, вложение в основные средства предприятия или их продажа, вложения в нематериальные активы, инвестиции в дочерние или зависимые общества, расширение или модернизация бизнеса, а также вложения в какие-либо финансовые инструменты. </w:t>
      </w:r>
    </w:p>
    <w:p w14:paraId="2A4D27D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3) Финансовый денежный поток торгового предприятия отражает движение денежных средств, связанное с привлечением и возвратом капитала, а также с выплатами владельцам капитала. Эти потоки не связаны непосредственно с основной операционной или инвестиционной деятельностью предприятия. Например, привлечение и возврат заёмных средств, привлечение собственного капитала, распределение прибыли, операции с валютным капиталом, приобретение или продажа финансовых активов. </w:t>
      </w:r>
    </w:p>
    <w:p w14:paraId="6CFE5046" w14:textId="77777777" w:rsidR="00103CC2" w:rsidRPr="00A13920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p w14:paraId="735A8038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1F5C8A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</w:p>
    <w:p w14:paraId="7D2050B6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3. Практическая задача </w:t>
      </w:r>
    </w:p>
    <w:p w14:paraId="5BC55B6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Условие задачи. </w:t>
      </w:r>
      <w:r w:rsidRPr="00A13920">
        <w:rPr>
          <w14:ligatures w14:val="none"/>
        </w:rPr>
        <w:t xml:space="preserve">Управление денежными потоками является одним из важнейших элементов финансовой политики торгового предприятия, влияющим на оптимизацию структуры и оборачиваемости капитала, а также на платёжеспособность, эффективность и сбалансированность реализации его стратегических и тактических задач. </w:t>
      </w:r>
      <w:r w:rsidRPr="00A13920">
        <w:rPr>
          <w:bCs/>
          <w14:ligatures w14:val="none"/>
        </w:rPr>
        <w:t>Существуют следующие особенности денежных потоков торгового предприятия:</w:t>
      </w:r>
    </w:p>
    <w:p w14:paraId="3D50D0BE" w14:textId="77777777" w:rsidR="00103CC2" w:rsidRPr="00A13920" w:rsidRDefault="00103CC2" w:rsidP="00A13920">
      <w:pPr>
        <w:rPr>
          <w:bCs/>
          <w14:ligatures w14:val="none"/>
        </w:rPr>
      </w:pPr>
      <w:r w:rsidRPr="00A13920">
        <w:rPr>
          <w14:ligatures w14:val="none"/>
        </w:rPr>
        <w:t>1) </w:t>
      </w:r>
      <w:r w:rsidRPr="00A13920">
        <w:rPr>
          <w:bCs/>
          <w14:ligatures w14:val="none"/>
        </w:rPr>
        <w:t>практически отсутствует дебиторская задолженность;</w:t>
      </w:r>
    </w:p>
    <w:p w14:paraId="6064DDB1" w14:textId="77777777" w:rsidR="00103CC2" w:rsidRPr="00A13920" w:rsidRDefault="00103CC2" w:rsidP="00A13920">
      <w:pPr>
        <w:rPr>
          <w:bCs/>
          <w14:ligatures w14:val="none"/>
        </w:rPr>
      </w:pPr>
      <w:r w:rsidRPr="00A13920">
        <w:rPr>
          <w:bCs/>
          <w14:ligatures w14:val="none"/>
        </w:rPr>
        <w:t>2) отсутствует сезонность поступлений;</w:t>
      </w:r>
    </w:p>
    <w:p w14:paraId="1899B2E2" w14:textId="77777777" w:rsidR="00103CC2" w:rsidRPr="00A13920" w:rsidRDefault="00103CC2" w:rsidP="00A13920">
      <w:pPr>
        <w:rPr>
          <w:bCs/>
          <w14:ligatures w14:val="none"/>
        </w:rPr>
      </w:pPr>
      <w:r w:rsidRPr="00A13920">
        <w:rPr>
          <w:bCs/>
          <w14:ligatures w14:val="none"/>
        </w:rPr>
        <w:t>3) высокая потребность в эффективном управлении запасами и кредиторской задолженностью;</w:t>
      </w:r>
    </w:p>
    <w:p w14:paraId="5B704AF0" w14:textId="77777777" w:rsidR="00103CC2" w:rsidRPr="00A13920" w:rsidRDefault="00103CC2" w:rsidP="00A13920">
      <w:pPr>
        <w:rPr>
          <w:bCs/>
          <w14:ligatures w14:val="none"/>
        </w:rPr>
      </w:pPr>
      <w:r w:rsidRPr="00A13920">
        <w:rPr>
          <w:bCs/>
          <w14:ligatures w14:val="none"/>
        </w:rPr>
        <w:t>4) для торговой сферы характерно низкое значение величины свободных денежных средств.</w:t>
      </w:r>
    </w:p>
    <w:p w14:paraId="7DF7B3EC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Вопрос к задаче. Поясните причины перечисленных специфических особенностей </w:t>
      </w:r>
      <w:r w:rsidRPr="00A13920">
        <w:rPr>
          <w:bCs/>
          <w14:ligatures w14:val="none"/>
        </w:rPr>
        <w:t>денежных потоков торгового предприятия.</w:t>
      </w:r>
      <w:r w:rsidRPr="00A13920">
        <w:rPr>
          <w:rFonts w:cs="Times New Roman"/>
          <w:szCs w:val="28"/>
          <w14:ligatures w14:val="none"/>
        </w:rPr>
        <w:t xml:space="preserve"> </w:t>
      </w:r>
    </w:p>
    <w:p w14:paraId="22BE63AA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Время выполнения – 30 мин. </w:t>
      </w:r>
    </w:p>
    <w:p w14:paraId="7D023F34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Ожидаемый результат: </w:t>
      </w:r>
    </w:p>
    <w:p w14:paraId="5A3FB4E9" w14:textId="77777777" w:rsidR="00103CC2" w:rsidRPr="00A13920" w:rsidRDefault="00103CC2" w:rsidP="00A13920">
      <w:pPr>
        <w:rPr>
          <w:rFonts w:cs="Times New Roman"/>
          <w:szCs w:val="28"/>
          <w14:ligatures w14:val="none"/>
        </w:rPr>
      </w:pPr>
      <w:r w:rsidRPr="00A13920">
        <w:rPr>
          <w:rFonts w:cs="Times New Roman"/>
          <w:szCs w:val="28"/>
          <w14:ligatures w14:val="none"/>
        </w:rPr>
        <w:t xml:space="preserve">– ответ, который в полной мере отвечает на поставленный вопрос. </w:t>
      </w:r>
    </w:p>
    <w:p w14:paraId="590C34C5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 xml:space="preserve">Критерии оценивания: </w:t>
      </w:r>
    </w:p>
    <w:p w14:paraId="44515982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 xml:space="preserve">– правильность ответа. </w:t>
      </w:r>
    </w:p>
    <w:p w14:paraId="7FE3B84C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 xml:space="preserve">Ожидаемый результат в виде ответа </w:t>
      </w:r>
    </w:p>
    <w:p w14:paraId="5E224746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 xml:space="preserve">1) Практическое отсутствие дебиторской задолженности связано с тем, что большинство операций осуществляются на условиях предоплаты или наличного расчёта, что минимизирует дебиторскую задолженность. В связи с чем, денежные потоки более стабильны и предсказуемы. </w:t>
      </w:r>
    </w:p>
    <w:p w14:paraId="64153872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 xml:space="preserve">2) Отсутствие сезонности поступлений связано с тем, что если торговая деятельность не зависит от сезонных факторов, то и денежные потоки являются более равномерными во времени. Это упрощает планирование расходов и управления запасами торгового предприятия. </w:t>
      </w:r>
    </w:p>
    <w:p w14:paraId="1D235C76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lastRenderedPageBreak/>
        <w:t xml:space="preserve">3) Высокая потребность в эффективном управлении запасами и кредиторской задолженностью связана с тем, что управление товарными запасами является ключевым аспектом работы торговых предприятий, поскольку они нуждаются в постоянном пополнении своих товарных остатков. </w:t>
      </w:r>
    </w:p>
    <w:p w14:paraId="709ED5AF" w14:textId="77777777" w:rsidR="00103CC2" w:rsidRPr="00A13920" w:rsidRDefault="00103CC2" w:rsidP="00A13920">
      <w:pPr>
        <w:rPr>
          <w14:ligatures w14:val="none"/>
        </w:rPr>
      </w:pPr>
      <w:r w:rsidRPr="00A13920">
        <w:rPr>
          <w14:ligatures w14:val="none"/>
        </w:rPr>
        <w:t>4) Низкое значение величины свободных денежных средств связано с тем, что торговые предприятия характеризуются ограниченным уровнем свободных денежных средств в связи с необходимостью постоянно инвестировать в текущие запасы.</w:t>
      </w:r>
    </w:p>
    <w:p w14:paraId="18788AF8" w14:textId="77777777" w:rsidR="00103CC2" w:rsidRDefault="00103CC2" w:rsidP="00A13920">
      <w:pPr>
        <w:rPr>
          <w:rFonts w:eastAsia="Times New Roman" w:cs="Times New Roman"/>
          <w:szCs w:val="28"/>
          <w:lang w:eastAsia="ru-RU"/>
          <w14:ligatures w14:val="none"/>
        </w:rPr>
      </w:pPr>
      <w:r w:rsidRPr="00A13920">
        <w:rPr>
          <w:rFonts w:eastAsia="Times New Roman" w:cs="Times New Roman"/>
          <w:szCs w:val="28"/>
          <w:lang w:eastAsia="ru-RU"/>
          <w14:ligatures w14:val="none"/>
        </w:rPr>
        <w:t xml:space="preserve">Компетенции (индикаторы): ОПК-2 </w:t>
      </w:r>
    </w:p>
    <w:sectPr w:rsidR="00103CC2" w:rsidSect="001354C7">
      <w:footerReference w:type="default" r:id="rId6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97E2" w14:textId="77777777" w:rsidR="00604E17" w:rsidRDefault="00604E17" w:rsidP="006943A0">
      <w:r>
        <w:separator/>
      </w:r>
    </w:p>
  </w:endnote>
  <w:endnote w:type="continuationSeparator" w:id="0">
    <w:p w14:paraId="73F01410" w14:textId="77777777" w:rsidR="00604E17" w:rsidRDefault="00604E1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13661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F417C68" w14:textId="7D0B2A80" w:rsidR="001354C7" w:rsidRPr="001354C7" w:rsidRDefault="001354C7" w:rsidP="001354C7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1354C7">
          <w:rPr>
            <w:sz w:val="24"/>
          </w:rPr>
          <w:fldChar w:fldCharType="begin"/>
        </w:r>
        <w:r w:rsidRPr="001354C7">
          <w:rPr>
            <w:sz w:val="24"/>
          </w:rPr>
          <w:instrText>PAGE   \* MERGEFORMAT</w:instrText>
        </w:r>
        <w:r w:rsidRPr="001354C7">
          <w:rPr>
            <w:sz w:val="24"/>
          </w:rPr>
          <w:fldChar w:fldCharType="separate"/>
        </w:r>
        <w:r w:rsidRPr="001354C7">
          <w:rPr>
            <w:sz w:val="24"/>
          </w:rPr>
          <w:t>2</w:t>
        </w:r>
        <w:r w:rsidRPr="001354C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212F" w14:textId="77777777" w:rsidR="00604E17" w:rsidRDefault="00604E17" w:rsidP="006943A0">
      <w:r>
        <w:separator/>
      </w:r>
    </w:p>
  </w:footnote>
  <w:footnote w:type="continuationSeparator" w:id="0">
    <w:p w14:paraId="22984563" w14:textId="77777777" w:rsidR="00604E17" w:rsidRDefault="00604E17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17E4"/>
    <w:rsid w:val="00023E4C"/>
    <w:rsid w:val="0006311A"/>
    <w:rsid w:val="00073476"/>
    <w:rsid w:val="000B798B"/>
    <w:rsid w:val="000D01B5"/>
    <w:rsid w:val="000E395F"/>
    <w:rsid w:val="000F76CE"/>
    <w:rsid w:val="00103CC2"/>
    <w:rsid w:val="001354C7"/>
    <w:rsid w:val="00156EA2"/>
    <w:rsid w:val="00163375"/>
    <w:rsid w:val="00172F27"/>
    <w:rsid w:val="001869D7"/>
    <w:rsid w:val="001C30BA"/>
    <w:rsid w:val="001D5E96"/>
    <w:rsid w:val="001F2BC7"/>
    <w:rsid w:val="00200B29"/>
    <w:rsid w:val="00211ABD"/>
    <w:rsid w:val="00213F0E"/>
    <w:rsid w:val="00256888"/>
    <w:rsid w:val="00273ED8"/>
    <w:rsid w:val="002A0645"/>
    <w:rsid w:val="002D16C2"/>
    <w:rsid w:val="002F1E4B"/>
    <w:rsid w:val="002F20EB"/>
    <w:rsid w:val="00327AF3"/>
    <w:rsid w:val="00347C37"/>
    <w:rsid w:val="003A03F1"/>
    <w:rsid w:val="003D20AC"/>
    <w:rsid w:val="003F1744"/>
    <w:rsid w:val="004069C2"/>
    <w:rsid w:val="00415B64"/>
    <w:rsid w:val="004468F1"/>
    <w:rsid w:val="00447A87"/>
    <w:rsid w:val="00447D46"/>
    <w:rsid w:val="00451307"/>
    <w:rsid w:val="00461D7F"/>
    <w:rsid w:val="00494D85"/>
    <w:rsid w:val="004C6557"/>
    <w:rsid w:val="004F45C3"/>
    <w:rsid w:val="00521B0F"/>
    <w:rsid w:val="00550A9B"/>
    <w:rsid w:val="00553B51"/>
    <w:rsid w:val="00554334"/>
    <w:rsid w:val="005B685F"/>
    <w:rsid w:val="0060075F"/>
    <w:rsid w:val="006029E3"/>
    <w:rsid w:val="00604E17"/>
    <w:rsid w:val="00667BFE"/>
    <w:rsid w:val="00683A7F"/>
    <w:rsid w:val="006943A0"/>
    <w:rsid w:val="006D40FD"/>
    <w:rsid w:val="00713714"/>
    <w:rsid w:val="0071635F"/>
    <w:rsid w:val="007210B1"/>
    <w:rsid w:val="0072610D"/>
    <w:rsid w:val="00736951"/>
    <w:rsid w:val="007636B3"/>
    <w:rsid w:val="007A51D0"/>
    <w:rsid w:val="007B5CD3"/>
    <w:rsid w:val="007B6FCE"/>
    <w:rsid w:val="007B7CC3"/>
    <w:rsid w:val="007D68C8"/>
    <w:rsid w:val="008159DB"/>
    <w:rsid w:val="008209D3"/>
    <w:rsid w:val="00840510"/>
    <w:rsid w:val="00852B34"/>
    <w:rsid w:val="00874B3E"/>
    <w:rsid w:val="0087694B"/>
    <w:rsid w:val="00897E1E"/>
    <w:rsid w:val="008C1727"/>
    <w:rsid w:val="008D77C8"/>
    <w:rsid w:val="008E5ACA"/>
    <w:rsid w:val="0090191C"/>
    <w:rsid w:val="00902798"/>
    <w:rsid w:val="00936328"/>
    <w:rsid w:val="009B6C90"/>
    <w:rsid w:val="009F744D"/>
    <w:rsid w:val="00A07227"/>
    <w:rsid w:val="00A13920"/>
    <w:rsid w:val="00A20AE8"/>
    <w:rsid w:val="00A20CD6"/>
    <w:rsid w:val="00A528C0"/>
    <w:rsid w:val="00A62DE5"/>
    <w:rsid w:val="00A80417"/>
    <w:rsid w:val="00A93D69"/>
    <w:rsid w:val="00AA0374"/>
    <w:rsid w:val="00AA6323"/>
    <w:rsid w:val="00AD2DFE"/>
    <w:rsid w:val="00AD4B9F"/>
    <w:rsid w:val="00B27BF4"/>
    <w:rsid w:val="00B72A8F"/>
    <w:rsid w:val="00B7649F"/>
    <w:rsid w:val="00B932DD"/>
    <w:rsid w:val="00BA6534"/>
    <w:rsid w:val="00BB3FC4"/>
    <w:rsid w:val="00BB4E23"/>
    <w:rsid w:val="00BC1636"/>
    <w:rsid w:val="00BC28BF"/>
    <w:rsid w:val="00BD6443"/>
    <w:rsid w:val="00BF54DF"/>
    <w:rsid w:val="00C0356E"/>
    <w:rsid w:val="00C13E73"/>
    <w:rsid w:val="00C23EE3"/>
    <w:rsid w:val="00C446EB"/>
    <w:rsid w:val="00C74995"/>
    <w:rsid w:val="00D42829"/>
    <w:rsid w:val="00DA3192"/>
    <w:rsid w:val="00E134E4"/>
    <w:rsid w:val="00E256D0"/>
    <w:rsid w:val="00E333E6"/>
    <w:rsid w:val="00E40D01"/>
    <w:rsid w:val="00E8082C"/>
    <w:rsid w:val="00E85B6C"/>
    <w:rsid w:val="00ED554B"/>
    <w:rsid w:val="00EF1151"/>
    <w:rsid w:val="00F27B2F"/>
    <w:rsid w:val="00F337D1"/>
    <w:rsid w:val="00F3589D"/>
    <w:rsid w:val="00F41C91"/>
    <w:rsid w:val="00F9550D"/>
    <w:rsid w:val="00FC0204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FF44C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39</cp:revision>
  <dcterms:created xsi:type="dcterms:W3CDTF">2024-11-25T08:08:00Z</dcterms:created>
  <dcterms:modified xsi:type="dcterms:W3CDTF">2025-03-18T17:51:00Z</dcterms:modified>
</cp:coreProperties>
</file>