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:rsidR="00D32519" w:rsidRDefault="00D32519" w:rsidP="00D32519">
      <w:pPr>
        <w:pStyle w:val="ac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67" w:rsidRDefault="001941C7" w:rsidP="00D32519">
      <w:pPr>
        <w:pStyle w:val="3"/>
        <w:spacing w:before="0" w:beforeAutospacing="0" w:after="480" w:afterAutospacing="0"/>
        <w:jc w:val="both"/>
        <w:rPr>
          <w:sz w:val="28"/>
          <w:szCs w:val="28"/>
        </w:rPr>
      </w:pPr>
      <w:r w:rsidRPr="00D32519">
        <w:rPr>
          <w:rFonts w:eastAsiaTheme="minorHAnsi" w:cstheme="minorBidi"/>
          <w:kern w:val="2"/>
          <w:sz w:val="28"/>
          <w:szCs w:val="24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</w:t>
      </w:r>
      <w:r w:rsidRPr="00D32519">
        <w:rPr>
          <w:rFonts w:cstheme="minorBidi"/>
          <w:bCs w:val="0"/>
          <w:kern w:val="2"/>
          <w:sz w:val="28"/>
          <w:szCs w:val="24"/>
          <w14:ligatures w14:val="standardContextual"/>
        </w:rPr>
        <w:t>закрытого</w:t>
      </w:r>
      <w:r>
        <w:rPr>
          <w:sz w:val="28"/>
          <w:szCs w:val="28"/>
        </w:rPr>
        <w:t xml:space="preserve"> типа</w:t>
      </w:r>
    </w:p>
    <w:bookmarkEnd w:id="1"/>
    <w:p w:rsidR="00800B67" w:rsidRDefault="001941C7" w:rsidP="00D32519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D32519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закрытого типа на выбор правильного ответа</w:t>
      </w:r>
    </w:p>
    <w:p w:rsidR="00800B67" w:rsidRPr="000B6324" w:rsidRDefault="00C942DB" w:rsidP="000B6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6324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941C7" w:rsidRPr="000B632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:rsidR="00800B67" w:rsidRDefault="0083673D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сроки, стоимость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4DE9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44DE9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качество, сроки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00B67" w:rsidRPr="00DE0826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:rsidR="00800B67" w:rsidRDefault="0083673D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73D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 xml:space="preserve">Продукт проекта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перешел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в стадию операций.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:rsidR="00800B67" w:rsidRDefault="0083673D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73D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оптимизации при наличии ограничений.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Подсчет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чистой текущей стоимости.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bookmarkEnd w:id="2"/>
    <w:p w:rsidR="00800B67" w:rsidRDefault="0080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 xml:space="preserve">Бухгалтерские программы,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-системы, базы данных.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Мессенджеры.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44DE9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:rsidR="00800B67" w:rsidRPr="007C0E92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181C">
        <w:rPr>
          <w:rFonts w:ascii="Times New Roman" w:hAnsi="Times New Roman" w:cs="Times New Roman"/>
          <w:sz w:val="28"/>
          <w:szCs w:val="28"/>
        </w:rPr>
        <w:t>А</w:t>
      </w:r>
      <w:r w:rsidRPr="007C0E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941C7" w:rsidRPr="007C0E92">
        <w:rPr>
          <w:rFonts w:ascii="Times New Roman" w:hAnsi="Times New Roman" w:cs="Times New Roman"/>
          <w:sz w:val="28"/>
          <w:szCs w:val="28"/>
          <w:lang w:val="en-US"/>
        </w:rPr>
        <w:t>Agile</w:t>
      </w:r>
    </w:p>
    <w:p w:rsidR="00800B67" w:rsidRPr="007C0E92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Б</w:t>
      </w:r>
      <w:r w:rsidRPr="007C0E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941C7" w:rsidRPr="007C0E92">
        <w:rPr>
          <w:rFonts w:ascii="Times New Roman" w:hAnsi="Times New Roman" w:cs="Times New Roman"/>
          <w:sz w:val="28"/>
          <w:szCs w:val="28"/>
          <w:lang w:val="en-US"/>
        </w:rPr>
        <w:t>Waterfall</w:t>
      </w:r>
    </w:p>
    <w:p w:rsidR="00800B67" w:rsidRPr="007C0E92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В</w:t>
      </w:r>
      <w:r w:rsidRPr="007C0E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1941C7" w:rsidRPr="007C0E92">
        <w:rPr>
          <w:rFonts w:ascii="Times New Roman" w:hAnsi="Times New Roman" w:cs="Times New Roman"/>
          <w:sz w:val="28"/>
          <w:szCs w:val="28"/>
          <w:lang w:val="en-US"/>
        </w:rPr>
        <w:t>PRINCE2</w:t>
      </w:r>
      <w:proofErr w:type="spellEnd"/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003166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Pr="00003166" w:rsidRDefault="00800B6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:rsidR="00800B67" w:rsidRPr="007C0E92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В</w:t>
      </w:r>
      <w:r w:rsidRPr="007C0E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1941C7" w:rsidRPr="007C0E92">
        <w:rPr>
          <w:rFonts w:ascii="Times New Roman" w:hAnsi="Times New Roman" w:cs="Times New Roman"/>
          <w:sz w:val="28"/>
          <w:szCs w:val="28"/>
          <w:lang w:val="en-US"/>
        </w:rPr>
        <w:t>PRINCE2</w:t>
      </w:r>
      <w:proofErr w:type="spellEnd"/>
      <w:r w:rsidR="001941C7" w:rsidRPr="007C0E9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800B67" w:rsidRPr="007C0E92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Г</w:t>
      </w:r>
      <w:r w:rsidRPr="007C0E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941C7" w:rsidRPr="007C0E92">
        <w:rPr>
          <w:rFonts w:ascii="Times New Roman" w:hAnsi="Times New Roman" w:cs="Times New Roman"/>
          <w:sz w:val="28"/>
          <w:szCs w:val="28"/>
          <w:lang w:val="en-US"/>
        </w:rPr>
        <w:t>Critical Path Method (CPM)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003166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Pr="00003166" w:rsidRDefault="00800B6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роль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должность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работник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генератор идей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003166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Pr="00003166" w:rsidRDefault="00800B6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Pr="00003166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Какова </w:t>
      </w:r>
      <w:r w:rsidRPr="00003166">
        <w:rPr>
          <w:rFonts w:ascii="Times New Roman" w:hAnsi="Times New Roman" w:cs="Times New Roman"/>
          <w:sz w:val="28"/>
          <w:szCs w:val="28"/>
        </w:rPr>
        <w:t>основная задача менеджера проекта «Создание мобильного приложения для управления личными финансами».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003166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800B67" w:rsidRPr="00003166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</w:t>
      </w:r>
      <w:r w:rsidRPr="00003166">
        <w:rPr>
          <w:rFonts w:ascii="Times New Roman" w:hAnsi="Times New Roman" w:cs="Times New Roman"/>
          <w:sz w:val="28"/>
          <w:szCs w:val="28"/>
        </w:rPr>
        <w:t>действия должен предпринять менеджер проекта для мотивации команды?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жесткие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сроки и штрафы за их нарушение.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Pr="00003166" w:rsidRDefault="00800B6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);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);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);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)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);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);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003166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166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166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0031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13.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матрице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RACI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(матрица ответственности) у каждой задачи может быть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:rsidR="00800B67" w:rsidRDefault="008B181C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:rsidR="00800B67" w:rsidRDefault="00444DE9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:rsidR="00800B67" w:rsidRDefault="00003166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Осуществление сдачи/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800B67" w:rsidRDefault="001941C7" w:rsidP="0000316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D32519" w:rsidRDefault="00D32519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D8" w:rsidRDefault="001A30D8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D8" w:rsidRDefault="001A30D8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1941C7" w:rsidP="00D32519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закрытого типа на установление соответствия</w:t>
      </w: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:rsidR="00800B67" w:rsidRDefault="00800B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8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45"/>
        <w:gridCol w:w="1232"/>
        <w:gridCol w:w="4321"/>
      </w:tblGrid>
      <w:tr w:rsidR="00800B67" w:rsidTr="00AF4C83">
        <w:tc>
          <w:tcPr>
            <w:tcW w:w="2100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900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800B67" w:rsidTr="00AF4C83">
        <w:tc>
          <w:tcPr>
            <w:tcW w:w="353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74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643" w:type="pct"/>
          </w:tcPr>
          <w:p w:rsidR="00800B67" w:rsidRPr="009810D2" w:rsidRDefault="009810D2" w:rsidP="009810D2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257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800B67" w:rsidTr="00AF4C83">
        <w:tc>
          <w:tcPr>
            <w:tcW w:w="353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74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643" w:type="pct"/>
          </w:tcPr>
          <w:p w:rsidR="00800B67" w:rsidRDefault="009810D2" w:rsidP="009810D2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257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800B67" w:rsidTr="00AF4C83">
        <w:tc>
          <w:tcPr>
            <w:tcW w:w="353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74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643" w:type="pct"/>
          </w:tcPr>
          <w:p w:rsidR="00800B67" w:rsidRDefault="009810D2" w:rsidP="009810D2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257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800B67" w:rsidTr="00AF4C83">
        <w:tc>
          <w:tcPr>
            <w:tcW w:w="353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74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643" w:type="pct"/>
          </w:tcPr>
          <w:p w:rsidR="00800B67" w:rsidRDefault="009810D2" w:rsidP="009810D2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2257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166" w:rsidRDefault="0000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166" w:rsidRDefault="0000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2519" w:rsidRDefault="00D3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5488"/>
        <w:gridCol w:w="872"/>
        <w:gridCol w:w="2792"/>
      </w:tblGrid>
      <w:tr w:rsidR="00800B67">
        <w:tc>
          <w:tcPr>
            <w:tcW w:w="3183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80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:rsidR="00800B67" w:rsidRPr="009810D2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1438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80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1438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806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1438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800B67">
        <w:tc>
          <w:tcPr>
            <w:tcW w:w="377" w:type="pct"/>
          </w:tcPr>
          <w:p w:rsidR="00800B67" w:rsidRDefault="00800B67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:rsidR="00800B67" w:rsidRDefault="0080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1438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2-Г, 3-В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3992"/>
        <w:gridCol w:w="872"/>
        <w:gridCol w:w="4288"/>
      </w:tblGrid>
      <w:tr w:rsidR="00800B67">
        <w:tc>
          <w:tcPr>
            <w:tcW w:w="2424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04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:rsidR="00800B67" w:rsidRPr="009810D2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19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04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19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04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19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204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219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5)</w:t>
            </w:r>
          </w:p>
        </w:tc>
        <w:tc>
          <w:tcPr>
            <w:tcW w:w="204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Д)</w:t>
            </w:r>
          </w:p>
        </w:tc>
        <w:tc>
          <w:tcPr>
            <w:tcW w:w="219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3-А, 4-В, 5-Д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2648"/>
        <w:gridCol w:w="872"/>
        <w:gridCol w:w="5632"/>
      </w:tblGrid>
      <w:tr w:rsidR="00800B67">
        <w:tc>
          <w:tcPr>
            <w:tcW w:w="1742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365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365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3)</w:t>
            </w:r>
          </w:p>
        </w:tc>
        <w:tc>
          <w:tcPr>
            <w:tcW w:w="1365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:rsidR="009810D2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Project, показывающее связи между задачами и ресурсами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748"/>
        <w:gridCol w:w="872"/>
        <w:gridCol w:w="5582"/>
      </w:tblGrid>
      <w:tr w:rsidR="00800B67">
        <w:tc>
          <w:tcPr>
            <w:tcW w:w="1818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440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:rsidR="00800B67" w:rsidRPr="009810D2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440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800B67">
        <w:tc>
          <w:tcPr>
            <w:tcW w:w="377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440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:rsidR="00800B67" w:rsidRDefault="009810D2" w:rsidP="009810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2989"/>
        <w:gridCol w:w="597"/>
        <w:gridCol w:w="5673"/>
      </w:tblGrid>
      <w:tr w:rsidR="00800B67">
        <w:tc>
          <w:tcPr>
            <w:tcW w:w="1818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51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51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51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879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652"/>
        <w:gridCol w:w="587"/>
        <w:gridCol w:w="5880"/>
      </w:tblGrid>
      <w:tr w:rsidR="00800B67">
        <w:tc>
          <w:tcPr>
            <w:tcW w:w="1717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800B67">
        <w:tc>
          <w:tcPr>
            <w:tcW w:w="372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346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984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технические сложности</w:t>
            </w:r>
          </w:p>
        </w:tc>
      </w:tr>
      <w:tr w:rsidR="00800B67">
        <w:tc>
          <w:tcPr>
            <w:tcW w:w="372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2)</w:t>
            </w:r>
          </w:p>
        </w:tc>
        <w:tc>
          <w:tcPr>
            <w:tcW w:w="1346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984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800B67">
        <w:tc>
          <w:tcPr>
            <w:tcW w:w="372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346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984" w:type="pct"/>
          </w:tcPr>
          <w:p w:rsidR="00800B67" w:rsidRDefault="00194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578"/>
        <w:gridCol w:w="747"/>
        <w:gridCol w:w="5973"/>
      </w:tblGrid>
      <w:tr w:rsidR="00800B67">
        <w:tc>
          <w:tcPr>
            <w:tcW w:w="1590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800B67">
        <w:tc>
          <w:tcPr>
            <w:tcW w:w="282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308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:rsidR="00800B67" w:rsidRPr="009810D2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3031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800B67">
        <w:tc>
          <w:tcPr>
            <w:tcW w:w="282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308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:rsidR="00800B67" w:rsidRPr="009810D2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3031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800B67">
        <w:tc>
          <w:tcPr>
            <w:tcW w:w="282" w:type="pct"/>
          </w:tcPr>
          <w:p w:rsidR="00800B67" w:rsidRDefault="00800B67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:rsidR="00800B67" w:rsidRDefault="0080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800B67" w:rsidRPr="009810D2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3031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800B67">
        <w:tc>
          <w:tcPr>
            <w:tcW w:w="282" w:type="pct"/>
          </w:tcPr>
          <w:p w:rsidR="00800B67" w:rsidRDefault="00800B67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:rsidR="00800B67" w:rsidRDefault="0080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800B67" w:rsidRPr="009810D2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3031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4932"/>
        <w:gridCol w:w="747"/>
        <w:gridCol w:w="3581"/>
      </w:tblGrid>
      <w:tr w:rsidR="00800B67">
        <w:tc>
          <w:tcPr>
            <w:tcW w:w="2804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503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81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503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181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503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1817" w:type="pct"/>
          </w:tcPr>
          <w:p w:rsidR="00800B67" w:rsidRDefault="0019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00B67">
        <w:tc>
          <w:tcPr>
            <w:tcW w:w="301" w:type="pct"/>
          </w:tcPr>
          <w:p w:rsidR="00800B67" w:rsidRPr="00AF4C83" w:rsidRDefault="00AF4C83" w:rsidP="00AF4C83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2503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:rsidR="00800B67" w:rsidRDefault="009810D2" w:rsidP="009810D2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817" w:type="pct"/>
          </w:tcPr>
          <w:p w:rsidR="00800B67" w:rsidRDefault="0080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3-Б, 4-А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D32519" w:rsidRDefault="00D32519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1941C7" w:rsidP="00D32519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Pr="00D32519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закрытого</w:t>
      </w:r>
      <w:r>
        <w:rPr>
          <w:sz w:val="28"/>
          <w:szCs w:val="28"/>
        </w:rPr>
        <w:t xml:space="preserve"> типа на установление правильной последовательности </w:t>
      </w: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:rsidR="00800B67" w:rsidRDefault="008B181C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инициация,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завершение.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формирования команды? Запишите правильную последовательность букв слева направо:</w:t>
      </w:r>
    </w:p>
    <w:p w:rsidR="00800B67" w:rsidRDefault="008B181C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 xml:space="preserve">Подбор членов команды. 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разрешении конфликта в команде? Запишите правильную последовательность букв слева направо:</w:t>
      </w:r>
    </w:p>
    <w:p w:rsidR="00800B67" w:rsidRDefault="008B181C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проведении командного совещания? Запишите правильную последовательность букв слева направо:</w:t>
      </w:r>
    </w:p>
    <w:p w:rsidR="00800B67" w:rsidRDefault="008B181C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создания нового проекта в Microsoft Project? Запишите правильную последовательность букв слева направо: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:rsidR="00800B67" w:rsidRPr="00462A8E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работе с назначениями в Microsoft Project? Запишите правильную последовательность букв слева направо: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:rsidR="00800B67" w:rsidRPr="00462A8E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настройки календаря в Microsoft Project? Запишите правильную последовательность букв слева направо: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:rsidR="00800B67" w:rsidRPr="00462A8E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проектной деятельности. Запишите правильную последовательность букв слева направо:</w:t>
      </w:r>
    </w:p>
    <w:p w:rsidR="00800B67" w:rsidRDefault="008B181C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Целеполагание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Проблематизация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Планирование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сдача проекта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9.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рисками.</w:t>
      </w:r>
      <w:r w:rsidR="001941C7">
        <w:rPr>
          <w:rFonts w:ascii="Times New Roman" w:hAnsi="Times New Roman" w:cs="Times New Roman"/>
          <w:sz w:val="28"/>
          <w:szCs w:val="28"/>
        </w:rPr>
        <w:t xml:space="preserve">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800B67" w:rsidRDefault="008B181C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:rsidR="00800B67" w:rsidRDefault="00444DE9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:rsidR="00800B67" w:rsidRDefault="00003166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 w:rsidR="001941C7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D32519" w:rsidRDefault="00D32519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1941C7" w:rsidP="00D32519">
      <w:pPr>
        <w:pStyle w:val="3"/>
        <w:spacing w:before="0" w:beforeAutospacing="0" w:after="480" w:afterAutospacing="0"/>
        <w:jc w:val="both"/>
        <w:rPr>
          <w:sz w:val="28"/>
          <w:szCs w:val="28"/>
        </w:rPr>
      </w:pPr>
      <w:r w:rsidRPr="00D32519">
        <w:rPr>
          <w:rFonts w:eastAsiaTheme="minorHAnsi" w:cstheme="minorBidi"/>
          <w:kern w:val="2"/>
          <w:sz w:val="28"/>
          <w:szCs w:val="24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открытого типа</w:t>
      </w:r>
    </w:p>
    <w:p w:rsidR="00800B67" w:rsidRDefault="001941C7" w:rsidP="00D32519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D32519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открытого типа на дополнение</w:t>
      </w: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IPMA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риск, который может оказывать позитивное влияние на проект, традиционно называется _________.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800B67" w:rsidRDefault="001941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E0826" w:rsidRPr="00DE0826">
        <w:rPr>
          <w:rFonts w:ascii="Times New Roman" w:hAnsi="Times New Roman" w:cs="Times New Roman"/>
          <w:sz w:val="28"/>
          <w:szCs w:val="28"/>
        </w:rPr>
        <w:t xml:space="preserve">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B67" w:rsidRDefault="0080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:rsidR="00800B67" w:rsidRDefault="001941C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:rsidR="00800B67" w:rsidRDefault="001941C7" w:rsidP="00462A8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 w:rsidP="00462A8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A8E" w:rsidRDefault="00462A8E" w:rsidP="00462A8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:rsidR="00800B67" w:rsidRDefault="001941C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800B67" w:rsidRDefault="001941C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:rsidR="00800B67" w:rsidRDefault="001941C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руководитель проекта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 w:rsidP="008B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800B67" w:rsidRDefault="001941C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C942DB" w:rsidRDefault="00C942DB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11.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800B67" w:rsidRDefault="001941C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Коллаборативная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E0826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B737F" w:rsidRDefault="008B737F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1941C7" w:rsidP="008B737F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8B737F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открытого типа с кратким свободным ответом</w:t>
      </w: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1941C7">
        <w:rPr>
          <w:rFonts w:ascii="Times New Roman" w:hAnsi="Times New Roman" w:cs="Times New Roman"/>
          <w:sz w:val="28"/>
          <w:szCs w:val="28"/>
        </w:rPr>
        <w:t>: «Какая минимальная информация необходима для определения задач проекта»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1941C7">
        <w:rPr>
          <w:rFonts w:ascii="Times New Roman" w:hAnsi="Times New Roman" w:cs="Times New Roman"/>
          <w:sz w:val="28"/>
          <w:szCs w:val="28"/>
        </w:rPr>
        <w:t xml:space="preserve"> «Какие критерии необходимо учитывать при формировании задач проекта?»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1941C7">
        <w:rPr>
          <w:rFonts w:ascii="Times New Roman" w:hAnsi="Times New Roman" w:cs="Times New Roman"/>
          <w:sz w:val="28"/>
          <w:szCs w:val="28"/>
        </w:rPr>
        <w:t>. Для каких целей при управлении проектами применяют «Правило 8/80».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1941C7">
        <w:rPr>
          <w:rFonts w:ascii="Times New Roman" w:hAnsi="Times New Roman" w:cs="Times New Roman"/>
          <w:sz w:val="28"/>
          <w:szCs w:val="28"/>
        </w:rPr>
        <w:t xml:space="preserve"> «Какие преимущества дает применение методов командной работы?»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1941C7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проектами?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C942DB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proofErr w:type="gramStart"/>
      <w:r w:rsidR="001941C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1941C7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="001941C7">
        <w:rPr>
          <w:rFonts w:ascii="Times New Roman" w:hAnsi="Times New Roman" w:cs="Times New Roman"/>
          <w:sz w:val="28"/>
          <w:szCs w:val="28"/>
        </w:rPr>
        <w:t xml:space="preserve"> из этапов управления проектом поддерживается информационно-аналитическими системами?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="001941C7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:rsidR="00800B67" w:rsidRDefault="00194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1941C7">
        <w:rPr>
          <w:rFonts w:ascii="Times New Roman" w:hAnsi="Times New Roman" w:cs="Times New Roman"/>
          <w:sz w:val="28"/>
          <w:szCs w:val="28"/>
        </w:rPr>
        <w:t xml:space="preserve"> «Как современные информационные технологии способствуют улучшению профессиональной коммуникации в управлении проектами?»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1941C7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B737F" w:rsidRDefault="008B737F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37F" w:rsidRDefault="008B737F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37F" w:rsidRDefault="008B737F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37F" w:rsidRDefault="008B737F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1941C7" w:rsidP="008B737F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8B737F">
        <w:rPr>
          <w:rFonts w:eastAsiaTheme="minorHAnsi" w:cstheme="minorBidi"/>
          <w:kern w:val="2"/>
          <w:sz w:val="28"/>
          <w:lang w:eastAsia="en-US"/>
          <w14:ligatures w14:val="standardContextual"/>
        </w:rPr>
        <w:lastRenderedPageBreak/>
        <w:t>Задания</w:t>
      </w:r>
      <w:r>
        <w:rPr>
          <w:sz w:val="28"/>
          <w:szCs w:val="28"/>
        </w:rPr>
        <w:t xml:space="preserve"> открытого типа с развернутым ответом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Сбор информации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5C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C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C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C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каждый из четырех этапов должен быть описан минимум одним предложением.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0B6324" w:rsidP="00462A8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 xml:space="preserve">Почитайте текст задания. Продумайте логику и полноту ответа. Запишите </w:t>
      </w:r>
      <w:proofErr w:type="spellStart"/>
      <w:r w:rsidR="001941C7">
        <w:rPr>
          <w:rFonts w:ascii="Times New Roman" w:hAnsi="Times New Roman" w:cs="Times New Roman"/>
          <w:i/>
          <w:iCs/>
          <w:sz w:val="28"/>
          <w:szCs w:val="28"/>
        </w:rPr>
        <w:t>развернутый</w:t>
      </w:r>
      <w:proofErr w:type="spellEnd"/>
      <w:r w:rsidR="001941C7">
        <w:rPr>
          <w:rFonts w:ascii="Times New Roman" w:hAnsi="Times New Roman" w:cs="Times New Roman"/>
          <w:i/>
          <w:iCs/>
          <w:sz w:val="28"/>
          <w:szCs w:val="28"/>
        </w:rPr>
        <w:t xml:space="preserve"> и обоснованный ответ.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</w:t>
      </w:r>
      <w:proofErr w:type="spellStart"/>
      <w:r>
        <w:rPr>
          <w:rFonts w:ascii="Times New Roman" w:hAnsi="Times New Roman" w:cs="Times New Roman"/>
          <w:sz w:val="28"/>
          <w:szCs w:val="28"/>
        </w:rPr>
        <w:t>WBS</w:t>
      </w:r>
      <w:proofErr w:type="spellEnd"/>
      <w:r>
        <w:rPr>
          <w:rFonts w:ascii="Times New Roman" w:hAnsi="Times New Roman" w:cs="Times New Roman"/>
          <w:sz w:val="28"/>
          <w:szCs w:val="28"/>
        </w:rPr>
        <w:t>) учитываются следующие основные принципы: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41C7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941C7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WBS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41C7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3"/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41C7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41C7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41C7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941C7">
        <w:rPr>
          <w:rFonts w:ascii="Times New Roman" w:hAnsi="Times New Roman" w:cs="Times New Roman"/>
          <w:sz w:val="28"/>
          <w:szCs w:val="28"/>
        </w:rPr>
        <w:t xml:space="preserve">Автоматическое создание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>: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:rsidR="00800B67" w:rsidRDefault="001941C7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:rsidR="00800B67" w:rsidRDefault="001941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4.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:rsidR="00800B67" w:rsidRDefault="00194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:rsidR="00800B67" w:rsidRDefault="00194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:rsidR="00800B67" w:rsidRDefault="001941C7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:rsidR="00800B67" w:rsidRDefault="001941C7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</w:t>
      </w:r>
      <w:r w:rsidR="008B7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у.е.</w:t>
      </w:r>
    </w:p>
    <w:p w:rsidR="00800B67" w:rsidRDefault="001941C7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:rsidR="00800B67" w:rsidRDefault="001941C7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:rsidR="00800B67" w:rsidRDefault="00194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:rsidR="00800B67" w:rsidRDefault="00194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181"/>
        <w:gridCol w:w="2684"/>
        <w:gridCol w:w="1760"/>
        <w:gridCol w:w="1228"/>
      </w:tblGrid>
      <w:tr w:rsidR="00800B67">
        <w:tc>
          <w:tcPr>
            <w:tcW w:w="2122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800B67">
        <w:tc>
          <w:tcPr>
            <w:tcW w:w="2122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00B67">
        <w:tc>
          <w:tcPr>
            <w:tcW w:w="2122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0B67">
        <w:tc>
          <w:tcPr>
            <w:tcW w:w="2122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</w:tcPr>
          <w:p w:rsidR="00800B67" w:rsidRDefault="0019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00B67" w:rsidRDefault="001941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440"/>
        <w:gridCol w:w="2982"/>
        <w:gridCol w:w="3431"/>
      </w:tblGrid>
      <w:tr w:rsidR="00800B67">
        <w:tc>
          <w:tcPr>
            <w:tcW w:w="1746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B67">
        <w:tc>
          <w:tcPr>
            <w:tcW w:w="1746" w:type="pct"/>
          </w:tcPr>
          <w:p w:rsidR="00800B67" w:rsidRDefault="001941C7">
            <w:pPr>
              <w:spacing w:after="0" w:line="240" w:lineRule="auto"/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1741" w:type="pct"/>
          </w:tcPr>
          <w:p w:rsidR="00800B67" w:rsidRDefault="00800B6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8E" w:rsidRDefault="00462A8E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336"/>
        <w:gridCol w:w="2024"/>
        <w:gridCol w:w="4493"/>
      </w:tblGrid>
      <w:tr w:rsidR="00800B67">
        <w:tc>
          <w:tcPr>
            <w:tcW w:w="1698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</w:tcPr>
          <w:p w:rsidR="00800B67" w:rsidRPr="008B737F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нужно на сегодняшний день, чтобы завершить задачу</w:t>
            </w:r>
          </w:p>
        </w:tc>
      </w:tr>
      <w:tr w:rsidR="00800B67">
        <w:tc>
          <w:tcPr>
            <w:tcW w:w="1698" w:type="pct"/>
          </w:tcPr>
          <w:p w:rsidR="00800B67" w:rsidRDefault="001941C7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</w:tcPr>
          <w:p w:rsidR="00800B67" w:rsidRDefault="0019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2281" w:type="pct"/>
          </w:tcPr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800B67" w:rsidRDefault="001941C7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:rsidR="00800B67" w:rsidRDefault="00194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срок реализации – 2,25 дня (плановый срок в 2 дня нужно разделить на показатель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равный 0,89).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bookmarkEnd w:id="4"/>
    <w:p w:rsidR="00800B67" w:rsidRDefault="001941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E0826" w:rsidRPr="00DE0826">
        <w:rPr>
          <w:rFonts w:ascii="Times New Roman" w:hAnsi="Times New Roman" w:cs="Times New Roman"/>
          <w:sz w:val="28"/>
          <w:szCs w:val="28"/>
        </w:rPr>
        <w:t xml:space="preserve">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:rsidR="00800B67" w:rsidRDefault="00444DE9" w:rsidP="00462A8E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941C7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:rsidR="00800B67" w:rsidRDefault="00444DE9" w:rsidP="00462A8E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941C7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:rsidR="00800B67" w:rsidRDefault="00444DE9" w:rsidP="00462A8E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941C7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:rsidR="00800B67" w:rsidRDefault="00444DE9" w:rsidP="00462A8E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1941C7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41C7">
        <w:rPr>
          <w:rFonts w:ascii="Times New Roman" w:hAnsi="Times New Roman" w:cs="Times New Roman"/>
          <w:sz w:val="28"/>
          <w:szCs w:val="28"/>
        </w:rPr>
        <w:t xml:space="preserve">Обратная связь важна: Анализ </w:t>
      </w:r>
      <w:proofErr w:type="spellStart"/>
      <w:r w:rsidR="001941C7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="001941C7">
        <w:rPr>
          <w:rFonts w:ascii="Times New Roman" w:hAnsi="Times New Roman" w:cs="Times New Roman"/>
          <w:sz w:val="28"/>
          <w:szCs w:val="28"/>
        </w:rPr>
        <w:t xml:space="preserve">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41C7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41C7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941C7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Earned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Value) и плановым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Value).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следующие варианты: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>
        <w:rPr>
          <w:rFonts w:ascii="Times New Roman" w:hAnsi="Times New Roman" w:cs="Times New Roman"/>
          <w:sz w:val="28"/>
          <w:szCs w:val="28"/>
        </w:rPr>
        <w:t xml:space="preserve">&gt;0,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>
        <w:rPr>
          <w:rFonts w:ascii="Times New Roman" w:hAnsi="Times New Roman" w:cs="Times New Roman"/>
          <w:sz w:val="28"/>
          <w:szCs w:val="28"/>
        </w:rPr>
        <w:t xml:space="preserve">&lt;0,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>
        <w:rPr>
          <w:rFonts w:ascii="Times New Roman" w:hAnsi="Times New Roman" w:cs="Times New Roman"/>
          <w:sz w:val="28"/>
          <w:szCs w:val="28"/>
        </w:rPr>
        <w:t xml:space="preserve">=0.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&gt; 0: это значит, что проект опережает график, так как на текущий момент выполнено больше работы, чем предполагалось по плану.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&lt; 0: это говорит о том, что проект отстает от графика, так как выполнено меньше работы, чем планировалось.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0: это свидетельствует о том, что проект идет строго по графику, и выполненная работа соответствует плановым показателям.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821"/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6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E0826" w:rsidRPr="00DE0826">
        <w:rPr>
          <w:rFonts w:ascii="Times New Roman" w:hAnsi="Times New Roman" w:cs="Times New Roman"/>
          <w:sz w:val="28"/>
          <w:szCs w:val="28"/>
        </w:rPr>
        <w:t xml:space="preserve">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7C0E92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bookmarkEnd w:id="5"/>
    <w:p w:rsidR="00800B67" w:rsidRDefault="00800B6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0B67" w:rsidRDefault="000B6324" w:rsidP="008B18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941C7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:rsidR="00800B67" w:rsidRDefault="000B6324" w:rsidP="000B6324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41C7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:rsidR="00800B67" w:rsidRDefault="000B6324" w:rsidP="000B6324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41C7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:rsidR="00800B67" w:rsidRDefault="000B6324" w:rsidP="000B6324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41C7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:rsidR="00800B67" w:rsidRDefault="000B6324" w:rsidP="000B6324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941C7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:rsidR="00800B67" w:rsidRDefault="000B6324" w:rsidP="000B6324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941C7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:rsidR="00800B67" w:rsidRDefault="001941C7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:rsidR="00800B67" w:rsidRDefault="001941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0826">
        <w:rPr>
          <w:rFonts w:ascii="Times New Roman" w:hAnsi="Times New Roman" w:cs="Times New Roman"/>
          <w:sz w:val="28"/>
          <w:szCs w:val="28"/>
        </w:rPr>
        <w:t>УК-2</w:t>
      </w:r>
      <w:r w:rsidR="00DE0826" w:rsidRPr="00D32519">
        <w:rPr>
          <w:rFonts w:ascii="Times New Roman" w:hAnsi="Times New Roman" w:cs="Times New Roman"/>
          <w:sz w:val="28"/>
          <w:szCs w:val="28"/>
        </w:rPr>
        <w:t xml:space="preserve">; </w:t>
      </w:r>
      <w:r w:rsidR="00DE0826">
        <w:rPr>
          <w:rFonts w:ascii="Times New Roman" w:hAnsi="Times New Roman" w:cs="Times New Roman"/>
          <w:sz w:val="28"/>
          <w:szCs w:val="28"/>
        </w:rPr>
        <w:t>ОПК-1</w:t>
      </w:r>
    </w:p>
    <w:sectPr w:rsidR="00800B67" w:rsidSect="007C0E9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88E" w:rsidRDefault="006C088E">
      <w:pPr>
        <w:spacing w:line="240" w:lineRule="auto"/>
      </w:pPr>
      <w:r>
        <w:separator/>
      </w:r>
    </w:p>
  </w:endnote>
  <w:endnote w:type="continuationSeparator" w:id="0">
    <w:p w:rsidR="006C088E" w:rsidRDefault="006C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253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0E92" w:rsidRPr="007C0E92" w:rsidRDefault="007C0E92" w:rsidP="007C0E92">
        <w:pPr>
          <w:pStyle w:val="a8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0E92">
          <w:rPr>
            <w:rFonts w:ascii="Times New Roman" w:hAnsi="Times New Roman" w:cs="Times New Roman"/>
            <w:sz w:val="24"/>
            <w:szCs w:val="24"/>
          </w:rPr>
          <w:t>2</w:t>
        </w:r>
        <w:r w:rsidRPr="007C0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88E" w:rsidRDefault="006C088E">
      <w:pPr>
        <w:spacing w:after="0"/>
      </w:pPr>
      <w:r>
        <w:separator/>
      </w:r>
    </w:p>
  </w:footnote>
  <w:footnote w:type="continuationSeparator" w:id="0">
    <w:p w:rsidR="006C088E" w:rsidRDefault="006C0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FE"/>
    <w:multiLevelType w:val="multilevel"/>
    <w:tmpl w:val="009918F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multilevel"/>
    <w:tmpl w:val="01221F81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multilevel"/>
    <w:tmpl w:val="08252D0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multilevel"/>
    <w:tmpl w:val="083F0FE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multilevel"/>
    <w:tmpl w:val="092502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multilevel"/>
    <w:tmpl w:val="0CEB4E78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multilevel"/>
    <w:tmpl w:val="0D74526B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multilevel"/>
    <w:tmpl w:val="1060564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multilevel"/>
    <w:tmpl w:val="186224D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multilevel"/>
    <w:tmpl w:val="1D550AE4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multilevel"/>
    <w:tmpl w:val="1D7A18E6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multilevel"/>
    <w:tmpl w:val="1EC359A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22F1261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multilevel"/>
    <w:tmpl w:val="23CC11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multilevel"/>
    <w:tmpl w:val="23F51D40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multilevel"/>
    <w:tmpl w:val="2C5A281D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309F12F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multilevel"/>
    <w:tmpl w:val="35C50B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multilevel"/>
    <w:tmpl w:val="3C4868B5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multilevel"/>
    <w:tmpl w:val="3DE25A7E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multilevel"/>
    <w:tmpl w:val="3ED940B1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multilevel"/>
    <w:tmpl w:val="3F9E5FE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multilevel"/>
    <w:tmpl w:val="41FE5E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multilevel"/>
    <w:tmpl w:val="421D0AE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multilevel"/>
    <w:tmpl w:val="446230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multilevel"/>
    <w:tmpl w:val="46240B43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49904EB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multilevel"/>
    <w:tmpl w:val="4A26581C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multilevel"/>
    <w:tmpl w:val="4A6C435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multilevel"/>
    <w:tmpl w:val="505218A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multilevel"/>
    <w:tmpl w:val="507965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multilevel"/>
    <w:tmpl w:val="51975444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multilevel"/>
    <w:tmpl w:val="55CB083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multilevel"/>
    <w:tmpl w:val="562A4FE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multilevel"/>
    <w:tmpl w:val="5A327A02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multilevel"/>
    <w:tmpl w:val="5C0504F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multilevel"/>
    <w:tmpl w:val="5F091C73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multilevel"/>
    <w:tmpl w:val="60612310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multilevel"/>
    <w:tmpl w:val="61F83E0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multilevel"/>
    <w:tmpl w:val="65B94562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multilevel"/>
    <w:tmpl w:val="667261C9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multilevel"/>
    <w:tmpl w:val="68374BF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multilevel"/>
    <w:tmpl w:val="6B79456D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multilevel"/>
    <w:tmpl w:val="6FED1818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multilevel"/>
    <w:tmpl w:val="733A3B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multilevel"/>
    <w:tmpl w:val="7BC17F9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7D31231C"/>
    <w:lvl w:ilvl="0">
      <w:start w:val="1"/>
      <w:numFmt w:val="bullet"/>
      <w:lvlText w:val="‒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multilevel"/>
    <w:tmpl w:val="7E44478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40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497800">
    <w:abstractNumId w:val="5"/>
  </w:num>
  <w:num w:numId="3" w16cid:durableId="460803308">
    <w:abstractNumId w:val="38"/>
  </w:num>
  <w:num w:numId="4" w16cid:durableId="1841693875">
    <w:abstractNumId w:val="32"/>
  </w:num>
  <w:num w:numId="5" w16cid:durableId="1137454660">
    <w:abstractNumId w:val="14"/>
  </w:num>
  <w:num w:numId="6" w16cid:durableId="780338801">
    <w:abstractNumId w:val="9"/>
  </w:num>
  <w:num w:numId="7" w16cid:durableId="87122831">
    <w:abstractNumId w:val="6"/>
  </w:num>
  <w:num w:numId="8" w16cid:durableId="2035229280">
    <w:abstractNumId w:val="41"/>
  </w:num>
  <w:num w:numId="9" w16cid:durableId="1328747696">
    <w:abstractNumId w:val="31"/>
  </w:num>
  <w:num w:numId="10" w16cid:durableId="1110930777">
    <w:abstractNumId w:val="39"/>
  </w:num>
  <w:num w:numId="11" w16cid:durableId="1706829339">
    <w:abstractNumId w:val="34"/>
  </w:num>
  <w:num w:numId="12" w16cid:durableId="213584136">
    <w:abstractNumId w:val="43"/>
  </w:num>
  <w:num w:numId="13" w16cid:durableId="141896185">
    <w:abstractNumId w:val="36"/>
  </w:num>
  <w:num w:numId="14" w16cid:durableId="667900334">
    <w:abstractNumId w:val="18"/>
  </w:num>
  <w:num w:numId="15" w16cid:durableId="1007831671">
    <w:abstractNumId w:val="7"/>
  </w:num>
  <w:num w:numId="16" w16cid:durableId="965697848">
    <w:abstractNumId w:val="12"/>
  </w:num>
  <w:num w:numId="17" w16cid:durableId="1509713703">
    <w:abstractNumId w:val="17"/>
  </w:num>
  <w:num w:numId="18" w16cid:durableId="706836200">
    <w:abstractNumId w:val="23"/>
  </w:num>
  <w:num w:numId="19" w16cid:durableId="404844791">
    <w:abstractNumId w:val="30"/>
  </w:num>
  <w:num w:numId="20" w16cid:durableId="563368979">
    <w:abstractNumId w:val="45"/>
  </w:num>
  <w:num w:numId="21" w16cid:durableId="2115051958">
    <w:abstractNumId w:val="22"/>
  </w:num>
  <w:num w:numId="22" w16cid:durableId="1326977492">
    <w:abstractNumId w:val="21"/>
  </w:num>
  <w:num w:numId="23" w16cid:durableId="1453205738">
    <w:abstractNumId w:val="24"/>
  </w:num>
  <w:num w:numId="24" w16cid:durableId="1793866665">
    <w:abstractNumId w:val="10"/>
  </w:num>
  <w:num w:numId="25" w16cid:durableId="252662847">
    <w:abstractNumId w:val="33"/>
  </w:num>
  <w:num w:numId="26" w16cid:durableId="1840120000">
    <w:abstractNumId w:val="1"/>
  </w:num>
  <w:num w:numId="27" w16cid:durableId="176847023">
    <w:abstractNumId w:val="47"/>
  </w:num>
  <w:num w:numId="28" w16cid:durableId="1476870635">
    <w:abstractNumId w:val="8"/>
  </w:num>
  <w:num w:numId="29" w16cid:durableId="2041390760">
    <w:abstractNumId w:val="28"/>
  </w:num>
  <w:num w:numId="30" w16cid:durableId="1422022144">
    <w:abstractNumId w:val="3"/>
  </w:num>
  <w:num w:numId="31" w16cid:durableId="11224825">
    <w:abstractNumId w:val="29"/>
  </w:num>
  <w:num w:numId="32" w16cid:durableId="431437226">
    <w:abstractNumId w:val="35"/>
  </w:num>
  <w:num w:numId="33" w16cid:durableId="1025252785">
    <w:abstractNumId w:val="13"/>
  </w:num>
  <w:num w:numId="34" w16cid:durableId="1386637573">
    <w:abstractNumId w:val="11"/>
  </w:num>
  <w:num w:numId="35" w16cid:durableId="369647412">
    <w:abstractNumId w:val="15"/>
  </w:num>
  <w:num w:numId="36" w16cid:durableId="1183784806">
    <w:abstractNumId w:val="0"/>
  </w:num>
  <w:num w:numId="37" w16cid:durableId="1517771450">
    <w:abstractNumId w:val="37"/>
  </w:num>
  <w:num w:numId="38" w16cid:durableId="991636305">
    <w:abstractNumId w:val="27"/>
  </w:num>
  <w:num w:numId="39" w16cid:durableId="1453397184">
    <w:abstractNumId w:val="42"/>
  </w:num>
  <w:num w:numId="40" w16cid:durableId="1403941803">
    <w:abstractNumId w:val="2"/>
  </w:num>
  <w:num w:numId="41" w16cid:durableId="1209102947">
    <w:abstractNumId w:val="16"/>
  </w:num>
  <w:num w:numId="42" w16cid:durableId="2861304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7121688">
    <w:abstractNumId w:val="4"/>
  </w:num>
  <w:num w:numId="44" w16cid:durableId="120194734">
    <w:abstractNumId w:val="40"/>
  </w:num>
  <w:num w:numId="45" w16cid:durableId="1163858362">
    <w:abstractNumId w:val="25"/>
  </w:num>
  <w:num w:numId="46" w16cid:durableId="1318613396">
    <w:abstractNumId w:val="46"/>
  </w:num>
  <w:num w:numId="47" w16cid:durableId="2137988419">
    <w:abstractNumId w:val="20"/>
  </w:num>
  <w:num w:numId="48" w16cid:durableId="569192356">
    <w:abstractNumId w:val="44"/>
  </w:num>
  <w:num w:numId="49" w16cid:durableId="996407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3166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B6324"/>
    <w:rsid w:val="000E344E"/>
    <w:rsid w:val="000E724D"/>
    <w:rsid w:val="00100F20"/>
    <w:rsid w:val="00102FD8"/>
    <w:rsid w:val="00104018"/>
    <w:rsid w:val="0011465E"/>
    <w:rsid w:val="0011499B"/>
    <w:rsid w:val="001210BF"/>
    <w:rsid w:val="0012157A"/>
    <w:rsid w:val="00186531"/>
    <w:rsid w:val="00190A34"/>
    <w:rsid w:val="001941C7"/>
    <w:rsid w:val="001A13EB"/>
    <w:rsid w:val="001A30D8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5C24"/>
    <w:rsid w:val="00406E97"/>
    <w:rsid w:val="00411B7E"/>
    <w:rsid w:val="00415FCD"/>
    <w:rsid w:val="00417348"/>
    <w:rsid w:val="0042645B"/>
    <w:rsid w:val="00432072"/>
    <w:rsid w:val="00442115"/>
    <w:rsid w:val="00444DE9"/>
    <w:rsid w:val="00445D2F"/>
    <w:rsid w:val="00450A54"/>
    <w:rsid w:val="004528A7"/>
    <w:rsid w:val="00462A8E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60FA"/>
    <w:rsid w:val="005C7264"/>
    <w:rsid w:val="00601574"/>
    <w:rsid w:val="0061282B"/>
    <w:rsid w:val="00625475"/>
    <w:rsid w:val="00625B83"/>
    <w:rsid w:val="00625E4B"/>
    <w:rsid w:val="00657EDD"/>
    <w:rsid w:val="00685C0C"/>
    <w:rsid w:val="006A10AE"/>
    <w:rsid w:val="006B46DF"/>
    <w:rsid w:val="006C088E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0E92"/>
    <w:rsid w:val="007C45C0"/>
    <w:rsid w:val="007E17D6"/>
    <w:rsid w:val="007F10A5"/>
    <w:rsid w:val="007F41B2"/>
    <w:rsid w:val="00800B67"/>
    <w:rsid w:val="00822CE4"/>
    <w:rsid w:val="00825BC7"/>
    <w:rsid w:val="00826AD5"/>
    <w:rsid w:val="0083673D"/>
    <w:rsid w:val="00846337"/>
    <w:rsid w:val="00876EA6"/>
    <w:rsid w:val="008946E0"/>
    <w:rsid w:val="008B181C"/>
    <w:rsid w:val="008B737F"/>
    <w:rsid w:val="008C1CEF"/>
    <w:rsid w:val="008C2684"/>
    <w:rsid w:val="008D1578"/>
    <w:rsid w:val="008F4F10"/>
    <w:rsid w:val="009006FE"/>
    <w:rsid w:val="00904581"/>
    <w:rsid w:val="00940256"/>
    <w:rsid w:val="009461CC"/>
    <w:rsid w:val="00966510"/>
    <w:rsid w:val="009810D2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E2C22"/>
    <w:rsid w:val="00AF4C83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42EE2"/>
    <w:rsid w:val="00C44CBF"/>
    <w:rsid w:val="00C47F36"/>
    <w:rsid w:val="00C63055"/>
    <w:rsid w:val="00C9140D"/>
    <w:rsid w:val="00C942DB"/>
    <w:rsid w:val="00C9465C"/>
    <w:rsid w:val="00C95DE2"/>
    <w:rsid w:val="00CB62B2"/>
    <w:rsid w:val="00CC26FE"/>
    <w:rsid w:val="00CC3023"/>
    <w:rsid w:val="00CD67A1"/>
    <w:rsid w:val="00CF74FD"/>
    <w:rsid w:val="00D07115"/>
    <w:rsid w:val="00D12D5F"/>
    <w:rsid w:val="00D20212"/>
    <w:rsid w:val="00D25970"/>
    <w:rsid w:val="00D26CEE"/>
    <w:rsid w:val="00D32519"/>
    <w:rsid w:val="00D37E70"/>
    <w:rsid w:val="00D60A23"/>
    <w:rsid w:val="00D6414F"/>
    <w:rsid w:val="00D858E7"/>
    <w:rsid w:val="00DA20A3"/>
    <w:rsid w:val="00DB1674"/>
    <w:rsid w:val="00DB4DB9"/>
    <w:rsid w:val="00DC73B5"/>
    <w:rsid w:val="00DE0826"/>
    <w:rsid w:val="00DF669A"/>
    <w:rsid w:val="00E2223D"/>
    <w:rsid w:val="00E6191A"/>
    <w:rsid w:val="00E7174B"/>
    <w:rsid w:val="00E77699"/>
    <w:rsid w:val="00E82A3E"/>
    <w:rsid w:val="00E911D4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  <w:rsid w:val="6245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0B93D"/>
  <w15:docId w15:val="{5FEF199B-5873-4DDE-A27C-E254D7E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link w:val="a7"/>
    <w:semiHidden/>
    <w:unhideWhenUsed/>
    <w:qFormat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c-iustju">
    <w:name w:val="sc-iustju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qFormat/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11">
    <w:name w:val="Без интервала1"/>
    <w:basedOn w:val="a"/>
    <w:rsid w:val="00DE0826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EB8B-30D1-4371-9E7F-DC2E2785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2025-03-14T08:54:00Z</dcterms:created>
  <dcterms:modified xsi:type="dcterms:W3CDTF">2025-03-18T19:56:00Z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3A3DCA2B5F014F489DD01B097D9891B1_13</vt:lpwstr>
  </property>
</Properties>
</file>