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20FA" w14:textId="00C4571A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b/>
        </w:rPr>
      </w:pPr>
      <w:r w:rsidRPr="000F749F">
        <w:rPr>
          <w:b/>
        </w:rPr>
        <w:t>Комплект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оценочных</w:t>
      </w:r>
      <w:r w:rsidRPr="000F749F">
        <w:rPr>
          <w:b/>
          <w:spacing w:val="-15"/>
        </w:rPr>
        <w:t xml:space="preserve"> </w:t>
      </w:r>
      <w:r w:rsidRPr="000F749F">
        <w:rPr>
          <w:b/>
        </w:rPr>
        <w:t>материалов</w:t>
      </w:r>
      <w:r w:rsidRPr="000F749F">
        <w:rPr>
          <w:b/>
          <w:spacing w:val="-16"/>
        </w:rPr>
        <w:t xml:space="preserve"> </w:t>
      </w:r>
      <w:r w:rsidRPr="000F749F">
        <w:rPr>
          <w:b/>
        </w:rPr>
        <w:t>по</w:t>
      </w:r>
      <w:r w:rsidRPr="000F749F">
        <w:rPr>
          <w:b/>
          <w:spacing w:val="-17"/>
        </w:rPr>
        <w:t xml:space="preserve"> </w:t>
      </w:r>
      <w:r w:rsidRPr="000F749F">
        <w:rPr>
          <w:b/>
        </w:rPr>
        <w:t>дисциплине</w:t>
      </w:r>
      <w:r w:rsidR="0001296F">
        <w:rPr>
          <w:b/>
        </w:rPr>
        <w:t>/практике</w:t>
      </w:r>
    </w:p>
    <w:p w14:paraId="3C2CCFEE" w14:textId="5C96DDE2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  <w:r w:rsidRPr="000F749F">
        <w:rPr>
          <w:b/>
        </w:rPr>
        <w:t>«</w:t>
      </w:r>
      <w:r w:rsidR="0001296F">
        <w:rPr>
          <w:b/>
        </w:rPr>
        <w:t>Учебная (ознакомительная) практика</w:t>
      </w:r>
      <w:r w:rsidRPr="000F749F">
        <w:rPr>
          <w:b/>
        </w:rPr>
        <w:t>»</w:t>
      </w:r>
    </w:p>
    <w:p w14:paraId="73889FB2" w14:textId="309A08BE" w:rsidR="00794BE7" w:rsidRPr="000F749F" w:rsidRDefault="00794BE7" w:rsidP="00B8316B">
      <w:pPr>
        <w:pStyle w:val="a4"/>
        <w:tabs>
          <w:tab w:val="left" w:pos="1814"/>
        </w:tabs>
        <w:ind w:firstLine="709"/>
        <w:jc w:val="center"/>
        <w:rPr>
          <w:spacing w:val="-5"/>
        </w:rPr>
      </w:pPr>
    </w:p>
    <w:p w14:paraId="1E0C0443" w14:textId="77777777" w:rsidR="00F11CDD" w:rsidRPr="000F749F" w:rsidRDefault="00F11CDD" w:rsidP="000F749F">
      <w:pPr>
        <w:rPr>
          <w:b/>
          <w:szCs w:val="28"/>
        </w:rPr>
      </w:pPr>
      <w:r w:rsidRPr="000F749F">
        <w:rPr>
          <w:b/>
          <w:szCs w:val="28"/>
        </w:rPr>
        <w:t>Задания</w:t>
      </w:r>
      <w:r w:rsidRPr="000F749F">
        <w:rPr>
          <w:b/>
          <w:spacing w:val="-8"/>
          <w:szCs w:val="28"/>
        </w:rPr>
        <w:t xml:space="preserve"> </w:t>
      </w:r>
      <w:r w:rsidRPr="000F749F">
        <w:rPr>
          <w:b/>
          <w:szCs w:val="28"/>
        </w:rPr>
        <w:t>закрытого</w:t>
      </w:r>
      <w:r w:rsidRPr="000F749F">
        <w:rPr>
          <w:b/>
          <w:spacing w:val="-7"/>
          <w:szCs w:val="28"/>
        </w:rPr>
        <w:t xml:space="preserve"> </w:t>
      </w:r>
      <w:r w:rsidRPr="000F749F">
        <w:rPr>
          <w:b/>
          <w:spacing w:val="-4"/>
          <w:szCs w:val="28"/>
        </w:rPr>
        <w:t>типа</w:t>
      </w:r>
    </w:p>
    <w:p w14:paraId="752A7085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4E0C2FF1" w14:textId="782B89E9" w:rsidR="00F11CDD" w:rsidRPr="000F749F" w:rsidRDefault="00F11CDD" w:rsidP="0077726E">
      <w:pPr>
        <w:ind w:firstLine="709"/>
        <w:rPr>
          <w:b/>
          <w:szCs w:val="28"/>
        </w:rPr>
      </w:pPr>
      <w:r w:rsidRPr="000F749F">
        <w:rPr>
          <w:b/>
          <w:szCs w:val="28"/>
        </w:rPr>
        <w:t xml:space="preserve">Задания закрытого типа на выбор правильного ответа </w:t>
      </w:r>
    </w:p>
    <w:p w14:paraId="3956A98E" w14:textId="77777777" w:rsidR="000F749F" w:rsidRPr="000F749F" w:rsidRDefault="000F749F" w:rsidP="0077726E">
      <w:pPr>
        <w:ind w:firstLine="709"/>
        <w:rPr>
          <w:b/>
          <w:szCs w:val="28"/>
        </w:rPr>
      </w:pPr>
    </w:p>
    <w:p w14:paraId="77486801" w14:textId="02B351FD" w:rsidR="00794BE7" w:rsidRPr="000F749F" w:rsidRDefault="00794BE7" w:rsidP="0077726E">
      <w:pPr>
        <w:pStyle w:val="a8"/>
        <w:widowControl/>
        <w:numPr>
          <w:ilvl w:val="0"/>
          <w:numId w:val="23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0F749F">
        <w:rPr>
          <w:rFonts w:eastAsia="Calibri"/>
          <w:i/>
          <w:szCs w:val="28"/>
        </w:rPr>
        <w:t>Выберите один правильный ответ</w:t>
      </w:r>
    </w:p>
    <w:p w14:paraId="06E1A0E9" w14:textId="77777777" w:rsidR="004A3DD7" w:rsidRPr="004A3DD7" w:rsidRDefault="004A3DD7" w:rsidP="004A3DD7">
      <w:pPr>
        <w:pStyle w:val="a"/>
        <w:numPr>
          <w:ilvl w:val="0"/>
          <w:numId w:val="0"/>
        </w:numPr>
        <w:shd w:val="clear" w:color="auto" w:fill="FFFFFF"/>
        <w:tabs>
          <w:tab w:val="left" w:pos="851"/>
          <w:tab w:val="left" w:pos="993"/>
        </w:tabs>
        <w:spacing w:before="0" w:after="0"/>
        <w:ind w:left="709" w:hanging="709"/>
        <w:rPr>
          <w:color w:val="000000"/>
          <w:spacing w:val="-11"/>
          <w:sz w:val="28"/>
          <w:szCs w:val="28"/>
        </w:rPr>
      </w:pPr>
      <w:r w:rsidRPr="004A3DD7">
        <w:rPr>
          <w:rStyle w:val="a7"/>
          <w:b w:val="0"/>
          <w:bCs w:val="0"/>
          <w:color w:val="000000"/>
          <w:spacing w:val="-11"/>
          <w:sz w:val="28"/>
          <w:szCs w:val="28"/>
        </w:rPr>
        <w:t>Финансовым анализом является анализ:</w:t>
      </w:r>
    </w:p>
    <w:p w14:paraId="18E6C577" w14:textId="77777777" w:rsidR="004A3DD7" w:rsidRPr="004A3DD7" w:rsidRDefault="004A3DD7" w:rsidP="004A3DD7">
      <w:pPr>
        <w:pStyle w:val="a"/>
        <w:numPr>
          <w:ilvl w:val="0"/>
          <w:numId w:val="0"/>
        </w:numPr>
        <w:shd w:val="clear" w:color="auto" w:fill="FFFFFF"/>
        <w:tabs>
          <w:tab w:val="left" w:pos="851"/>
          <w:tab w:val="left" w:pos="993"/>
        </w:tabs>
        <w:spacing w:before="0" w:after="0"/>
        <w:ind w:left="709" w:hanging="709"/>
        <w:rPr>
          <w:color w:val="000000"/>
          <w:spacing w:val="-11"/>
          <w:sz w:val="28"/>
          <w:szCs w:val="28"/>
        </w:rPr>
      </w:pPr>
      <w:r w:rsidRPr="004A3DD7">
        <w:rPr>
          <w:color w:val="000000"/>
          <w:spacing w:val="-11"/>
          <w:sz w:val="28"/>
          <w:szCs w:val="28"/>
        </w:rPr>
        <w:t>А) Финансового состояния компании</w:t>
      </w:r>
    </w:p>
    <w:p w14:paraId="68323042" w14:textId="77777777" w:rsidR="004A3DD7" w:rsidRPr="003D5F0A" w:rsidRDefault="004A3DD7" w:rsidP="004A3DD7">
      <w:pPr>
        <w:pStyle w:val="a"/>
        <w:numPr>
          <w:ilvl w:val="0"/>
          <w:numId w:val="0"/>
        </w:numPr>
        <w:shd w:val="clear" w:color="auto" w:fill="FFFFFF"/>
        <w:tabs>
          <w:tab w:val="left" w:pos="851"/>
          <w:tab w:val="left" w:pos="993"/>
        </w:tabs>
        <w:spacing w:before="0" w:after="0"/>
        <w:ind w:left="709" w:hanging="709"/>
        <w:rPr>
          <w:color w:val="000000"/>
          <w:spacing w:val="-11"/>
          <w:sz w:val="28"/>
          <w:szCs w:val="28"/>
        </w:rPr>
      </w:pPr>
      <w:r w:rsidRPr="003D5F0A">
        <w:rPr>
          <w:color w:val="000000"/>
          <w:spacing w:val="-11"/>
          <w:sz w:val="28"/>
          <w:szCs w:val="28"/>
        </w:rPr>
        <w:t>Б) Маркетинговой стратегии</w:t>
      </w:r>
    </w:p>
    <w:p w14:paraId="68723F7F" w14:textId="77777777" w:rsidR="004A3DD7" w:rsidRPr="003D5F0A" w:rsidRDefault="004A3DD7" w:rsidP="004A3DD7">
      <w:pPr>
        <w:pStyle w:val="a"/>
        <w:numPr>
          <w:ilvl w:val="0"/>
          <w:numId w:val="0"/>
        </w:numPr>
        <w:shd w:val="clear" w:color="auto" w:fill="FFFFFF"/>
        <w:tabs>
          <w:tab w:val="left" w:pos="851"/>
          <w:tab w:val="left" w:pos="993"/>
        </w:tabs>
        <w:spacing w:before="0" w:after="0"/>
        <w:ind w:left="709" w:hanging="709"/>
        <w:rPr>
          <w:color w:val="000000"/>
          <w:spacing w:val="-11"/>
          <w:sz w:val="28"/>
          <w:szCs w:val="28"/>
        </w:rPr>
      </w:pPr>
      <w:r w:rsidRPr="003D5F0A">
        <w:rPr>
          <w:color w:val="000000"/>
          <w:spacing w:val="-11"/>
          <w:sz w:val="28"/>
          <w:szCs w:val="28"/>
        </w:rPr>
        <w:t>В) Производственных процессов</w:t>
      </w:r>
    </w:p>
    <w:p w14:paraId="01FADE15" w14:textId="77777777" w:rsidR="004A3DD7" w:rsidRPr="003D5F0A" w:rsidRDefault="004A3DD7" w:rsidP="004A3DD7">
      <w:pPr>
        <w:pStyle w:val="a"/>
        <w:numPr>
          <w:ilvl w:val="0"/>
          <w:numId w:val="0"/>
        </w:numPr>
        <w:shd w:val="clear" w:color="auto" w:fill="FFFFFF"/>
        <w:tabs>
          <w:tab w:val="left" w:pos="851"/>
          <w:tab w:val="left" w:pos="993"/>
        </w:tabs>
        <w:spacing w:before="0" w:after="0"/>
        <w:ind w:left="709" w:hanging="709"/>
        <w:rPr>
          <w:color w:val="000000"/>
          <w:spacing w:val="-11"/>
          <w:sz w:val="28"/>
          <w:szCs w:val="28"/>
        </w:rPr>
      </w:pPr>
      <w:r w:rsidRPr="003D5F0A">
        <w:rPr>
          <w:color w:val="000000"/>
          <w:spacing w:val="-11"/>
          <w:sz w:val="28"/>
          <w:szCs w:val="28"/>
        </w:rPr>
        <w:t>Г) Кадрового потенциала</w:t>
      </w:r>
    </w:p>
    <w:p w14:paraId="1026712C" w14:textId="77777777" w:rsidR="004A3DD7" w:rsidRPr="003D5F0A" w:rsidRDefault="004A3DD7" w:rsidP="004A3DD7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Правильный ответ: А</w:t>
      </w:r>
    </w:p>
    <w:p w14:paraId="2DD0588A" w14:textId="167BC95C" w:rsidR="004A3DD7" w:rsidRPr="003D5F0A" w:rsidRDefault="004A3DD7" w:rsidP="004A3DD7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302CD35C" w14:textId="77777777" w:rsidR="005B477E" w:rsidRPr="003D5F0A" w:rsidRDefault="005B477E" w:rsidP="0077726E">
      <w:pPr>
        <w:pStyle w:val="a4"/>
        <w:tabs>
          <w:tab w:val="left" w:pos="284"/>
          <w:tab w:val="left" w:pos="1814"/>
        </w:tabs>
        <w:jc w:val="left"/>
        <w:rPr>
          <w:spacing w:val="-5"/>
        </w:rPr>
      </w:pPr>
    </w:p>
    <w:p w14:paraId="56127968" w14:textId="045F778F" w:rsidR="004A3DD7" w:rsidRPr="003D5F0A" w:rsidRDefault="004A3DD7" w:rsidP="004A3DD7">
      <w:pPr>
        <w:tabs>
          <w:tab w:val="left" w:pos="851"/>
          <w:tab w:val="left" w:pos="993"/>
        </w:tabs>
        <w:adjustRightInd w:val="0"/>
        <w:rPr>
          <w:i/>
          <w:iCs/>
          <w:color w:val="000000"/>
          <w:szCs w:val="28"/>
        </w:rPr>
      </w:pPr>
      <w:r w:rsidRPr="003D5F0A">
        <w:rPr>
          <w:color w:val="000000"/>
          <w:szCs w:val="28"/>
        </w:rPr>
        <w:t xml:space="preserve">2. </w:t>
      </w:r>
      <w:r w:rsidRPr="003D5F0A">
        <w:rPr>
          <w:i/>
          <w:iCs/>
          <w:color w:val="000000"/>
          <w:szCs w:val="28"/>
        </w:rPr>
        <w:t>Выберите один правильный ответ</w:t>
      </w:r>
    </w:p>
    <w:p w14:paraId="1DC86226" w14:textId="77777777" w:rsidR="004A3DD7" w:rsidRPr="003D5F0A" w:rsidRDefault="004A3DD7" w:rsidP="004A3DD7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D5F0A">
        <w:rPr>
          <w:color w:val="000000"/>
          <w:sz w:val="28"/>
          <w:szCs w:val="28"/>
          <w:shd w:val="clear" w:color="auto" w:fill="FFFFFF"/>
        </w:rPr>
        <w:t>Что из перечисленного будет задачей анализа финансового состояния предприятия?</w:t>
      </w:r>
    </w:p>
    <w:p w14:paraId="2B6A1DB4" w14:textId="77777777" w:rsidR="004A3DD7" w:rsidRPr="003D5F0A" w:rsidRDefault="004A3DD7" w:rsidP="004A3DD7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D5F0A">
        <w:rPr>
          <w:color w:val="000000"/>
          <w:sz w:val="28"/>
          <w:szCs w:val="28"/>
          <w:shd w:val="clear" w:color="auto" w:fill="FFFFFF"/>
        </w:rPr>
        <w:t>А) Определение имущества предприятия</w:t>
      </w:r>
    </w:p>
    <w:p w14:paraId="21024A53" w14:textId="77777777" w:rsidR="004A3DD7" w:rsidRPr="003D5F0A" w:rsidRDefault="004A3DD7" w:rsidP="004A3DD7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D5F0A">
        <w:rPr>
          <w:color w:val="000000"/>
          <w:sz w:val="28"/>
          <w:szCs w:val="28"/>
          <w:shd w:val="clear" w:color="auto" w:fill="FFFFFF"/>
        </w:rPr>
        <w:t>Б) Определение прибыли (убытка) от продажи</w:t>
      </w:r>
    </w:p>
    <w:p w14:paraId="6FEA1403" w14:textId="77777777" w:rsidR="004A3DD7" w:rsidRPr="003D5F0A" w:rsidRDefault="004A3DD7" w:rsidP="004A3DD7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D5F0A">
        <w:rPr>
          <w:color w:val="000000"/>
          <w:sz w:val="28"/>
          <w:szCs w:val="28"/>
          <w:shd w:val="clear" w:color="auto" w:fill="FFFFFF"/>
        </w:rPr>
        <w:t>В) Определение собственного капитала</w:t>
      </w:r>
    </w:p>
    <w:p w14:paraId="020EAA55" w14:textId="77777777" w:rsidR="004A3DD7" w:rsidRPr="003D5F0A" w:rsidRDefault="004A3DD7" w:rsidP="004A3DD7">
      <w:pPr>
        <w:pStyle w:val="ae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F0A">
        <w:rPr>
          <w:color w:val="000000"/>
          <w:sz w:val="28"/>
          <w:szCs w:val="28"/>
          <w:shd w:val="clear" w:color="auto" w:fill="FFFFFF"/>
        </w:rPr>
        <w:t>Г) Определение финансовой устойчивости, кредитоспособности, платежеспособности</w:t>
      </w:r>
    </w:p>
    <w:p w14:paraId="07A94072" w14:textId="77777777" w:rsidR="004A3DD7" w:rsidRPr="003D5F0A" w:rsidRDefault="004A3DD7" w:rsidP="004A3DD7">
      <w:pPr>
        <w:tabs>
          <w:tab w:val="left" w:pos="851"/>
          <w:tab w:val="left" w:pos="993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Правильный ответ: Г</w:t>
      </w:r>
    </w:p>
    <w:p w14:paraId="7640BF94" w14:textId="5AF36511" w:rsidR="005B477E" w:rsidRPr="003D5F0A" w:rsidRDefault="004A3DD7" w:rsidP="00541BB3">
      <w:pPr>
        <w:tabs>
          <w:tab w:val="left" w:pos="851"/>
          <w:tab w:val="left" w:pos="993"/>
        </w:tabs>
        <w:adjustRightInd w:val="0"/>
        <w:rPr>
          <w:szCs w:val="28"/>
          <w:lang w:eastAsia="ru-RU"/>
        </w:rPr>
      </w:pPr>
      <w:r w:rsidRPr="003D5F0A">
        <w:rPr>
          <w:color w:val="000000"/>
          <w:szCs w:val="28"/>
        </w:rPr>
        <w:t>Компетенции (индикаторы):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467912E5" w14:textId="77777777" w:rsidR="00541BB3" w:rsidRPr="003D5F0A" w:rsidRDefault="00541BB3" w:rsidP="00541BB3">
      <w:pPr>
        <w:tabs>
          <w:tab w:val="left" w:pos="851"/>
          <w:tab w:val="left" w:pos="993"/>
        </w:tabs>
        <w:adjustRightInd w:val="0"/>
        <w:rPr>
          <w:spacing w:val="-5"/>
          <w:szCs w:val="28"/>
        </w:rPr>
      </w:pPr>
    </w:p>
    <w:p w14:paraId="59F1E445" w14:textId="5EF44A05" w:rsidR="004A3DD7" w:rsidRPr="003D5F0A" w:rsidRDefault="004A3DD7" w:rsidP="004A3DD7">
      <w:pPr>
        <w:rPr>
          <w:i/>
          <w:iCs/>
          <w:szCs w:val="28"/>
        </w:rPr>
      </w:pPr>
      <w:r w:rsidRPr="003D5F0A">
        <w:rPr>
          <w:szCs w:val="28"/>
        </w:rPr>
        <w:t xml:space="preserve">3. </w:t>
      </w:r>
      <w:r w:rsidRPr="003D5F0A">
        <w:rPr>
          <w:i/>
          <w:iCs/>
          <w:szCs w:val="28"/>
        </w:rPr>
        <w:t>Выберите один правильный ответ</w:t>
      </w:r>
    </w:p>
    <w:p w14:paraId="2FCF0535" w14:textId="77777777" w:rsidR="004A3DD7" w:rsidRPr="003D5F0A" w:rsidRDefault="004A3DD7" w:rsidP="004A3DD7">
      <w:pPr>
        <w:rPr>
          <w:szCs w:val="28"/>
        </w:rPr>
      </w:pPr>
      <w:r w:rsidRPr="003D5F0A">
        <w:rPr>
          <w:szCs w:val="28"/>
        </w:rPr>
        <w:t>Какие мероприятия проводятся с целью минимизации рисков финансового инвестирования:</w:t>
      </w:r>
    </w:p>
    <w:p w14:paraId="34078970" w14:textId="77777777" w:rsidR="004A3DD7" w:rsidRPr="003D5F0A" w:rsidRDefault="004A3DD7" w:rsidP="004A3DD7">
      <w:pPr>
        <w:rPr>
          <w:szCs w:val="28"/>
        </w:rPr>
      </w:pPr>
      <w:r w:rsidRPr="003D5F0A">
        <w:rPr>
          <w:szCs w:val="28"/>
        </w:rPr>
        <w:t>А) страхование;</w:t>
      </w:r>
    </w:p>
    <w:p w14:paraId="20305698" w14:textId="77777777" w:rsidR="004A3DD7" w:rsidRPr="003D5F0A" w:rsidRDefault="004A3DD7" w:rsidP="004A3DD7">
      <w:pPr>
        <w:rPr>
          <w:szCs w:val="28"/>
        </w:rPr>
      </w:pPr>
      <w:r w:rsidRPr="003D5F0A">
        <w:rPr>
          <w:szCs w:val="28"/>
        </w:rPr>
        <w:t>Б) резервирование;</w:t>
      </w:r>
    </w:p>
    <w:p w14:paraId="7976D4F0" w14:textId="77777777" w:rsidR="004A3DD7" w:rsidRPr="003D5F0A" w:rsidRDefault="004A3DD7" w:rsidP="004A3DD7">
      <w:pPr>
        <w:rPr>
          <w:szCs w:val="28"/>
        </w:rPr>
      </w:pPr>
      <w:r w:rsidRPr="003D5F0A">
        <w:rPr>
          <w:szCs w:val="28"/>
        </w:rPr>
        <w:t>В) лимитирование кредитных средств.</w:t>
      </w:r>
    </w:p>
    <w:p w14:paraId="5ED40594" w14:textId="77777777" w:rsidR="004A3DD7" w:rsidRPr="003D5F0A" w:rsidRDefault="004A3DD7" w:rsidP="004A3DD7">
      <w:pPr>
        <w:rPr>
          <w:szCs w:val="28"/>
        </w:rPr>
      </w:pPr>
      <w:r w:rsidRPr="003D5F0A">
        <w:rPr>
          <w:szCs w:val="28"/>
        </w:rPr>
        <w:t>Правильный ответ: Б</w:t>
      </w:r>
    </w:p>
    <w:p w14:paraId="06E6EB7E" w14:textId="02F9C121" w:rsidR="004A3DD7" w:rsidRPr="003D5F0A" w:rsidRDefault="004A3DD7" w:rsidP="00541BB3">
      <w:pPr>
        <w:rPr>
          <w:szCs w:val="28"/>
        </w:rPr>
      </w:pPr>
      <w:r w:rsidRPr="003D5F0A">
        <w:rPr>
          <w:rFonts w:eastAsia="TimesNewRoman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17349405" w14:textId="77777777" w:rsidR="005B477E" w:rsidRPr="003D5F0A" w:rsidRDefault="005B477E" w:rsidP="0077726E">
      <w:pPr>
        <w:pStyle w:val="a4"/>
        <w:tabs>
          <w:tab w:val="left" w:pos="284"/>
          <w:tab w:val="left" w:pos="1814"/>
        </w:tabs>
        <w:rPr>
          <w:spacing w:val="-5"/>
        </w:rPr>
      </w:pPr>
    </w:p>
    <w:p w14:paraId="3C081B66" w14:textId="5BE7FED7" w:rsidR="005B477E" w:rsidRPr="003D5F0A" w:rsidRDefault="005B477E" w:rsidP="0077726E">
      <w:pPr>
        <w:pStyle w:val="a8"/>
        <w:widowControl/>
        <w:numPr>
          <w:ilvl w:val="0"/>
          <w:numId w:val="24"/>
        </w:numPr>
        <w:tabs>
          <w:tab w:val="left" w:pos="284"/>
        </w:tabs>
        <w:autoSpaceDE/>
        <w:autoSpaceDN/>
        <w:ind w:left="0" w:firstLine="0"/>
        <w:jc w:val="left"/>
        <w:rPr>
          <w:rFonts w:eastAsia="Calibri"/>
          <w:i/>
          <w:szCs w:val="28"/>
        </w:rPr>
      </w:pPr>
      <w:r w:rsidRPr="003D5F0A">
        <w:rPr>
          <w:rFonts w:eastAsia="Calibri"/>
          <w:i/>
          <w:szCs w:val="28"/>
        </w:rPr>
        <w:lastRenderedPageBreak/>
        <w:t>Выберите один правильный ответ</w:t>
      </w:r>
    </w:p>
    <w:p w14:paraId="5133F8FF" w14:textId="344FAF21" w:rsidR="00980DD9" w:rsidRPr="003D5F0A" w:rsidRDefault="00954EC6" w:rsidP="0077726E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>К собственным источникам формирования оборотных средств относятся:</w:t>
      </w:r>
    </w:p>
    <w:p w14:paraId="3C4FFB32" w14:textId="18E03634" w:rsidR="00980DD9" w:rsidRPr="003D5F0A" w:rsidRDefault="00980DD9" w:rsidP="0077726E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 xml:space="preserve">А) </w:t>
      </w:r>
      <w:r w:rsidR="00954EC6" w:rsidRPr="003D5F0A">
        <w:rPr>
          <w:iCs/>
          <w:szCs w:val="28"/>
        </w:rPr>
        <w:t>Банковские кредиты</w:t>
      </w:r>
    </w:p>
    <w:p w14:paraId="72D005AC" w14:textId="2B5DA236" w:rsidR="00980DD9" w:rsidRPr="003D5F0A" w:rsidRDefault="00980DD9" w:rsidP="0077726E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 xml:space="preserve">Б) </w:t>
      </w:r>
      <w:r w:rsidR="00954EC6" w:rsidRPr="003D5F0A">
        <w:rPr>
          <w:iCs/>
          <w:szCs w:val="28"/>
        </w:rPr>
        <w:t>Привлеченные средства</w:t>
      </w:r>
    </w:p>
    <w:p w14:paraId="10116DE3" w14:textId="476AB9DC" w:rsidR="00980DD9" w:rsidRPr="003D5F0A" w:rsidRDefault="00980DD9" w:rsidP="0077726E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 xml:space="preserve">В) </w:t>
      </w:r>
      <w:r w:rsidR="00954EC6" w:rsidRPr="003D5F0A">
        <w:rPr>
          <w:iCs/>
          <w:szCs w:val="28"/>
        </w:rPr>
        <w:t>Уставный капитал</w:t>
      </w:r>
    </w:p>
    <w:p w14:paraId="1E90A6AB" w14:textId="3F14642A" w:rsidR="00980DD9" w:rsidRPr="003D5F0A" w:rsidRDefault="00980DD9" w:rsidP="0077726E">
      <w:pPr>
        <w:tabs>
          <w:tab w:val="left" w:pos="284"/>
        </w:tabs>
        <w:rPr>
          <w:iCs/>
          <w:szCs w:val="28"/>
        </w:rPr>
      </w:pPr>
      <w:r w:rsidRPr="003D5F0A">
        <w:rPr>
          <w:iCs/>
          <w:szCs w:val="28"/>
        </w:rPr>
        <w:t xml:space="preserve">Г) </w:t>
      </w:r>
      <w:r w:rsidR="00954EC6" w:rsidRPr="003D5F0A">
        <w:rPr>
          <w:iCs/>
          <w:szCs w:val="28"/>
        </w:rPr>
        <w:t>Кредиторская задолженность</w:t>
      </w:r>
      <w:r w:rsidRPr="003D5F0A">
        <w:rPr>
          <w:iCs/>
          <w:szCs w:val="28"/>
        </w:rPr>
        <w:t> </w:t>
      </w:r>
    </w:p>
    <w:p w14:paraId="19A551BB" w14:textId="1E8F1F0B" w:rsidR="00794BE7" w:rsidRPr="003D5F0A" w:rsidRDefault="00980DD9" w:rsidP="0077726E">
      <w:pPr>
        <w:pStyle w:val="a4"/>
        <w:tabs>
          <w:tab w:val="left" w:pos="284"/>
          <w:tab w:val="left" w:pos="1814"/>
        </w:tabs>
        <w:rPr>
          <w:spacing w:val="-5"/>
        </w:rPr>
      </w:pPr>
      <w:r w:rsidRPr="003D5F0A">
        <w:rPr>
          <w:spacing w:val="-5"/>
        </w:rPr>
        <w:t xml:space="preserve">Правильный ответ: </w:t>
      </w:r>
      <w:r w:rsidR="00954EC6" w:rsidRPr="003D5F0A">
        <w:rPr>
          <w:spacing w:val="-5"/>
        </w:rPr>
        <w:t>В</w:t>
      </w:r>
    </w:p>
    <w:p w14:paraId="1CC5A0C2" w14:textId="6741045E" w:rsidR="005B477E" w:rsidRPr="003D5F0A" w:rsidRDefault="005B477E" w:rsidP="00541BB3">
      <w:pPr>
        <w:tabs>
          <w:tab w:val="left" w:pos="284"/>
        </w:tabs>
        <w:rPr>
          <w:spacing w:val="-5"/>
          <w:szCs w:val="28"/>
        </w:rPr>
      </w:pPr>
      <w:r w:rsidRPr="003D5F0A">
        <w:rPr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1FC0D308" w14:textId="77777777" w:rsidR="00541BB3" w:rsidRPr="003D5F0A" w:rsidRDefault="00541BB3" w:rsidP="00B8316B">
      <w:pPr>
        <w:ind w:firstLine="709"/>
        <w:rPr>
          <w:b/>
          <w:szCs w:val="28"/>
        </w:rPr>
      </w:pPr>
    </w:p>
    <w:p w14:paraId="193D9FB5" w14:textId="2DD6AD3D" w:rsidR="00F11CDD" w:rsidRPr="003D5F0A" w:rsidRDefault="00F11CDD" w:rsidP="00B8316B">
      <w:pPr>
        <w:ind w:firstLine="709"/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9"/>
          <w:szCs w:val="28"/>
        </w:rPr>
        <w:t xml:space="preserve"> </w:t>
      </w:r>
      <w:r w:rsidRPr="003D5F0A">
        <w:rPr>
          <w:b/>
          <w:szCs w:val="28"/>
        </w:rPr>
        <w:t>закрытого</w:t>
      </w:r>
      <w:r w:rsidRPr="003D5F0A">
        <w:rPr>
          <w:b/>
          <w:spacing w:val="-8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установление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соответствия</w:t>
      </w:r>
    </w:p>
    <w:p w14:paraId="2559153E" w14:textId="77777777" w:rsidR="00CC2CCE" w:rsidRPr="003D5F0A" w:rsidRDefault="00CC2CCE" w:rsidP="00CC2CCE">
      <w:pPr>
        <w:rPr>
          <w:szCs w:val="28"/>
        </w:rPr>
      </w:pPr>
    </w:p>
    <w:p w14:paraId="4F403CD7" w14:textId="69BD7C5E" w:rsidR="00CC2CCE" w:rsidRPr="003D5F0A" w:rsidRDefault="00CC2CCE" w:rsidP="00CC2CCE">
      <w:pPr>
        <w:rPr>
          <w:i/>
          <w:iCs/>
          <w:szCs w:val="28"/>
        </w:rPr>
      </w:pPr>
      <w:r w:rsidRPr="003D5F0A">
        <w:rPr>
          <w:szCs w:val="28"/>
        </w:rPr>
        <w:t>1.</w:t>
      </w:r>
      <w:r w:rsidRPr="003D5F0A">
        <w:rPr>
          <w:i/>
          <w:szCs w:val="28"/>
        </w:rPr>
        <w:t xml:space="preserve"> Установите соответствие между видами инфляции и их причинами. </w:t>
      </w:r>
      <w:r w:rsidRPr="003D5F0A">
        <w:rPr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5487"/>
      </w:tblGrid>
      <w:tr w:rsidR="00CC2CCE" w:rsidRPr="003D5F0A" w14:paraId="545080CC" w14:textId="77777777" w:rsidTr="00FF3117">
        <w:tc>
          <w:tcPr>
            <w:tcW w:w="2153" w:type="pct"/>
            <w:tcBorders>
              <w:tl2br w:val="nil"/>
              <w:tr2bl w:val="nil"/>
            </w:tcBorders>
          </w:tcPr>
          <w:p w14:paraId="6E6AF1DF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Виды</w:t>
            </w:r>
          </w:p>
        </w:tc>
        <w:tc>
          <w:tcPr>
            <w:tcW w:w="2847" w:type="pct"/>
            <w:tcBorders>
              <w:tl2br w:val="nil"/>
              <w:tr2bl w:val="nil"/>
            </w:tcBorders>
          </w:tcPr>
          <w:p w14:paraId="17CDFC30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Причины</w:t>
            </w:r>
          </w:p>
        </w:tc>
      </w:tr>
      <w:tr w:rsidR="00CC2CCE" w:rsidRPr="003D5F0A" w14:paraId="1806AB29" w14:textId="77777777" w:rsidTr="00FF3117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2F69F744" w14:textId="77777777" w:rsidR="00CC2CCE" w:rsidRPr="003D5F0A" w:rsidRDefault="00CC2CCE" w:rsidP="00FF3117">
            <w:pPr>
              <w:rPr>
                <w:szCs w:val="28"/>
              </w:rPr>
            </w:pPr>
            <w:r w:rsidRPr="003D5F0A">
              <w:rPr>
                <w:szCs w:val="28"/>
              </w:rPr>
              <w:t>1) Инфляция спроса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0F3FA76D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А) Уменьшение предложения товаров и услуг</w:t>
            </w:r>
          </w:p>
        </w:tc>
      </w:tr>
      <w:tr w:rsidR="00CC2CCE" w:rsidRPr="003D5F0A" w14:paraId="522D4FD7" w14:textId="77777777" w:rsidTr="00FF3117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52E0FDF7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2) Инфляция издержек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1C7BBDCE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Б) Рост совокупного спроса</w:t>
            </w:r>
          </w:p>
        </w:tc>
      </w:tr>
      <w:tr w:rsidR="00CC2CCE" w:rsidRPr="003D5F0A" w14:paraId="7203BBB8" w14:textId="77777777" w:rsidTr="00FF3117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2F5CDA4D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3) Инфляция предложения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182F84BB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В) Увеличение цен на импортируемые товары</w:t>
            </w:r>
          </w:p>
        </w:tc>
      </w:tr>
      <w:tr w:rsidR="00CC2CCE" w:rsidRPr="003D5F0A" w14:paraId="3F375D40" w14:textId="77777777" w:rsidTr="00FF3117">
        <w:trPr>
          <w:trHeight w:val="70"/>
        </w:trPr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14456E1E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4) Импортируемая инфляция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469E3A82" w14:textId="77777777" w:rsidR="00CC2CCE" w:rsidRPr="003D5F0A" w:rsidRDefault="00CC2CCE" w:rsidP="00FF3117">
            <w:pPr>
              <w:contextualSpacing/>
              <w:rPr>
                <w:szCs w:val="28"/>
              </w:rPr>
            </w:pPr>
            <w:r w:rsidRPr="003D5F0A">
              <w:rPr>
                <w:szCs w:val="28"/>
              </w:rPr>
              <w:t>Г) Рост издержек производства</w:t>
            </w:r>
          </w:p>
        </w:tc>
      </w:tr>
    </w:tbl>
    <w:p w14:paraId="4A0139CA" w14:textId="77777777" w:rsidR="00CC2CCE" w:rsidRPr="003D5F0A" w:rsidRDefault="00CC2CCE" w:rsidP="00CC2CCE">
      <w:pPr>
        <w:contextualSpacing/>
        <w:rPr>
          <w:szCs w:val="28"/>
        </w:rPr>
      </w:pPr>
      <w:r w:rsidRPr="003D5F0A">
        <w:rPr>
          <w:szCs w:val="28"/>
        </w:rPr>
        <w:t xml:space="preserve">Правильный ответ: 1- В, 2-А, 3-Г, 4-Б </w:t>
      </w:r>
    </w:p>
    <w:p w14:paraId="5714AD11" w14:textId="6FFEE27E" w:rsidR="00CC2CCE" w:rsidRPr="003D5F0A" w:rsidRDefault="00CC2CCE" w:rsidP="00541BB3">
      <w:pPr>
        <w:contextualSpacing/>
        <w:rPr>
          <w:b/>
          <w:szCs w:val="28"/>
        </w:rPr>
      </w:pPr>
      <w:r w:rsidRPr="003D5F0A">
        <w:rPr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37646FAB" w14:textId="77777777" w:rsidR="00541BB3" w:rsidRPr="003D5F0A" w:rsidRDefault="00541BB3" w:rsidP="00CC2CCE">
      <w:pPr>
        <w:adjustRightInd w:val="0"/>
        <w:rPr>
          <w:color w:val="000000"/>
          <w:szCs w:val="28"/>
        </w:rPr>
      </w:pPr>
    </w:p>
    <w:p w14:paraId="22AEB52E" w14:textId="436C9387" w:rsidR="00CC2CCE" w:rsidRPr="003D5F0A" w:rsidRDefault="00CC2CCE" w:rsidP="00CC2CCE">
      <w:pPr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2. </w:t>
      </w:r>
      <w:r w:rsidRPr="003D5F0A">
        <w:rPr>
          <w:i/>
          <w:color w:val="000000"/>
          <w:szCs w:val="28"/>
        </w:rPr>
        <w:t xml:space="preserve">Установите соответствие между </w:t>
      </w:r>
      <w:r w:rsidRPr="003D5F0A">
        <w:rPr>
          <w:rStyle w:val="a7"/>
          <w:b w:val="0"/>
          <w:i/>
          <w:color w:val="000000"/>
          <w:szCs w:val="28"/>
          <w:shd w:val="clear" w:color="auto" w:fill="FFFFFF"/>
        </w:rPr>
        <w:t>методами прогнозирования финансовых процессов.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210"/>
        <w:gridCol w:w="6419"/>
      </w:tblGrid>
      <w:tr w:rsidR="00CC2CCE" w:rsidRPr="003D5F0A" w14:paraId="0E3CBEDE" w14:textId="77777777" w:rsidTr="00FF3117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3696600" w14:textId="77777777" w:rsidR="00CC2CCE" w:rsidRPr="003D5F0A" w:rsidRDefault="00CC2CCE" w:rsidP="00FF3117">
            <w:pPr>
              <w:adjustRightInd w:val="0"/>
              <w:ind w:left="34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</w:rPr>
              <w:t xml:space="preserve">1) </w:t>
            </w:r>
            <w:r w:rsidRPr="003D5F0A">
              <w:rPr>
                <w:rStyle w:val="a7"/>
                <w:b w:val="0"/>
                <w:color w:val="000000"/>
                <w:szCs w:val="28"/>
                <w:shd w:val="clear" w:color="auto" w:fill="FFFFFF"/>
              </w:rPr>
              <w:t>Метод экспертных оценок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D7AE1FF" w14:textId="77777777" w:rsidR="00CC2CCE" w:rsidRPr="003D5F0A" w:rsidRDefault="00CC2CCE" w:rsidP="00FF3117">
            <w:pPr>
              <w:adjustRightInd w:val="0"/>
              <w:ind w:left="67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</w:rPr>
              <w:t xml:space="preserve">А) </w:t>
            </w:r>
            <w:r w:rsidRPr="003D5F0A">
              <w:rPr>
                <w:color w:val="000000"/>
                <w:szCs w:val="28"/>
                <w:shd w:val="clear" w:color="auto" w:fill="FFFFFF"/>
              </w:rPr>
              <w:t>Бизнес изучает данные прошлых периодов и на их основе создаёт гипотезы. Аналитики изучают цифры, тенденции, сезонность и предполагают, что закономерность сохранится и в будущем</w:t>
            </w:r>
          </w:p>
        </w:tc>
      </w:tr>
      <w:tr w:rsidR="00CC2CCE" w:rsidRPr="003D5F0A" w14:paraId="2E517772" w14:textId="77777777" w:rsidTr="00FF3117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4B730C36" w14:textId="7B42FEB4" w:rsidR="00CC2CCE" w:rsidRPr="003D5F0A" w:rsidRDefault="00CC2CCE" w:rsidP="00FF3117">
            <w:pPr>
              <w:adjustRightInd w:val="0"/>
              <w:ind w:left="34"/>
              <w:rPr>
                <w:color w:val="000000"/>
                <w:szCs w:val="28"/>
                <w:lang w:val="en"/>
              </w:rPr>
            </w:pPr>
            <w:r w:rsidRPr="003D5F0A">
              <w:rPr>
                <w:color w:val="000000"/>
                <w:szCs w:val="28"/>
                <w:lang w:val="en"/>
              </w:rPr>
              <w:t>2</w:t>
            </w:r>
            <w:r w:rsidRPr="003D5F0A">
              <w:rPr>
                <w:color w:val="000000"/>
                <w:szCs w:val="28"/>
              </w:rPr>
              <w:t>)</w:t>
            </w:r>
            <w:r w:rsidR="00A51A50" w:rsidRPr="003D5F0A">
              <w:rPr>
                <w:color w:val="000000"/>
                <w:szCs w:val="28"/>
              </w:rPr>
              <w:t xml:space="preserve"> </w:t>
            </w:r>
            <w:r w:rsidRPr="003D5F0A">
              <w:rPr>
                <w:rStyle w:val="a7"/>
                <w:b w:val="0"/>
                <w:color w:val="000000"/>
                <w:szCs w:val="28"/>
                <w:shd w:val="clear" w:color="auto" w:fill="FFFFFF"/>
              </w:rPr>
              <w:t>Метод экстраполяции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17A84AFD" w14:textId="77777777" w:rsidR="00CC2CCE" w:rsidRPr="003D5F0A" w:rsidRDefault="00CC2CCE" w:rsidP="00FF3117">
            <w:pPr>
              <w:adjustRightInd w:val="0"/>
              <w:ind w:left="67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</w:rPr>
              <w:t xml:space="preserve">Б) </w:t>
            </w:r>
            <w:r w:rsidRPr="003D5F0A">
              <w:rPr>
                <w:color w:val="000000"/>
                <w:szCs w:val="28"/>
                <w:shd w:val="clear" w:color="auto" w:fill="FFFFFF"/>
              </w:rPr>
              <w:t>Эксперты создают список угроз и возможностей для бизнеса. Этот метод используют, если проект слишком сложный или, наоборот, слишком простой и сложные расчёты не нужны</w:t>
            </w:r>
          </w:p>
        </w:tc>
      </w:tr>
      <w:tr w:rsidR="00CC2CCE" w:rsidRPr="003D5F0A" w14:paraId="2E49DB0B" w14:textId="77777777" w:rsidTr="00FF3117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06601859" w14:textId="77777777" w:rsidR="00CC2CCE" w:rsidRPr="003D5F0A" w:rsidRDefault="00CC2CCE" w:rsidP="00FF3117">
            <w:pPr>
              <w:adjustRightInd w:val="0"/>
              <w:ind w:left="34"/>
              <w:rPr>
                <w:color w:val="000000"/>
                <w:szCs w:val="28"/>
                <w:lang w:val="en"/>
              </w:rPr>
            </w:pPr>
            <w:r w:rsidRPr="003D5F0A">
              <w:rPr>
                <w:color w:val="000000"/>
                <w:szCs w:val="28"/>
                <w:lang w:val="en"/>
              </w:rPr>
              <w:t>3</w:t>
            </w:r>
            <w:r w:rsidRPr="003D5F0A">
              <w:rPr>
                <w:color w:val="000000"/>
                <w:szCs w:val="28"/>
              </w:rPr>
              <w:t>)</w:t>
            </w:r>
            <w:r w:rsidRPr="003D5F0A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3D5F0A">
              <w:rPr>
                <w:rStyle w:val="a7"/>
                <w:b w:val="0"/>
                <w:color w:val="000000"/>
                <w:szCs w:val="28"/>
                <w:shd w:val="clear" w:color="auto" w:fill="FFFFFF"/>
              </w:rPr>
              <w:t>Метод экономико-математического моделирования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2F92D032" w14:textId="77777777" w:rsidR="00CC2CCE" w:rsidRPr="003D5F0A" w:rsidRDefault="00CC2CCE" w:rsidP="00FF3117">
            <w:pPr>
              <w:adjustRightInd w:val="0"/>
              <w:ind w:left="67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</w:rPr>
              <w:t xml:space="preserve">В) </w:t>
            </w:r>
            <w:r w:rsidRPr="003D5F0A">
              <w:rPr>
                <w:color w:val="000000"/>
                <w:szCs w:val="28"/>
                <w:shd w:val="clear" w:color="auto" w:fill="FFFFFF"/>
              </w:rPr>
              <w:t>Прогноз составляют на основе индексов (изменения цен, уровня жизни)</w:t>
            </w:r>
          </w:p>
        </w:tc>
      </w:tr>
      <w:tr w:rsidR="00CC2CCE" w:rsidRPr="003D5F0A" w14:paraId="0520588C" w14:textId="77777777" w:rsidTr="00FF3117">
        <w:trPr>
          <w:trHeight w:val="1"/>
        </w:trPr>
        <w:tc>
          <w:tcPr>
            <w:tcW w:w="1667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6264F668" w14:textId="77777777" w:rsidR="00CC2CCE" w:rsidRPr="003D5F0A" w:rsidRDefault="00CC2CCE" w:rsidP="00FF3117">
            <w:pPr>
              <w:adjustRightInd w:val="0"/>
              <w:ind w:left="34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  <w:lang w:val="en"/>
              </w:rPr>
              <w:t>4</w:t>
            </w:r>
            <w:r w:rsidRPr="003D5F0A">
              <w:rPr>
                <w:color w:val="000000"/>
                <w:szCs w:val="28"/>
              </w:rPr>
              <w:t xml:space="preserve">) </w:t>
            </w:r>
            <w:r w:rsidRPr="003D5F0A">
              <w:rPr>
                <w:rStyle w:val="a7"/>
                <w:b w:val="0"/>
                <w:color w:val="000000"/>
                <w:szCs w:val="28"/>
                <w:shd w:val="clear" w:color="auto" w:fill="FFFFFF"/>
              </w:rPr>
              <w:t>Индексный метод</w:t>
            </w:r>
          </w:p>
        </w:tc>
        <w:tc>
          <w:tcPr>
            <w:tcW w:w="3333" w:type="pct"/>
            <w:tcBorders>
              <w:top w:val="single" w:sz="3" w:space="0" w:color="FFFFFF"/>
              <w:left w:val="single" w:sz="3" w:space="0" w:color="FFFFFF"/>
              <w:bottom w:val="single" w:sz="3" w:space="0" w:color="FFFFFF"/>
              <w:right w:val="single" w:sz="3" w:space="0" w:color="FFFFFF"/>
            </w:tcBorders>
            <w:shd w:val="clear" w:color="000000" w:fill="FFFFFF"/>
          </w:tcPr>
          <w:p w14:paraId="564DE393" w14:textId="77777777" w:rsidR="00CC2CCE" w:rsidRPr="003D5F0A" w:rsidRDefault="00CC2CCE" w:rsidP="00FF3117">
            <w:pPr>
              <w:adjustRightInd w:val="0"/>
              <w:ind w:left="67"/>
              <w:rPr>
                <w:color w:val="000000"/>
                <w:szCs w:val="28"/>
              </w:rPr>
            </w:pPr>
            <w:r w:rsidRPr="003D5F0A">
              <w:rPr>
                <w:color w:val="000000"/>
                <w:szCs w:val="28"/>
              </w:rPr>
              <w:t>Г) А</w:t>
            </w:r>
            <w:r w:rsidRPr="003D5F0A">
              <w:rPr>
                <w:color w:val="000000"/>
                <w:szCs w:val="28"/>
                <w:shd w:val="clear" w:color="auto" w:fill="FFFFFF"/>
              </w:rPr>
              <w:t xml:space="preserve">налитики создают многоуровневые модели </w:t>
            </w:r>
            <w:r w:rsidRPr="003D5F0A">
              <w:rPr>
                <w:color w:val="000000"/>
                <w:szCs w:val="28"/>
                <w:shd w:val="clear" w:color="auto" w:fill="FFFFFF"/>
              </w:rPr>
              <w:lastRenderedPageBreak/>
              <w:t>бизнес-процессов. В основе метода – экономическая теория, данные аналитики и математические программы</w:t>
            </w:r>
          </w:p>
        </w:tc>
      </w:tr>
    </w:tbl>
    <w:p w14:paraId="44F193AE" w14:textId="77777777" w:rsidR="00CC2CCE" w:rsidRPr="003D5F0A" w:rsidRDefault="00CC2CCE" w:rsidP="00CC2CCE">
      <w:pPr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lastRenderedPageBreak/>
        <w:t>Правильные ответы: 1-Б, 2-А, 3-Г, 4-В</w:t>
      </w:r>
    </w:p>
    <w:p w14:paraId="26B5ACB0" w14:textId="656CF379" w:rsidR="00CC2CCE" w:rsidRPr="003D5F0A" w:rsidRDefault="00CC2CCE" w:rsidP="00541BB3">
      <w:pPr>
        <w:adjustRightInd w:val="0"/>
        <w:rPr>
          <w:b/>
          <w:szCs w:val="28"/>
        </w:rPr>
      </w:pPr>
      <w:r w:rsidRPr="003D5F0A">
        <w:rPr>
          <w:color w:val="000000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23F83F25" w14:textId="77777777" w:rsidR="00541BB3" w:rsidRPr="003D5F0A" w:rsidRDefault="00541BB3" w:rsidP="00B8316B">
      <w:pPr>
        <w:ind w:firstLine="709"/>
        <w:rPr>
          <w:b/>
          <w:szCs w:val="28"/>
        </w:rPr>
      </w:pPr>
    </w:p>
    <w:p w14:paraId="1C11B18A" w14:textId="231CD3DB" w:rsidR="00F11CDD" w:rsidRPr="003D5F0A" w:rsidRDefault="00F11CDD" w:rsidP="00B8316B">
      <w:pPr>
        <w:ind w:firstLine="709"/>
        <w:rPr>
          <w:b/>
          <w:spacing w:val="-2"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9"/>
          <w:szCs w:val="28"/>
        </w:rPr>
        <w:t xml:space="preserve"> </w:t>
      </w:r>
      <w:r w:rsidRPr="003D5F0A">
        <w:rPr>
          <w:b/>
          <w:szCs w:val="28"/>
        </w:rPr>
        <w:t>закрытого</w:t>
      </w:r>
      <w:r w:rsidRPr="003D5F0A">
        <w:rPr>
          <w:b/>
          <w:spacing w:val="-8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установление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 xml:space="preserve">правильной </w:t>
      </w:r>
      <w:r w:rsidRPr="003D5F0A">
        <w:rPr>
          <w:b/>
          <w:spacing w:val="-2"/>
          <w:szCs w:val="28"/>
        </w:rPr>
        <w:t>последовательности</w:t>
      </w:r>
    </w:p>
    <w:p w14:paraId="679E6E8C" w14:textId="77777777" w:rsidR="000F749F" w:rsidRPr="003D5F0A" w:rsidRDefault="000F749F" w:rsidP="00B8316B">
      <w:pPr>
        <w:ind w:firstLine="709"/>
        <w:rPr>
          <w:b/>
          <w:spacing w:val="-2"/>
          <w:szCs w:val="28"/>
        </w:rPr>
      </w:pPr>
    </w:p>
    <w:p w14:paraId="18B92FEF" w14:textId="77777777" w:rsidR="00CC2CCE" w:rsidRPr="003D5F0A" w:rsidRDefault="00CC2CCE" w:rsidP="00CC2CCE">
      <w:pPr>
        <w:pStyle w:val="2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  <w:rPr>
          <w:b w:val="0"/>
          <w:bCs w:val="0"/>
          <w:i/>
          <w:color w:val="000000"/>
          <w:sz w:val="28"/>
          <w:szCs w:val="28"/>
        </w:rPr>
      </w:pPr>
      <w:r w:rsidRPr="003D5F0A">
        <w:rPr>
          <w:b w:val="0"/>
          <w:color w:val="000000"/>
          <w:sz w:val="28"/>
          <w:szCs w:val="28"/>
        </w:rPr>
        <w:t xml:space="preserve">1. </w:t>
      </w:r>
      <w:r w:rsidRPr="003D5F0A">
        <w:rPr>
          <w:b w:val="0"/>
          <w:i/>
          <w:color w:val="000000"/>
          <w:sz w:val="28"/>
          <w:szCs w:val="28"/>
        </w:rPr>
        <w:t xml:space="preserve">Установите правильную последовательность </w:t>
      </w:r>
      <w:r w:rsidRPr="003D5F0A">
        <w:rPr>
          <w:b w:val="0"/>
          <w:bCs w:val="0"/>
          <w:i/>
          <w:color w:val="000000"/>
          <w:sz w:val="28"/>
          <w:szCs w:val="28"/>
        </w:rPr>
        <w:t>этапов проведения финансового анализа. Запишите правильную последовательность букв слева направо.</w:t>
      </w:r>
    </w:p>
    <w:p w14:paraId="13709F52" w14:textId="77777777" w:rsidR="00CC2CCE" w:rsidRPr="003D5F0A" w:rsidRDefault="00CC2CCE" w:rsidP="00CC2CCE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 xml:space="preserve"> А) Обобщение результатов финансового анализа, переходящее в разработку рекомендаций, направленных на повышение финансовых результатов и улучшение финансового состояния организации</w:t>
      </w:r>
    </w:p>
    <w:p w14:paraId="629CC8CE" w14:textId="77777777" w:rsidR="00CC2CCE" w:rsidRPr="003D5F0A" w:rsidRDefault="00CC2CCE" w:rsidP="00CC2CCE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Б) Прогнозирование финансовых результатов и финансового состояния организации</w:t>
      </w:r>
    </w:p>
    <w:p w14:paraId="33D073A2" w14:textId="77777777" w:rsidR="00CC2CCE" w:rsidRPr="003D5F0A" w:rsidRDefault="00CC2CCE" w:rsidP="00CC2CCE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В) Предварительный финансовый анализ</w:t>
      </w:r>
    </w:p>
    <w:p w14:paraId="5EF0DDCC" w14:textId="77777777" w:rsidR="00CC2CCE" w:rsidRPr="003D5F0A" w:rsidRDefault="00CC2CCE" w:rsidP="00CC2CCE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Г) Углубленный финансовый анализ</w:t>
      </w:r>
    </w:p>
    <w:p w14:paraId="5979D40B" w14:textId="77777777" w:rsidR="00CC2CCE" w:rsidRPr="003D5F0A" w:rsidRDefault="00CC2CCE" w:rsidP="00CC2CCE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Правильные ответы: В, Г, А, Б</w:t>
      </w:r>
    </w:p>
    <w:p w14:paraId="31C88A48" w14:textId="0E7BA3DF" w:rsidR="00CC2CCE" w:rsidRPr="003D5F0A" w:rsidRDefault="00CC2CCE" w:rsidP="00541BB3">
      <w:pPr>
        <w:tabs>
          <w:tab w:val="left" w:pos="284"/>
          <w:tab w:val="left" w:pos="426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5773E50B" w14:textId="1426B449" w:rsidR="00CE03F4" w:rsidRPr="003D5F0A" w:rsidRDefault="00CE03F4" w:rsidP="0077726E">
      <w:pPr>
        <w:rPr>
          <w:szCs w:val="28"/>
        </w:rPr>
      </w:pPr>
    </w:p>
    <w:p w14:paraId="39E31AB8" w14:textId="3CFEF632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2. Расположите этапы развития финансового кризиса в правильной последовательности:</w:t>
      </w:r>
    </w:p>
    <w:p w14:paraId="5884C49B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А) Фаза острой кризисной ситуации</w:t>
      </w:r>
    </w:p>
    <w:p w14:paraId="78775E40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Б) Фаза зарождения кризис</w:t>
      </w:r>
    </w:p>
    <w:p w14:paraId="1667A554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В) Фаза ликвидации последствий кризиса</w:t>
      </w:r>
    </w:p>
    <w:p w14:paraId="213E4688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Г) Фаза обострения кризиса</w:t>
      </w:r>
    </w:p>
    <w:p w14:paraId="6D24A007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Правильный ответ: Б, Г, А, В</w:t>
      </w:r>
    </w:p>
    <w:p w14:paraId="1E3BC251" w14:textId="4ECD5DAB" w:rsidR="00961181" w:rsidRPr="003D5F0A" w:rsidRDefault="00CC2CCE" w:rsidP="00541BB3">
      <w:pPr>
        <w:rPr>
          <w:i/>
          <w:spacing w:val="-2"/>
          <w:szCs w:val="28"/>
        </w:rPr>
      </w:pPr>
      <w:r w:rsidRPr="003D5F0A">
        <w:rPr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698161E2" w14:textId="63D6E06B" w:rsidR="00B8316B" w:rsidRPr="003D5F0A" w:rsidRDefault="00B8316B" w:rsidP="000F749F">
      <w:pPr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4"/>
          <w:szCs w:val="28"/>
        </w:rPr>
        <w:t xml:space="preserve"> типа</w:t>
      </w:r>
    </w:p>
    <w:p w14:paraId="4FD3D50E" w14:textId="77777777" w:rsidR="000F749F" w:rsidRPr="003D5F0A" w:rsidRDefault="000F749F" w:rsidP="00FF06FC">
      <w:pPr>
        <w:ind w:firstLine="709"/>
        <w:rPr>
          <w:b/>
          <w:szCs w:val="28"/>
        </w:rPr>
      </w:pPr>
    </w:p>
    <w:p w14:paraId="23950580" w14:textId="0CA16D08" w:rsidR="00B8316B" w:rsidRPr="003D5F0A" w:rsidRDefault="00B8316B" w:rsidP="00FF06FC">
      <w:pPr>
        <w:ind w:firstLine="709"/>
        <w:rPr>
          <w:b/>
          <w:spacing w:val="-2"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3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на</w:t>
      </w:r>
      <w:r w:rsidRPr="003D5F0A">
        <w:rPr>
          <w:b/>
          <w:spacing w:val="-3"/>
          <w:szCs w:val="28"/>
        </w:rPr>
        <w:t xml:space="preserve"> </w:t>
      </w:r>
      <w:r w:rsidRPr="003D5F0A">
        <w:rPr>
          <w:b/>
          <w:spacing w:val="-2"/>
          <w:szCs w:val="28"/>
        </w:rPr>
        <w:t>дополнение</w:t>
      </w:r>
    </w:p>
    <w:p w14:paraId="27E07172" w14:textId="77777777" w:rsidR="000F749F" w:rsidRPr="003D5F0A" w:rsidRDefault="000F749F" w:rsidP="00FF06FC">
      <w:pPr>
        <w:ind w:firstLine="709"/>
        <w:rPr>
          <w:b/>
          <w:spacing w:val="-2"/>
          <w:szCs w:val="28"/>
        </w:rPr>
      </w:pPr>
    </w:p>
    <w:p w14:paraId="1C37A645" w14:textId="78690D51" w:rsidR="00CC2CCE" w:rsidRPr="003D5F0A" w:rsidRDefault="00CC2CCE" w:rsidP="00CC2CCE">
      <w:pPr>
        <w:rPr>
          <w:i/>
          <w:iCs/>
          <w:szCs w:val="28"/>
        </w:rPr>
      </w:pPr>
      <w:r w:rsidRPr="003D5F0A">
        <w:rPr>
          <w:szCs w:val="28"/>
        </w:rPr>
        <w:t xml:space="preserve">1. </w:t>
      </w:r>
      <w:r w:rsidRPr="003D5F0A">
        <w:rPr>
          <w:i/>
          <w:iCs/>
          <w:szCs w:val="28"/>
        </w:rPr>
        <w:t>Напишите пропущенное словосочетание.</w:t>
      </w:r>
    </w:p>
    <w:p w14:paraId="1DF27132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 xml:space="preserve">Бюджетная дисциплина, управление государственным долгом, развитие </w:t>
      </w:r>
      <w:r w:rsidRPr="003D5F0A">
        <w:rPr>
          <w:szCs w:val="28"/>
        </w:rPr>
        <w:lastRenderedPageBreak/>
        <w:t xml:space="preserve">финансового рынка, диверсификация источников доходов — это перечень мер по обеспечению _________________ государства. </w:t>
      </w:r>
    </w:p>
    <w:p w14:paraId="78ED539E" w14:textId="77777777" w:rsidR="00CC2CCE" w:rsidRPr="003D5F0A" w:rsidRDefault="00CC2CCE" w:rsidP="00CC2CCE">
      <w:pPr>
        <w:rPr>
          <w:szCs w:val="28"/>
        </w:rPr>
      </w:pPr>
      <w:r w:rsidRPr="003D5F0A">
        <w:rPr>
          <w:szCs w:val="28"/>
        </w:rPr>
        <w:t>Правильный ответ: финансовой устойчивости</w:t>
      </w:r>
    </w:p>
    <w:p w14:paraId="00D51058" w14:textId="4AA31799" w:rsidR="00B8316B" w:rsidRPr="003D5F0A" w:rsidRDefault="00CC2CCE" w:rsidP="00541BB3">
      <w:pPr>
        <w:rPr>
          <w:szCs w:val="28"/>
          <w:lang w:eastAsia="ru-RU"/>
        </w:rPr>
      </w:pPr>
      <w:r w:rsidRPr="003D5F0A">
        <w:rPr>
          <w:rFonts w:eastAsia="Calibri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6DCD1322" w14:textId="77777777" w:rsidR="003D5F0A" w:rsidRPr="003D5F0A" w:rsidRDefault="003D5F0A" w:rsidP="00541BB3">
      <w:pPr>
        <w:rPr>
          <w:szCs w:val="28"/>
        </w:rPr>
      </w:pPr>
    </w:p>
    <w:p w14:paraId="2446FE4B" w14:textId="77777777" w:rsidR="00CC2CCE" w:rsidRPr="003D5F0A" w:rsidRDefault="00CC2CCE" w:rsidP="00CC2CCE">
      <w:pPr>
        <w:tabs>
          <w:tab w:val="left" w:pos="284"/>
          <w:tab w:val="left" w:pos="993"/>
        </w:tabs>
        <w:adjustRightInd w:val="0"/>
        <w:rPr>
          <w:i/>
          <w:iCs/>
          <w:color w:val="000000"/>
          <w:spacing w:val="-2"/>
          <w:szCs w:val="28"/>
        </w:rPr>
      </w:pPr>
      <w:r w:rsidRPr="003D5F0A">
        <w:rPr>
          <w:color w:val="000000"/>
          <w:szCs w:val="28"/>
        </w:rPr>
        <w:t>2. </w:t>
      </w:r>
      <w:r w:rsidRPr="003D5F0A">
        <w:rPr>
          <w:i/>
          <w:iCs/>
          <w:color w:val="000000"/>
          <w:spacing w:val="-2"/>
          <w:szCs w:val="28"/>
        </w:rPr>
        <w:t>Напишите пропущенное слово.</w:t>
      </w:r>
    </w:p>
    <w:p w14:paraId="529644BC" w14:textId="77777777" w:rsidR="00CC2CCE" w:rsidRPr="003D5F0A" w:rsidRDefault="00CC2CCE" w:rsidP="00CC2CCE">
      <w:pPr>
        <w:tabs>
          <w:tab w:val="left" w:pos="284"/>
          <w:tab w:val="left" w:pos="993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Способность организации финансировать свою деятельность – это _______.</w:t>
      </w:r>
    </w:p>
    <w:p w14:paraId="69D7BC32" w14:textId="77777777" w:rsidR="00CC2CCE" w:rsidRPr="003D5F0A" w:rsidRDefault="00CC2CCE" w:rsidP="00CC2CCE">
      <w:pPr>
        <w:tabs>
          <w:tab w:val="left" w:pos="284"/>
          <w:tab w:val="left" w:pos="993"/>
        </w:tabs>
        <w:adjustRightInd w:val="0"/>
        <w:rPr>
          <w:color w:val="000000"/>
          <w:szCs w:val="28"/>
        </w:rPr>
      </w:pPr>
      <w:r w:rsidRPr="003D5F0A">
        <w:rPr>
          <w:color w:val="000000"/>
          <w:szCs w:val="28"/>
        </w:rPr>
        <w:t>Правильный ответ: самофинансирование</w:t>
      </w:r>
    </w:p>
    <w:p w14:paraId="56C7D3F7" w14:textId="6D6C4C5F" w:rsidR="00B8316B" w:rsidRDefault="00CC2CCE" w:rsidP="00541BB3">
      <w:pPr>
        <w:tabs>
          <w:tab w:val="left" w:pos="284"/>
          <w:tab w:val="left" w:pos="993"/>
        </w:tabs>
        <w:adjustRightInd w:val="0"/>
        <w:rPr>
          <w:szCs w:val="28"/>
          <w:lang w:eastAsia="ru-RU"/>
        </w:rPr>
      </w:pPr>
      <w:r w:rsidRPr="003D5F0A">
        <w:rPr>
          <w:color w:val="000000"/>
          <w:szCs w:val="28"/>
        </w:rPr>
        <w:t xml:space="preserve">Компетенции (индикаторы): 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6EBAC23C" w14:textId="77777777" w:rsidR="003D5F0A" w:rsidRPr="003D5F0A" w:rsidRDefault="003D5F0A" w:rsidP="00541BB3">
      <w:pPr>
        <w:tabs>
          <w:tab w:val="left" w:pos="284"/>
          <w:tab w:val="left" w:pos="993"/>
        </w:tabs>
        <w:adjustRightInd w:val="0"/>
        <w:rPr>
          <w:szCs w:val="28"/>
        </w:rPr>
      </w:pPr>
    </w:p>
    <w:p w14:paraId="3933A703" w14:textId="4CC12771" w:rsidR="00177E79" w:rsidRPr="003D5F0A" w:rsidRDefault="00177E79" w:rsidP="00177E79">
      <w:pPr>
        <w:ind w:firstLine="707"/>
        <w:rPr>
          <w:b/>
          <w:szCs w:val="28"/>
        </w:rPr>
      </w:pPr>
      <w:r w:rsidRPr="003D5F0A">
        <w:rPr>
          <w:b/>
          <w:szCs w:val="28"/>
        </w:rPr>
        <w:t>Задания</w:t>
      </w:r>
      <w:r w:rsidRPr="003D5F0A">
        <w:rPr>
          <w:b/>
          <w:spacing w:val="-7"/>
          <w:szCs w:val="28"/>
        </w:rPr>
        <w:t xml:space="preserve"> </w:t>
      </w:r>
      <w:r w:rsidRPr="003D5F0A">
        <w:rPr>
          <w:b/>
          <w:szCs w:val="28"/>
        </w:rPr>
        <w:t>открытого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типа</w:t>
      </w:r>
      <w:r w:rsidRPr="003D5F0A">
        <w:rPr>
          <w:b/>
          <w:spacing w:val="-4"/>
          <w:szCs w:val="28"/>
        </w:rPr>
        <w:t xml:space="preserve"> </w:t>
      </w:r>
      <w:r w:rsidRPr="003D5F0A">
        <w:rPr>
          <w:b/>
          <w:szCs w:val="28"/>
        </w:rPr>
        <w:t>с</w:t>
      </w:r>
      <w:r w:rsidRPr="003D5F0A">
        <w:rPr>
          <w:b/>
          <w:spacing w:val="-6"/>
          <w:szCs w:val="28"/>
        </w:rPr>
        <w:t xml:space="preserve"> </w:t>
      </w:r>
      <w:r w:rsidRPr="003D5F0A">
        <w:rPr>
          <w:b/>
          <w:szCs w:val="28"/>
        </w:rPr>
        <w:t>кратким</w:t>
      </w:r>
      <w:r w:rsidRPr="003D5F0A">
        <w:rPr>
          <w:b/>
          <w:spacing w:val="-5"/>
          <w:szCs w:val="28"/>
        </w:rPr>
        <w:t xml:space="preserve"> </w:t>
      </w:r>
      <w:r w:rsidRPr="003D5F0A">
        <w:rPr>
          <w:b/>
          <w:szCs w:val="28"/>
        </w:rPr>
        <w:t>свободным</w:t>
      </w:r>
      <w:r w:rsidRPr="003D5F0A">
        <w:rPr>
          <w:b/>
          <w:spacing w:val="-8"/>
          <w:szCs w:val="28"/>
        </w:rPr>
        <w:t xml:space="preserve"> </w:t>
      </w:r>
    </w:p>
    <w:p w14:paraId="2912ED5F" w14:textId="77777777" w:rsidR="00374285" w:rsidRPr="003D5F0A" w:rsidRDefault="00374285" w:rsidP="00177E79">
      <w:pPr>
        <w:ind w:firstLine="707"/>
        <w:rPr>
          <w:b/>
          <w:szCs w:val="28"/>
        </w:rPr>
      </w:pPr>
    </w:p>
    <w:p w14:paraId="5D3A7239" w14:textId="77777777" w:rsidR="00374285" w:rsidRPr="003D5F0A" w:rsidRDefault="00374285" w:rsidP="00374285">
      <w:pPr>
        <w:rPr>
          <w:i/>
          <w:iCs/>
          <w:szCs w:val="28"/>
        </w:rPr>
      </w:pPr>
      <w:r w:rsidRPr="003D5F0A">
        <w:rPr>
          <w:szCs w:val="28"/>
        </w:rPr>
        <w:t xml:space="preserve">1. </w:t>
      </w:r>
      <w:r w:rsidRPr="003D5F0A">
        <w:rPr>
          <w:i/>
          <w:iCs/>
          <w:szCs w:val="28"/>
        </w:rPr>
        <w:t>Напишите пропущенные словосочетания.</w:t>
      </w:r>
    </w:p>
    <w:p w14:paraId="263CCC13" w14:textId="77777777" w:rsidR="00374285" w:rsidRPr="003D5F0A" w:rsidRDefault="00374285" w:rsidP="00374285">
      <w:pPr>
        <w:rPr>
          <w:b/>
          <w:bCs/>
          <w:szCs w:val="28"/>
        </w:rPr>
      </w:pPr>
      <w:r w:rsidRPr="003D5F0A">
        <w:rPr>
          <w:szCs w:val="28"/>
        </w:rPr>
        <w:t>____</w:t>
      </w:r>
      <w:r w:rsidRPr="003D5F0A">
        <w:rPr>
          <w:b/>
          <w:bCs/>
          <w:szCs w:val="28"/>
        </w:rPr>
        <w:t xml:space="preserve">_______- </w:t>
      </w:r>
      <w:r w:rsidRPr="003D5F0A">
        <w:rPr>
          <w:szCs w:val="28"/>
        </w:rPr>
        <w:t>концепция, при которой гражданин, организация или общество располагают достаточными ресурсами и стратегиями для защиты от непредвиденных трудностей, обеспечивая устойчивость своего финансового положения на определённое время. </w:t>
      </w:r>
    </w:p>
    <w:p w14:paraId="056DC6CE" w14:textId="77777777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Правильный ответ: Финансовая безопасность</w:t>
      </w:r>
    </w:p>
    <w:p w14:paraId="063F1F52" w14:textId="0DBA5D07" w:rsidR="00961181" w:rsidRDefault="00374285" w:rsidP="00541BB3">
      <w:pPr>
        <w:rPr>
          <w:szCs w:val="28"/>
          <w:lang w:eastAsia="ru-RU"/>
        </w:rPr>
      </w:pPr>
      <w:r w:rsidRPr="003D5F0A">
        <w:rPr>
          <w:rFonts w:eastAsia="TimesNewRoman"/>
          <w:szCs w:val="28"/>
        </w:rPr>
        <w:t>Компетенции (индикаторы):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418F984E" w14:textId="77777777" w:rsidR="003D5F0A" w:rsidRPr="003D5F0A" w:rsidRDefault="003D5F0A" w:rsidP="00541BB3">
      <w:pPr>
        <w:rPr>
          <w:i/>
          <w:spacing w:val="-2"/>
          <w:szCs w:val="28"/>
        </w:rPr>
      </w:pPr>
    </w:p>
    <w:p w14:paraId="2231DC36" w14:textId="16898712" w:rsidR="00374285" w:rsidRPr="003D5F0A" w:rsidRDefault="00374285" w:rsidP="00374285">
      <w:pPr>
        <w:rPr>
          <w:i/>
          <w:iCs/>
          <w:szCs w:val="28"/>
        </w:rPr>
      </w:pPr>
      <w:r w:rsidRPr="003D5F0A">
        <w:rPr>
          <w:szCs w:val="28"/>
        </w:rPr>
        <w:t xml:space="preserve">2. </w:t>
      </w:r>
      <w:r w:rsidRPr="003D5F0A">
        <w:rPr>
          <w:i/>
          <w:iCs/>
          <w:szCs w:val="28"/>
        </w:rPr>
        <w:t>Напишите пропущенное словосочетание.</w:t>
      </w:r>
    </w:p>
    <w:p w14:paraId="6DD9CB8C" w14:textId="77777777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Контроль за величиной и оборачиваемостью дебиторской задолженности проводится с целью _______________ снижения финансовых результатов деятельности хозяйствующего субъекта.</w:t>
      </w:r>
    </w:p>
    <w:p w14:paraId="5762A215" w14:textId="77777777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Правильный ответ: минимизации риска</w:t>
      </w:r>
    </w:p>
    <w:p w14:paraId="6828BC2F" w14:textId="4F7E6824" w:rsidR="00177E79" w:rsidRPr="003D5F0A" w:rsidRDefault="00374285" w:rsidP="00541BB3">
      <w:pPr>
        <w:rPr>
          <w:szCs w:val="28"/>
        </w:rPr>
      </w:pPr>
      <w:r w:rsidRPr="003D5F0A">
        <w:rPr>
          <w:rFonts w:eastAsia="TimesNewRoman"/>
          <w:szCs w:val="28"/>
        </w:rPr>
        <w:t>Компетенции (индикаторы):</w:t>
      </w:r>
      <w:r w:rsidR="00541BB3"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453A98CC" w14:textId="74049F73" w:rsidR="006D45D6" w:rsidRPr="003D5F0A" w:rsidRDefault="006D45D6" w:rsidP="0077726E">
      <w:pPr>
        <w:tabs>
          <w:tab w:val="left" w:pos="284"/>
          <w:tab w:val="left" w:pos="993"/>
          <w:tab w:val="left" w:pos="1134"/>
        </w:tabs>
        <w:rPr>
          <w:szCs w:val="28"/>
        </w:rPr>
      </w:pPr>
    </w:p>
    <w:p w14:paraId="44D22699" w14:textId="686CFC53" w:rsidR="006D45D6" w:rsidRPr="003D5F0A" w:rsidRDefault="006D45D6" w:rsidP="00834807">
      <w:pPr>
        <w:tabs>
          <w:tab w:val="left" w:pos="993"/>
        </w:tabs>
        <w:ind w:firstLine="709"/>
        <w:rPr>
          <w:b/>
          <w:szCs w:val="28"/>
        </w:rPr>
      </w:pPr>
      <w:r w:rsidRPr="003D5F0A">
        <w:rPr>
          <w:b/>
          <w:szCs w:val="28"/>
        </w:rPr>
        <w:t>Задания открытого типа с развернутым ответом</w:t>
      </w:r>
    </w:p>
    <w:p w14:paraId="3818FB28" w14:textId="77777777" w:rsidR="000F749F" w:rsidRPr="003D5F0A" w:rsidRDefault="000F749F" w:rsidP="00834807">
      <w:pPr>
        <w:tabs>
          <w:tab w:val="left" w:pos="993"/>
        </w:tabs>
        <w:ind w:firstLine="709"/>
        <w:rPr>
          <w:b/>
          <w:szCs w:val="28"/>
        </w:rPr>
      </w:pPr>
    </w:p>
    <w:p w14:paraId="4AC05E27" w14:textId="77777777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 xml:space="preserve">Тема: Защита отчета о прохождении </w:t>
      </w:r>
      <w:sdt>
        <w:sdtPr>
          <w:rPr>
            <w:bCs/>
            <w:szCs w:val="28"/>
          </w:rPr>
          <w:id w:val="1528301653"/>
          <w:placeholder>
            <w:docPart w:val="8E5B96EC756144A28B5BE5B476D6F6AE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878591634"/>
          <w:placeholder>
            <w:docPart w:val="F77D8437739F48788B1C720D62DB4F47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).</w:t>
      </w:r>
    </w:p>
    <w:p w14:paraId="0E85C3FB" w14:textId="77777777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Задачи:</w:t>
      </w:r>
    </w:p>
    <w:p w14:paraId="3CBC31ED" w14:textId="660FB61F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Подготовка отчета о прохождении учебной практики (ознакомительной):</w:t>
      </w:r>
    </w:p>
    <w:p w14:paraId="1AD41E5A" w14:textId="6CE71D98" w:rsidR="00374285" w:rsidRPr="003D5F0A" w:rsidRDefault="00374285" w:rsidP="00374285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3D5F0A">
        <w:rPr>
          <w:szCs w:val="28"/>
        </w:rPr>
        <w:lastRenderedPageBreak/>
        <w:t>содержание презентации должно отражать содержание всех разделов практики;</w:t>
      </w:r>
    </w:p>
    <w:p w14:paraId="569D2096" w14:textId="390F26DF" w:rsidR="00374285" w:rsidRPr="003D5F0A" w:rsidRDefault="00374285" w:rsidP="00374285">
      <w:pPr>
        <w:pStyle w:val="a8"/>
        <w:widowControl/>
        <w:numPr>
          <w:ilvl w:val="0"/>
          <w:numId w:val="26"/>
        </w:numPr>
        <w:autoSpaceDE/>
        <w:autoSpaceDN/>
        <w:ind w:left="426"/>
        <w:contextualSpacing w:val="0"/>
        <w:jc w:val="left"/>
        <w:rPr>
          <w:szCs w:val="28"/>
        </w:rPr>
      </w:pPr>
      <w:r w:rsidRPr="003D5F0A">
        <w:rPr>
          <w:szCs w:val="28"/>
        </w:rPr>
        <w:t>количество страниц – не менее двадцати пяти;</w:t>
      </w:r>
    </w:p>
    <w:p w14:paraId="64F7F5AE" w14:textId="2DFEAEF5" w:rsidR="00374285" w:rsidRPr="003D5F0A" w:rsidRDefault="00374285" w:rsidP="00374285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3D5F0A">
        <w:rPr>
          <w:szCs w:val="28"/>
        </w:rPr>
        <w:t>структура отчета: титульный лист, задачи практики в соответствии с индивидуальным планом, характеристика содержания основной части отчета в соответствии с ее структурой, выводы по результатам практики и предложения по усовершенствованию ее организации и содержания, контакты обучающегося и руководителя практики;</w:t>
      </w:r>
    </w:p>
    <w:p w14:paraId="1798F03A" w14:textId="4F5D2DF2" w:rsidR="00374285" w:rsidRPr="003D5F0A" w:rsidRDefault="00374285" w:rsidP="00374285">
      <w:pPr>
        <w:pStyle w:val="a8"/>
        <w:widowControl/>
        <w:numPr>
          <w:ilvl w:val="0"/>
          <w:numId w:val="26"/>
        </w:numPr>
        <w:autoSpaceDE/>
        <w:autoSpaceDN/>
        <w:ind w:left="426"/>
        <w:rPr>
          <w:szCs w:val="28"/>
        </w:rPr>
      </w:pPr>
      <w:r w:rsidRPr="003D5F0A">
        <w:rPr>
          <w:szCs w:val="28"/>
        </w:rPr>
        <w:t>оформление – стандартные требования.</w:t>
      </w:r>
    </w:p>
    <w:p w14:paraId="1F540CEA" w14:textId="591B02AB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>Время выполнения – 17 часов.</w:t>
      </w:r>
    </w:p>
    <w:p w14:paraId="2C4E4803" w14:textId="7673916B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 xml:space="preserve">Ожидаемый результат: отчет о прохождении </w:t>
      </w:r>
      <w:sdt>
        <w:sdtPr>
          <w:rPr>
            <w:bCs/>
            <w:szCs w:val="28"/>
          </w:rPr>
          <w:id w:val="975341362"/>
          <w:placeholder>
            <w:docPart w:val="B1BFD3CB017F402D8B3D2A52A09BE48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647744838"/>
          <w:placeholder>
            <w:docPart w:val="B1FB8F5DE41B4962811B220CB1C126AC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).</w:t>
      </w:r>
    </w:p>
    <w:p w14:paraId="35479BFF" w14:textId="652D12D2" w:rsidR="00374285" w:rsidRPr="003D5F0A" w:rsidRDefault="00374285" w:rsidP="00374285">
      <w:pPr>
        <w:rPr>
          <w:szCs w:val="28"/>
        </w:rPr>
      </w:pPr>
      <w:r w:rsidRPr="003D5F0A">
        <w:rPr>
          <w:szCs w:val="28"/>
        </w:rPr>
        <w:t xml:space="preserve">Критерии оценивания: соответствие подготовленного отчета для защиты требованиям подготовки отчета о прохождении </w:t>
      </w:r>
      <w:sdt>
        <w:sdtPr>
          <w:rPr>
            <w:bCs/>
            <w:szCs w:val="28"/>
          </w:rPr>
          <w:id w:val="1091273483"/>
          <w:placeholder>
            <w:docPart w:val="DCBD5533307243DCB4688D8AF32DC69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3D5F0A">
            <w:rPr>
              <w:bCs/>
              <w:szCs w:val="28"/>
            </w:rPr>
            <w:t>учебной</w:t>
          </w:r>
        </w:sdtContent>
      </w:sdt>
      <w:r w:rsidRPr="003D5F0A">
        <w:rPr>
          <w:szCs w:val="28"/>
        </w:rPr>
        <w:t xml:space="preserve"> практики (</w:t>
      </w:r>
      <w:sdt>
        <w:sdtPr>
          <w:rPr>
            <w:bCs/>
            <w:szCs w:val="28"/>
          </w:rPr>
          <w:id w:val="-1689438543"/>
          <w:placeholder>
            <w:docPart w:val="65BA812C3AA14400A84B8AE9896AD37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Pr="003D5F0A">
            <w:rPr>
              <w:bCs/>
              <w:szCs w:val="28"/>
            </w:rPr>
            <w:t>ознакомительной</w:t>
          </w:r>
        </w:sdtContent>
      </w:sdt>
      <w:r w:rsidRPr="003D5F0A">
        <w:rPr>
          <w:szCs w:val="28"/>
        </w:rPr>
        <w:t>) требованиям по структуре, содержанию и оформлению.</w:t>
      </w:r>
    </w:p>
    <w:p w14:paraId="131C9A4C" w14:textId="77777777" w:rsidR="00541BB3" w:rsidRDefault="00541BB3" w:rsidP="00541BB3">
      <w:pPr>
        <w:rPr>
          <w:szCs w:val="28"/>
          <w:lang w:eastAsia="ru-RU"/>
        </w:rPr>
      </w:pPr>
      <w:r w:rsidRPr="003D5F0A">
        <w:rPr>
          <w:rFonts w:eastAsia="TimesNewRoman"/>
          <w:szCs w:val="28"/>
        </w:rPr>
        <w:t>Компетенции (индикаторы):</w:t>
      </w:r>
      <w:r w:rsidRPr="003D5F0A">
        <w:rPr>
          <w:szCs w:val="28"/>
          <w:lang w:eastAsia="ru-RU"/>
        </w:rPr>
        <w:t>УК-1 (УК-1.1, УК-1.2, УК-1.3); УК-3 (УК-3.1, УК-3.2); УК-4 (УК-4.1, УК-4.2, УК-4.3); ОПК-1 (ОПК-1.1, ОПК-1.2, ОПК-1.3, ОПК-1.4); ОПК-3 (ОПК-3.1, ОПК-3.2, ОПК-3.3, ОПК-3.4); ОПК-4 (ОПК-4.1, ОПК-4.2); ПК-1 (ПК-1.1; ПК-1.2; ПК-1.3)</w:t>
      </w:r>
    </w:p>
    <w:p w14:paraId="4151E73E" w14:textId="77777777" w:rsidR="00A1052D" w:rsidRDefault="00A1052D" w:rsidP="00541BB3">
      <w:pPr>
        <w:rPr>
          <w:szCs w:val="28"/>
          <w:lang w:eastAsia="ru-RU"/>
        </w:rPr>
      </w:pPr>
    </w:p>
    <w:p w14:paraId="7F38B328" w14:textId="0FE79E8A" w:rsidR="00374285" w:rsidRPr="003D5F0A" w:rsidRDefault="00374285">
      <w:pPr>
        <w:widowControl/>
        <w:autoSpaceDE/>
        <w:autoSpaceDN/>
        <w:spacing w:after="160" w:line="259" w:lineRule="auto"/>
        <w:jc w:val="left"/>
        <w:rPr>
          <w:b/>
          <w:spacing w:val="-2"/>
          <w:szCs w:val="28"/>
        </w:rPr>
      </w:pPr>
    </w:p>
    <w:sectPr w:rsidR="00374285" w:rsidRPr="003D5F0A" w:rsidSect="00FF06F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16F2A73"/>
    <w:multiLevelType w:val="hybridMultilevel"/>
    <w:tmpl w:val="59C2BEF6"/>
    <w:lvl w:ilvl="0" w:tplc="38465F8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BF1F2B"/>
    <w:multiLevelType w:val="hybridMultilevel"/>
    <w:tmpl w:val="C5B6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C5ADF"/>
    <w:multiLevelType w:val="multilevel"/>
    <w:tmpl w:val="B94E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953FE"/>
    <w:multiLevelType w:val="hybridMultilevel"/>
    <w:tmpl w:val="FB64C3DC"/>
    <w:lvl w:ilvl="0" w:tplc="4AA28D8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03A62"/>
    <w:multiLevelType w:val="hybridMultilevel"/>
    <w:tmpl w:val="0602FF4A"/>
    <w:lvl w:ilvl="0" w:tplc="6C2C5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067B9"/>
    <w:multiLevelType w:val="hybridMultilevel"/>
    <w:tmpl w:val="7C8A3D94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62EE9"/>
    <w:multiLevelType w:val="multilevel"/>
    <w:tmpl w:val="CFA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4402"/>
    <w:multiLevelType w:val="hybridMultilevel"/>
    <w:tmpl w:val="13EA45EA"/>
    <w:lvl w:ilvl="0" w:tplc="B8120192">
      <w:start w:val="1"/>
      <w:numFmt w:val="decimal"/>
      <w:lvlText w:val="%1."/>
      <w:lvlJc w:val="left"/>
      <w:pPr>
        <w:ind w:left="10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6B618E"/>
    <w:multiLevelType w:val="multilevel"/>
    <w:tmpl w:val="7EF6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A0792"/>
    <w:multiLevelType w:val="hybridMultilevel"/>
    <w:tmpl w:val="874E5DC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52574C"/>
    <w:multiLevelType w:val="hybridMultilevel"/>
    <w:tmpl w:val="E1EA873E"/>
    <w:lvl w:ilvl="0" w:tplc="4B9E7FDE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43015"/>
    <w:multiLevelType w:val="hybridMultilevel"/>
    <w:tmpl w:val="00B43D78"/>
    <w:lvl w:ilvl="0" w:tplc="61B01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87B7F"/>
    <w:multiLevelType w:val="hybridMultilevel"/>
    <w:tmpl w:val="792889CA"/>
    <w:lvl w:ilvl="0" w:tplc="6FA6BFD2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90632B"/>
    <w:multiLevelType w:val="hybridMultilevel"/>
    <w:tmpl w:val="4A5285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D64AF"/>
    <w:multiLevelType w:val="hybridMultilevel"/>
    <w:tmpl w:val="C42A0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39F3"/>
    <w:multiLevelType w:val="multilevel"/>
    <w:tmpl w:val="C66C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C0F92"/>
    <w:multiLevelType w:val="hybridMultilevel"/>
    <w:tmpl w:val="F3BCFCA4"/>
    <w:lvl w:ilvl="0" w:tplc="61B01A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6C796B"/>
    <w:multiLevelType w:val="hybridMultilevel"/>
    <w:tmpl w:val="14823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71C7F"/>
    <w:multiLevelType w:val="multilevel"/>
    <w:tmpl w:val="F1BC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91517"/>
    <w:multiLevelType w:val="multilevel"/>
    <w:tmpl w:val="7C428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218FB"/>
    <w:multiLevelType w:val="hybridMultilevel"/>
    <w:tmpl w:val="6D9E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460EB"/>
    <w:multiLevelType w:val="hybridMultilevel"/>
    <w:tmpl w:val="29B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2B20"/>
    <w:multiLevelType w:val="multilevel"/>
    <w:tmpl w:val="253E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50285"/>
    <w:multiLevelType w:val="multilevel"/>
    <w:tmpl w:val="8FD4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328930">
    <w:abstractNumId w:val="0"/>
  </w:num>
  <w:num w:numId="2" w16cid:durableId="1376586246">
    <w:abstractNumId w:val="6"/>
  </w:num>
  <w:num w:numId="3" w16cid:durableId="1518959909">
    <w:abstractNumId w:val="20"/>
  </w:num>
  <w:num w:numId="4" w16cid:durableId="449128085">
    <w:abstractNumId w:val="5"/>
  </w:num>
  <w:num w:numId="5" w16cid:durableId="996542709">
    <w:abstractNumId w:val="19"/>
  </w:num>
  <w:num w:numId="6" w16cid:durableId="1919824301">
    <w:abstractNumId w:val="9"/>
  </w:num>
  <w:num w:numId="7" w16cid:durableId="276450602">
    <w:abstractNumId w:val="24"/>
  </w:num>
  <w:num w:numId="8" w16cid:durableId="1543903737">
    <w:abstractNumId w:val="16"/>
  </w:num>
  <w:num w:numId="9" w16cid:durableId="1717268819">
    <w:abstractNumId w:val="13"/>
  </w:num>
  <w:num w:numId="10" w16cid:durableId="1868441370">
    <w:abstractNumId w:val="18"/>
  </w:num>
  <w:num w:numId="11" w16cid:durableId="1278759067">
    <w:abstractNumId w:val="10"/>
  </w:num>
  <w:num w:numId="12" w16cid:durableId="68188834">
    <w:abstractNumId w:val="11"/>
  </w:num>
  <w:num w:numId="13" w16cid:durableId="2518944">
    <w:abstractNumId w:val="7"/>
  </w:num>
  <w:num w:numId="14" w16cid:durableId="1899634082">
    <w:abstractNumId w:val="8"/>
  </w:num>
  <w:num w:numId="15" w16cid:durableId="173081392">
    <w:abstractNumId w:val="25"/>
  </w:num>
  <w:num w:numId="16" w16cid:durableId="1748265342">
    <w:abstractNumId w:val="21"/>
  </w:num>
  <w:num w:numId="17" w16cid:durableId="584265833">
    <w:abstractNumId w:val="17"/>
  </w:num>
  <w:num w:numId="18" w16cid:durableId="906913101">
    <w:abstractNumId w:val="3"/>
  </w:num>
  <w:num w:numId="19" w16cid:durableId="1810438888">
    <w:abstractNumId w:val="2"/>
  </w:num>
  <w:num w:numId="20" w16cid:durableId="1082412893">
    <w:abstractNumId w:val="22"/>
  </w:num>
  <w:num w:numId="21" w16cid:durableId="2124765905">
    <w:abstractNumId w:val="23"/>
  </w:num>
  <w:num w:numId="22" w16cid:durableId="1809124742">
    <w:abstractNumId w:val="15"/>
  </w:num>
  <w:num w:numId="23" w16cid:durableId="368378763">
    <w:abstractNumId w:val="1"/>
  </w:num>
  <w:num w:numId="24" w16cid:durableId="2075469092">
    <w:abstractNumId w:val="14"/>
  </w:num>
  <w:num w:numId="25" w16cid:durableId="1838881021">
    <w:abstractNumId w:val="4"/>
  </w:num>
  <w:num w:numId="26" w16cid:durableId="13923910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BA1"/>
    <w:rsid w:val="0001296F"/>
    <w:rsid w:val="000159FC"/>
    <w:rsid w:val="00021A79"/>
    <w:rsid w:val="000C24D1"/>
    <w:rsid w:val="000D23A9"/>
    <w:rsid w:val="000F4D23"/>
    <w:rsid w:val="000F749F"/>
    <w:rsid w:val="00136532"/>
    <w:rsid w:val="00164C4D"/>
    <w:rsid w:val="00177E79"/>
    <w:rsid w:val="001C6968"/>
    <w:rsid w:val="00246D3C"/>
    <w:rsid w:val="002925D3"/>
    <w:rsid w:val="00295188"/>
    <w:rsid w:val="002A0014"/>
    <w:rsid w:val="002F4144"/>
    <w:rsid w:val="003651E3"/>
    <w:rsid w:val="00367119"/>
    <w:rsid w:val="00374285"/>
    <w:rsid w:val="003D5F0A"/>
    <w:rsid w:val="003D6729"/>
    <w:rsid w:val="00497AD6"/>
    <w:rsid w:val="004A3DD7"/>
    <w:rsid w:val="004C1BB4"/>
    <w:rsid w:val="004C4B27"/>
    <w:rsid w:val="004E31C9"/>
    <w:rsid w:val="00541BB3"/>
    <w:rsid w:val="005513D9"/>
    <w:rsid w:val="0055361D"/>
    <w:rsid w:val="005B477E"/>
    <w:rsid w:val="005F5BB2"/>
    <w:rsid w:val="00686A00"/>
    <w:rsid w:val="006A1BA1"/>
    <w:rsid w:val="006D45D6"/>
    <w:rsid w:val="00744DB0"/>
    <w:rsid w:val="0077726E"/>
    <w:rsid w:val="00794BE7"/>
    <w:rsid w:val="007A0C82"/>
    <w:rsid w:val="00834807"/>
    <w:rsid w:val="00871C9A"/>
    <w:rsid w:val="008A3413"/>
    <w:rsid w:val="008B7633"/>
    <w:rsid w:val="008C7AE9"/>
    <w:rsid w:val="00907C98"/>
    <w:rsid w:val="00943C1F"/>
    <w:rsid w:val="00954EC6"/>
    <w:rsid w:val="00961181"/>
    <w:rsid w:val="00980DD9"/>
    <w:rsid w:val="009E56B5"/>
    <w:rsid w:val="00A01AFE"/>
    <w:rsid w:val="00A1052D"/>
    <w:rsid w:val="00A20C1C"/>
    <w:rsid w:val="00A34058"/>
    <w:rsid w:val="00A370AA"/>
    <w:rsid w:val="00A46CC3"/>
    <w:rsid w:val="00A51A50"/>
    <w:rsid w:val="00A63502"/>
    <w:rsid w:val="00A76976"/>
    <w:rsid w:val="00AC7D85"/>
    <w:rsid w:val="00B247C6"/>
    <w:rsid w:val="00B678DD"/>
    <w:rsid w:val="00B8316B"/>
    <w:rsid w:val="00BB4BDD"/>
    <w:rsid w:val="00BC71CA"/>
    <w:rsid w:val="00C20440"/>
    <w:rsid w:val="00C57DCB"/>
    <w:rsid w:val="00C62CE6"/>
    <w:rsid w:val="00C71BE6"/>
    <w:rsid w:val="00CA43F1"/>
    <w:rsid w:val="00CB2FB2"/>
    <w:rsid w:val="00CC2CCE"/>
    <w:rsid w:val="00CE03F4"/>
    <w:rsid w:val="00CE0CC4"/>
    <w:rsid w:val="00D244D1"/>
    <w:rsid w:val="00DA13D1"/>
    <w:rsid w:val="00DB3D80"/>
    <w:rsid w:val="00DD526A"/>
    <w:rsid w:val="00E60B89"/>
    <w:rsid w:val="00E63D64"/>
    <w:rsid w:val="00E6600F"/>
    <w:rsid w:val="00EB2A6B"/>
    <w:rsid w:val="00ED4EFF"/>
    <w:rsid w:val="00EE0C7E"/>
    <w:rsid w:val="00F11CDD"/>
    <w:rsid w:val="00F30167"/>
    <w:rsid w:val="00F33774"/>
    <w:rsid w:val="00F62ECA"/>
    <w:rsid w:val="00FB1396"/>
    <w:rsid w:val="00FD61BC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17E7"/>
  <w15:chartTrackingRefBased/>
  <w15:docId w15:val="{5511A3E8-94A8-4D65-A3F9-A49FF59BE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DD526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2">
    <w:name w:val="heading 2"/>
    <w:basedOn w:val="a0"/>
    <w:link w:val="20"/>
    <w:qFormat/>
    <w:rsid w:val="00CC2CCE"/>
    <w:pPr>
      <w:widowControl/>
      <w:autoSpaceDE/>
      <w:autoSpaceDN/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794BE7"/>
    <w:rPr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794BE7"/>
    <w:rPr>
      <w:rFonts w:ascii="Times New Roman" w:eastAsia="Times New Roman" w:hAnsi="Times New Roman" w:cs="Times New Roman"/>
      <w:sz w:val="28"/>
      <w:szCs w:val="28"/>
    </w:rPr>
  </w:style>
  <w:style w:type="paragraph" w:styleId="a">
    <w:name w:val="Normal (Web)"/>
    <w:aliases w:val="Обычный (Web)"/>
    <w:basedOn w:val="a0"/>
    <w:link w:val="a6"/>
    <w:rsid w:val="00FD61BC"/>
    <w:pPr>
      <w:widowControl/>
      <w:numPr>
        <w:numId w:val="2"/>
      </w:numPr>
      <w:suppressAutoHyphens/>
      <w:autoSpaceDE/>
      <w:autoSpaceDN/>
      <w:spacing w:before="280" w:after="280"/>
      <w:ind w:left="0" w:firstLine="0"/>
    </w:pPr>
    <w:rPr>
      <w:sz w:val="24"/>
      <w:szCs w:val="24"/>
      <w:lang w:val="x-none" w:eastAsia="ar-SA"/>
    </w:rPr>
  </w:style>
  <w:style w:type="character" w:customStyle="1" w:styleId="a6">
    <w:name w:val="Обычный (Интернет) Знак"/>
    <w:aliases w:val="Обычный (Web) Знак"/>
    <w:link w:val="a"/>
    <w:uiPriority w:val="99"/>
    <w:locked/>
    <w:rsid w:val="00FD61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">
    <w:name w:val="Заголовок №1_"/>
    <w:link w:val="11"/>
    <w:locked/>
    <w:rsid w:val="00DD526A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0"/>
    <w:link w:val="1"/>
    <w:rsid w:val="00DD526A"/>
    <w:pPr>
      <w:shd w:val="clear" w:color="auto" w:fill="FFFFFF"/>
      <w:autoSpaceDE/>
      <w:autoSpaceDN/>
      <w:spacing w:before="3540" w:after="240" w:line="322" w:lineRule="exact"/>
      <w:ind w:hanging="160"/>
      <w:outlineLvl w:val="0"/>
    </w:pPr>
    <w:rPr>
      <w:rFonts w:asciiTheme="minorHAnsi" w:eastAsiaTheme="minorHAnsi" w:hAnsiTheme="minorHAnsi" w:cstheme="minorBidi"/>
      <w:b/>
      <w:bCs/>
      <w:szCs w:val="28"/>
    </w:rPr>
  </w:style>
  <w:style w:type="character" w:styleId="a7">
    <w:name w:val="Strong"/>
    <w:basedOn w:val="a1"/>
    <w:qFormat/>
    <w:rsid w:val="00F30167"/>
    <w:rPr>
      <w:b/>
      <w:bCs/>
    </w:rPr>
  </w:style>
  <w:style w:type="paragraph" w:styleId="a8">
    <w:name w:val="List Paragraph"/>
    <w:aliases w:val="Bullet List,FooterText,numbered,List Paragraph"/>
    <w:basedOn w:val="a0"/>
    <w:link w:val="a9"/>
    <w:uiPriority w:val="34"/>
    <w:qFormat/>
    <w:rsid w:val="000159FC"/>
    <w:pPr>
      <w:ind w:left="720"/>
      <w:contextualSpacing/>
    </w:pPr>
  </w:style>
  <w:style w:type="table" w:styleId="aa">
    <w:name w:val="Table Grid"/>
    <w:basedOn w:val="a2"/>
    <w:uiPriority w:val="39"/>
    <w:qFormat/>
    <w:rsid w:val="0001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List Paragraph Знак"/>
    <w:link w:val="a8"/>
    <w:uiPriority w:val="34"/>
    <w:rsid w:val="00B8316B"/>
    <w:rPr>
      <w:rFonts w:ascii="Times New Roman" w:eastAsia="Times New Roman" w:hAnsi="Times New Roman" w:cs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BC7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C71CA"/>
    <w:pPr>
      <w:jc w:val="left"/>
    </w:pPr>
    <w:rPr>
      <w:sz w:val="22"/>
    </w:rPr>
  </w:style>
  <w:style w:type="paragraph" w:styleId="ab">
    <w:name w:val="Balloon Text"/>
    <w:basedOn w:val="a0"/>
    <w:link w:val="ac"/>
    <w:uiPriority w:val="99"/>
    <w:semiHidden/>
    <w:unhideWhenUsed/>
    <w:rsid w:val="0029518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295188"/>
    <w:rPr>
      <w:rFonts w:ascii="Segoe UI" w:eastAsia="Times New Roman" w:hAnsi="Segoe UI" w:cs="Segoe UI"/>
      <w:sz w:val="18"/>
      <w:szCs w:val="18"/>
    </w:rPr>
  </w:style>
  <w:style w:type="paragraph" w:customStyle="1" w:styleId="ad">
    <w:basedOn w:val="a0"/>
    <w:next w:val="a"/>
    <w:rsid w:val="00CC2CCE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C2C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e">
    <w:basedOn w:val="a0"/>
    <w:next w:val="a"/>
    <w:rsid w:val="004A3DD7"/>
    <w:pPr>
      <w:widowControl/>
      <w:autoSpaceDE/>
      <w:autoSpaceDN/>
      <w:spacing w:before="100" w:beforeAutospacing="1" w:after="100" w:afterAutospacing="1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B96EC756144A28B5BE5B476D6F6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CD41B0-82D2-4CB2-A2C9-E21BA2F0761D}"/>
      </w:docPartPr>
      <w:docPartBody>
        <w:p w:rsidR="00A93263" w:rsidRDefault="00B57BA3" w:rsidP="00B57BA3">
          <w:pPr>
            <w:pStyle w:val="8E5B96EC756144A28B5BE5B476D6F6A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F77D8437739F48788B1C720D62DB4F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AB8B6-68AF-4852-9A3F-81BF9A82F296}"/>
      </w:docPartPr>
      <w:docPartBody>
        <w:p w:rsidR="00A93263" w:rsidRDefault="00B57BA3" w:rsidP="00B57BA3">
          <w:pPr>
            <w:pStyle w:val="F77D8437739F48788B1C720D62DB4F4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BFD3CB017F402D8B3D2A52A09BE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964158-9A40-4F20-BA9A-55EB0AEF8B2C}"/>
      </w:docPartPr>
      <w:docPartBody>
        <w:p w:rsidR="00A93263" w:rsidRDefault="00B57BA3" w:rsidP="00B57BA3">
          <w:pPr>
            <w:pStyle w:val="B1BFD3CB017F402D8B3D2A52A09BE48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B8F5DE41B4962811B220CB1C12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E07C9-E6D4-452A-8E19-8BB9B59DC9AA}"/>
      </w:docPartPr>
      <w:docPartBody>
        <w:p w:rsidR="00A93263" w:rsidRDefault="00B57BA3" w:rsidP="00B57BA3">
          <w:pPr>
            <w:pStyle w:val="B1FB8F5DE41B4962811B220CB1C126AC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CBD5533307243DCB4688D8AF32DC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87B46-7ADD-4994-AD15-B165D0FB7FA0}"/>
      </w:docPartPr>
      <w:docPartBody>
        <w:p w:rsidR="00A93263" w:rsidRDefault="00B57BA3" w:rsidP="00B57BA3">
          <w:pPr>
            <w:pStyle w:val="DCBD5533307243DCB4688D8AF32DC69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5BA812C3AA14400A84B8AE9896AD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0EAA2-3D87-4DAF-A02F-1A0118D647C6}"/>
      </w:docPartPr>
      <w:docPartBody>
        <w:p w:rsidR="00A93263" w:rsidRDefault="00B57BA3" w:rsidP="00B57BA3">
          <w:pPr>
            <w:pStyle w:val="65BA812C3AA14400A84B8AE9896AD37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BA3"/>
    <w:rsid w:val="0014343C"/>
    <w:rsid w:val="006E08DE"/>
    <w:rsid w:val="008B7633"/>
    <w:rsid w:val="0095592F"/>
    <w:rsid w:val="00A93263"/>
    <w:rsid w:val="00B57BA3"/>
    <w:rsid w:val="00E65ACF"/>
    <w:rsid w:val="00F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BA3"/>
    <w:rPr>
      <w:color w:val="808080"/>
    </w:rPr>
  </w:style>
  <w:style w:type="paragraph" w:customStyle="1" w:styleId="8E5B96EC756144A28B5BE5B476D6F6AE">
    <w:name w:val="8E5B96EC756144A28B5BE5B476D6F6AE"/>
    <w:rsid w:val="00B57BA3"/>
  </w:style>
  <w:style w:type="paragraph" w:customStyle="1" w:styleId="F77D8437739F48788B1C720D62DB4F47">
    <w:name w:val="F77D8437739F48788B1C720D62DB4F47"/>
    <w:rsid w:val="00B57BA3"/>
  </w:style>
  <w:style w:type="paragraph" w:customStyle="1" w:styleId="B1BFD3CB017F402D8B3D2A52A09BE48A">
    <w:name w:val="B1BFD3CB017F402D8B3D2A52A09BE48A"/>
    <w:rsid w:val="00B57BA3"/>
  </w:style>
  <w:style w:type="paragraph" w:customStyle="1" w:styleId="B1FB8F5DE41B4962811B220CB1C126AC">
    <w:name w:val="B1FB8F5DE41B4962811B220CB1C126AC"/>
    <w:rsid w:val="00B57BA3"/>
  </w:style>
  <w:style w:type="paragraph" w:customStyle="1" w:styleId="DCBD5533307243DCB4688D8AF32DC690">
    <w:name w:val="DCBD5533307243DCB4688D8AF32DC690"/>
    <w:rsid w:val="00B57BA3"/>
  </w:style>
  <w:style w:type="paragraph" w:customStyle="1" w:styleId="65BA812C3AA14400A84B8AE9896AD376">
    <w:name w:val="65BA812C3AA14400A84B8AE9896AD376"/>
    <w:rsid w:val="00B57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62EE-47D7-43CD-84ED-7175D3FC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Харченко Е.В.</cp:lastModifiedBy>
  <cp:revision>28</cp:revision>
  <cp:lastPrinted>2025-03-13T09:03:00Z</cp:lastPrinted>
  <dcterms:created xsi:type="dcterms:W3CDTF">2025-02-26T20:23:00Z</dcterms:created>
  <dcterms:modified xsi:type="dcterms:W3CDTF">2025-03-18T11:54:00Z</dcterms:modified>
</cp:coreProperties>
</file>