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047CF" w14:textId="77777777" w:rsidR="00824433" w:rsidRPr="007D3D63" w:rsidRDefault="00824433" w:rsidP="00824433">
      <w:pPr>
        <w:pStyle w:val="a4"/>
        <w:tabs>
          <w:tab w:val="left" w:pos="1814"/>
        </w:tabs>
        <w:ind w:firstLine="709"/>
        <w:jc w:val="center"/>
        <w:rPr>
          <w:b/>
        </w:rPr>
      </w:pPr>
      <w:r w:rsidRPr="007D3D63">
        <w:rPr>
          <w:b/>
        </w:rPr>
        <w:t>Комплект</w:t>
      </w:r>
      <w:r w:rsidRPr="007D3D63">
        <w:rPr>
          <w:b/>
          <w:spacing w:val="-17"/>
        </w:rPr>
        <w:t xml:space="preserve"> </w:t>
      </w:r>
      <w:r w:rsidRPr="007D3D63">
        <w:rPr>
          <w:b/>
        </w:rPr>
        <w:t>оценочных</w:t>
      </w:r>
      <w:r w:rsidRPr="007D3D63">
        <w:rPr>
          <w:b/>
          <w:spacing w:val="-15"/>
        </w:rPr>
        <w:t xml:space="preserve"> </w:t>
      </w:r>
      <w:r w:rsidRPr="007D3D63">
        <w:rPr>
          <w:b/>
        </w:rPr>
        <w:t>материалов</w:t>
      </w:r>
      <w:r w:rsidRPr="007D3D63">
        <w:rPr>
          <w:b/>
          <w:spacing w:val="-16"/>
        </w:rPr>
        <w:t xml:space="preserve"> </w:t>
      </w:r>
      <w:r w:rsidRPr="007D3D63">
        <w:rPr>
          <w:b/>
        </w:rPr>
        <w:t>по</w:t>
      </w:r>
      <w:r w:rsidRPr="007D3D63">
        <w:rPr>
          <w:b/>
          <w:spacing w:val="-17"/>
        </w:rPr>
        <w:t xml:space="preserve"> </w:t>
      </w:r>
      <w:r w:rsidRPr="007D3D63">
        <w:rPr>
          <w:b/>
        </w:rPr>
        <w:t>дисциплине/практике</w:t>
      </w:r>
    </w:p>
    <w:p w14:paraId="081F8AF3" w14:textId="77777777" w:rsidR="00824433" w:rsidRPr="007D3D63" w:rsidRDefault="00824433" w:rsidP="00824433">
      <w:pPr>
        <w:pStyle w:val="a4"/>
        <w:tabs>
          <w:tab w:val="left" w:pos="1814"/>
        </w:tabs>
        <w:ind w:firstLine="709"/>
        <w:jc w:val="center"/>
        <w:rPr>
          <w:spacing w:val="-5"/>
        </w:rPr>
      </w:pPr>
      <w:r w:rsidRPr="007D3D63">
        <w:rPr>
          <w:b/>
        </w:rPr>
        <w:t>«Производственная практика»</w:t>
      </w:r>
    </w:p>
    <w:p w14:paraId="3D22347A" w14:textId="77777777" w:rsidR="00824433" w:rsidRPr="007D3D63" w:rsidRDefault="00824433" w:rsidP="00824433">
      <w:pPr>
        <w:pStyle w:val="a4"/>
        <w:tabs>
          <w:tab w:val="left" w:pos="1814"/>
        </w:tabs>
        <w:ind w:firstLine="709"/>
        <w:jc w:val="center"/>
        <w:rPr>
          <w:spacing w:val="-5"/>
        </w:rPr>
      </w:pPr>
    </w:p>
    <w:p w14:paraId="6444043F" w14:textId="77777777" w:rsidR="00824433" w:rsidRPr="007D3D63" w:rsidRDefault="00824433" w:rsidP="00824433">
      <w:pPr>
        <w:pStyle w:val="a4"/>
        <w:tabs>
          <w:tab w:val="left" w:pos="1814"/>
        </w:tabs>
        <w:ind w:firstLine="709"/>
        <w:jc w:val="center"/>
        <w:rPr>
          <w:spacing w:val="-5"/>
        </w:rPr>
      </w:pPr>
    </w:p>
    <w:p w14:paraId="2063D7D4" w14:textId="77777777" w:rsidR="00824433" w:rsidRPr="007D3D63" w:rsidRDefault="00824433" w:rsidP="00824433">
      <w:pPr>
        <w:rPr>
          <w:b/>
          <w:szCs w:val="28"/>
        </w:rPr>
      </w:pPr>
      <w:r w:rsidRPr="007D3D63">
        <w:rPr>
          <w:b/>
          <w:szCs w:val="28"/>
        </w:rPr>
        <w:t>Задания</w:t>
      </w:r>
      <w:r w:rsidRPr="007D3D63">
        <w:rPr>
          <w:b/>
          <w:spacing w:val="-8"/>
          <w:szCs w:val="28"/>
        </w:rPr>
        <w:t xml:space="preserve"> </w:t>
      </w:r>
      <w:r w:rsidRPr="007D3D63">
        <w:rPr>
          <w:b/>
          <w:szCs w:val="28"/>
        </w:rPr>
        <w:t>закрытого</w:t>
      </w:r>
      <w:r w:rsidRPr="007D3D63">
        <w:rPr>
          <w:b/>
          <w:spacing w:val="-7"/>
          <w:szCs w:val="28"/>
        </w:rPr>
        <w:t xml:space="preserve"> </w:t>
      </w:r>
      <w:r w:rsidRPr="007D3D63">
        <w:rPr>
          <w:b/>
          <w:spacing w:val="-4"/>
          <w:szCs w:val="28"/>
        </w:rPr>
        <w:t>типа</w:t>
      </w:r>
    </w:p>
    <w:p w14:paraId="315BABEB" w14:textId="77777777" w:rsidR="00824433" w:rsidRPr="007D3D63" w:rsidRDefault="00824433" w:rsidP="00824433">
      <w:pPr>
        <w:ind w:firstLine="709"/>
        <w:rPr>
          <w:b/>
          <w:szCs w:val="28"/>
        </w:rPr>
      </w:pPr>
    </w:p>
    <w:p w14:paraId="24DF3049" w14:textId="77777777" w:rsidR="00824433" w:rsidRPr="007D3D63" w:rsidRDefault="00824433" w:rsidP="00824433">
      <w:pPr>
        <w:ind w:firstLine="709"/>
        <w:rPr>
          <w:b/>
          <w:szCs w:val="28"/>
        </w:rPr>
      </w:pPr>
      <w:r w:rsidRPr="007D3D63">
        <w:rPr>
          <w:b/>
          <w:szCs w:val="28"/>
        </w:rPr>
        <w:t xml:space="preserve">Задания закрытого типа на выбор правильного ответа </w:t>
      </w:r>
    </w:p>
    <w:p w14:paraId="214C3929" w14:textId="77777777" w:rsidR="00824433" w:rsidRPr="007D3D63" w:rsidRDefault="00824433" w:rsidP="00824433">
      <w:pPr>
        <w:ind w:firstLine="709"/>
        <w:rPr>
          <w:b/>
          <w:szCs w:val="28"/>
        </w:rPr>
      </w:pPr>
    </w:p>
    <w:p w14:paraId="7BF838D0" w14:textId="77777777" w:rsidR="00DE447D" w:rsidRPr="00A46D87" w:rsidRDefault="00824433" w:rsidP="00DE447D">
      <w:pPr>
        <w:widowControl/>
        <w:autoSpaceDE/>
        <w:autoSpaceDN/>
        <w:rPr>
          <w:rFonts w:eastAsia="Calibri"/>
          <w:i/>
          <w:szCs w:val="28"/>
        </w:rPr>
      </w:pPr>
      <w:r w:rsidRPr="007D3D63">
        <w:rPr>
          <w:rFonts w:eastAsia="Calibri"/>
          <w:iCs/>
          <w:szCs w:val="28"/>
        </w:rPr>
        <w:t xml:space="preserve">1. </w:t>
      </w:r>
      <w:r w:rsidR="00DE447D" w:rsidRPr="00A46D87">
        <w:rPr>
          <w:rFonts w:eastAsia="Calibri"/>
          <w:i/>
          <w:szCs w:val="28"/>
        </w:rPr>
        <w:t>Выберите один правильный ответ</w:t>
      </w:r>
    </w:p>
    <w:p w14:paraId="7CA875AD" w14:textId="77777777" w:rsidR="00DE447D" w:rsidRPr="009C267F" w:rsidRDefault="00DE447D" w:rsidP="00DE447D">
      <w:pPr>
        <w:widowControl/>
        <w:autoSpaceDE/>
        <w:autoSpaceDN/>
        <w:rPr>
          <w:rFonts w:eastAsia="Calibri"/>
          <w:szCs w:val="28"/>
        </w:rPr>
      </w:pPr>
      <w:r w:rsidRPr="009C267F">
        <w:rPr>
          <w:rFonts w:eastAsia="Calibri"/>
          <w:szCs w:val="28"/>
        </w:rPr>
        <w:t>Нормативы достаточности собственных средств (капитала) определяются как отношение:</w:t>
      </w:r>
    </w:p>
    <w:p w14:paraId="65B76043" w14:textId="77777777" w:rsidR="00DE447D" w:rsidRPr="009C267F" w:rsidRDefault="00DE447D" w:rsidP="00DE447D">
      <w:pPr>
        <w:widowControl/>
        <w:autoSpaceDE/>
        <w:autoSpaceDN/>
        <w:rPr>
          <w:rFonts w:eastAsia="Calibri"/>
          <w:szCs w:val="28"/>
        </w:rPr>
      </w:pPr>
      <w:r w:rsidRPr="009C267F">
        <w:rPr>
          <w:rFonts w:eastAsia="Calibri"/>
          <w:szCs w:val="28"/>
        </w:rPr>
        <w:t>А) Ее ликвидных активов (наличных денежных средств, требований до востребования, краткосрочных ценных бумаг, других легкореализуемых активов) и суммарных активов</w:t>
      </w:r>
    </w:p>
    <w:p w14:paraId="46F4D244" w14:textId="77777777" w:rsidR="00DE447D" w:rsidRPr="009C267F" w:rsidRDefault="00DE447D" w:rsidP="00DE447D">
      <w:pPr>
        <w:widowControl/>
        <w:autoSpaceDE/>
        <w:autoSpaceDN/>
        <w:rPr>
          <w:rFonts w:eastAsia="Calibri"/>
          <w:szCs w:val="28"/>
        </w:rPr>
      </w:pPr>
      <w:r w:rsidRPr="009C267F">
        <w:rPr>
          <w:rFonts w:eastAsia="Calibri"/>
          <w:szCs w:val="28"/>
        </w:rPr>
        <w:t xml:space="preserve">Б) Размера собственных средств (капитала) кредитной организации (банковской группы) и суммы ее активов, взвешенных по уровню риска </w:t>
      </w:r>
    </w:p>
    <w:p w14:paraId="39335212" w14:textId="7F75CC27" w:rsidR="00DE447D" w:rsidRDefault="00DE447D" w:rsidP="00DE447D">
      <w:pPr>
        <w:widowControl/>
        <w:autoSpaceDE/>
        <w:autoSpaceDN/>
        <w:rPr>
          <w:rFonts w:eastAsia="Calibri"/>
          <w:szCs w:val="28"/>
        </w:rPr>
      </w:pPr>
      <w:r w:rsidRPr="009C267F">
        <w:rPr>
          <w:rFonts w:eastAsia="Calibri"/>
          <w:szCs w:val="28"/>
        </w:rPr>
        <w:t xml:space="preserve">В) Ее активов и пассивов с учетом сроков, сумм и </w:t>
      </w:r>
      <w:r w:rsidR="007119F9" w:rsidRPr="009C267F">
        <w:rPr>
          <w:rFonts w:eastAsia="Calibri"/>
          <w:szCs w:val="28"/>
        </w:rPr>
        <w:t>типов активов и пассивов,</w:t>
      </w:r>
      <w:r w:rsidRPr="009C267F">
        <w:rPr>
          <w:rFonts w:eastAsia="Calibri"/>
          <w:szCs w:val="28"/>
        </w:rPr>
        <w:t xml:space="preserve"> и других факторов</w:t>
      </w:r>
    </w:p>
    <w:p w14:paraId="00E04E71" w14:textId="77777777" w:rsidR="00DE447D" w:rsidRPr="00B34D41" w:rsidRDefault="00DE447D" w:rsidP="00DE447D">
      <w:pPr>
        <w:widowControl/>
        <w:autoSpaceDE/>
        <w:autoSpaceDN/>
        <w:rPr>
          <w:rFonts w:eastAsia="Calibri"/>
          <w:szCs w:val="28"/>
        </w:rPr>
      </w:pPr>
      <w:r w:rsidRPr="00B34D41">
        <w:rPr>
          <w:rFonts w:eastAsia="Calibri"/>
          <w:szCs w:val="28"/>
        </w:rPr>
        <w:t xml:space="preserve">Правильный ответ: </w:t>
      </w:r>
      <w:r>
        <w:rPr>
          <w:rFonts w:eastAsia="Calibri"/>
          <w:szCs w:val="28"/>
        </w:rPr>
        <w:t>Б</w:t>
      </w:r>
    </w:p>
    <w:p w14:paraId="54388C2F" w14:textId="382DE69F" w:rsidR="00824433" w:rsidRPr="00DE447D" w:rsidRDefault="00824433" w:rsidP="00DE447D">
      <w:pPr>
        <w:widowControl/>
        <w:autoSpaceDE/>
        <w:autoSpaceDN/>
        <w:rPr>
          <w:szCs w:val="28"/>
        </w:rPr>
      </w:pPr>
      <w:r w:rsidRPr="00DE447D">
        <w:rPr>
          <w:rFonts w:eastAsia="Calibri"/>
          <w:szCs w:val="28"/>
        </w:rPr>
        <w:t>Компетенции (индикаторы):</w:t>
      </w:r>
      <w:r w:rsidR="00DE447D" w:rsidRPr="00DE447D">
        <w:rPr>
          <w:rFonts w:eastAsia="Calibri"/>
          <w:szCs w:val="28"/>
        </w:rPr>
        <w:t xml:space="preserve"> </w:t>
      </w:r>
      <w:r w:rsidR="00DE447D" w:rsidRPr="00DE447D">
        <w:rPr>
          <w:szCs w:val="28"/>
          <w:lang w:eastAsia="ru-RU"/>
        </w:rPr>
        <w:t>УК-1 (УК-1.1, УК-1.2, УК-1.3); УК-2 (УК-2.1, УК-2.2); УК-3 (УК-3.1, УК-3.2); УК-4 (УК-4.1, УК-4.2, УК-4.3); ОПК-1 (ОПК-1.1, ОПК-1.2, ОПК-1.3, ОПК-1.4); ОПК-3 (ОПК-3.1, ОПК-3.2, ОПК-3.3, ОПК-3.4); ОПК-4 (ОПК-4.1, ОПК-4.2); ПК-1 (ПК-1.1; ПК-1.2; ПК-1.3); ПК-2 (ПК-2.1; ПК-2.2)</w:t>
      </w:r>
    </w:p>
    <w:p w14:paraId="1866BB85" w14:textId="77777777" w:rsidR="00824433" w:rsidRPr="007D3D63" w:rsidRDefault="00824433" w:rsidP="00824433">
      <w:pPr>
        <w:pStyle w:val="a4"/>
        <w:tabs>
          <w:tab w:val="left" w:pos="284"/>
          <w:tab w:val="left" w:pos="1814"/>
        </w:tabs>
        <w:jc w:val="left"/>
        <w:rPr>
          <w:spacing w:val="-5"/>
        </w:rPr>
      </w:pPr>
    </w:p>
    <w:p w14:paraId="03C5A764" w14:textId="77777777" w:rsidR="00DE447D" w:rsidRPr="00A46D87" w:rsidRDefault="00824433" w:rsidP="00DE447D">
      <w:pPr>
        <w:widowControl/>
        <w:autoSpaceDE/>
        <w:autoSpaceDN/>
        <w:rPr>
          <w:rFonts w:eastAsia="Calibri"/>
          <w:i/>
          <w:szCs w:val="28"/>
        </w:rPr>
      </w:pPr>
      <w:r w:rsidRPr="007D3D63">
        <w:rPr>
          <w:rFonts w:eastAsia="Calibri"/>
          <w:iCs/>
          <w:szCs w:val="28"/>
        </w:rPr>
        <w:t xml:space="preserve">2. </w:t>
      </w:r>
      <w:r w:rsidR="00DE447D" w:rsidRPr="00A46D87">
        <w:rPr>
          <w:rFonts w:eastAsia="Calibri"/>
          <w:i/>
          <w:szCs w:val="28"/>
        </w:rPr>
        <w:t>Выберите один правильный ответ</w:t>
      </w:r>
    </w:p>
    <w:p w14:paraId="50B36106" w14:textId="77777777" w:rsidR="00DE447D" w:rsidRPr="009C267F" w:rsidRDefault="00DE447D" w:rsidP="00DE447D">
      <w:pPr>
        <w:widowControl/>
        <w:autoSpaceDE/>
        <w:autoSpaceDN/>
        <w:rPr>
          <w:rFonts w:eastAsia="Calibri"/>
          <w:szCs w:val="28"/>
        </w:rPr>
      </w:pPr>
      <w:r w:rsidRPr="009C267F">
        <w:rPr>
          <w:rFonts w:eastAsia="Calibri"/>
          <w:szCs w:val="28"/>
        </w:rPr>
        <w:t>Порядок осуществления ведения кассовых операций в Российской Федерации устанавливает:</w:t>
      </w:r>
    </w:p>
    <w:p w14:paraId="0C9DF7C7" w14:textId="77777777" w:rsidR="00DE447D" w:rsidRPr="009C267F" w:rsidRDefault="00DE447D" w:rsidP="00DE447D">
      <w:pPr>
        <w:widowControl/>
        <w:autoSpaceDE/>
        <w:autoSpaceDN/>
        <w:rPr>
          <w:rFonts w:eastAsia="Calibri"/>
          <w:szCs w:val="28"/>
        </w:rPr>
      </w:pPr>
      <w:r w:rsidRPr="009C267F">
        <w:rPr>
          <w:rFonts w:eastAsia="Calibri"/>
          <w:szCs w:val="28"/>
        </w:rPr>
        <w:t>А) Министерство финансов РФ</w:t>
      </w:r>
    </w:p>
    <w:p w14:paraId="2337438B" w14:textId="77777777" w:rsidR="00DE447D" w:rsidRPr="009C267F" w:rsidRDefault="00DE447D" w:rsidP="00DE447D">
      <w:pPr>
        <w:widowControl/>
        <w:autoSpaceDE/>
        <w:autoSpaceDN/>
        <w:rPr>
          <w:rFonts w:eastAsia="Calibri"/>
          <w:szCs w:val="28"/>
        </w:rPr>
      </w:pPr>
      <w:r w:rsidRPr="009C267F">
        <w:rPr>
          <w:rFonts w:eastAsia="Calibri"/>
          <w:szCs w:val="28"/>
        </w:rPr>
        <w:t>Б) Федеральное казначейство</w:t>
      </w:r>
    </w:p>
    <w:p w14:paraId="1A26F275" w14:textId="77777777" w:rsidR="00DE447D" w:rsidRDefault="00DE447D" w:rsidP="00DE447D">
      <w:pPr>
        <w:widowControl/>
        <w:autoSpaceDE/>
        <w:autoSpaceDN/>
        <w:rPr>
          <w:rFonts w:eastAsia="Calibri"/>
          <w:szCs w:val="28"/>
        </w:rPr>
      </w:pPr>
      <w:r w:rsidRPr="009C267F">
        <w:rPr>
          <w:rFonts w:eastAsia="Calibri"/>
          <w:szCs w:val="28"/>
        </w:rPr>
        <w:t xml:space="preserve">В) Банк России </w:t>
      </w:r>
    </w:p>
    <w:p w14:paraId="63302681" w14:textId="77777777" w:rsidR="00DE447D" w:rsidRPr="00A46D87" w:rsidRDefault="00DE447D" w:rsidP="00DE447D">
      <w:pPr>
        <w:widowControl/>
        <w:autoSpaceDE/>
        <w:autoSpaceDN/>
        <w:rPr>
          <w:rFonts w:eastAsia="Calibri"/>
          <w:szCs w:val="28"/>
        </w:rPr>
      </w:pPr>
      <w:r w:rsidRPr="00B34D41">
        <w:rPr>
          <w:rFonts w:eastAsia="Calibri"/>
          <w:szCs w:val="28"/>
        </w:rPr>
        <w:t xml:space="preserve">Правильный ответ: </w:t>
      </w:r>
      <w:r>
        <w:rPr>
          <w:rFonts w:eastAsia="Calibri"/>
          <w:szCs w:val="28"/>
        </w:rPr>
        <w:t>В</w:t>
      </w:r>
    </w:p>
    <w:p w14:paraId="0CC142ED" w14:textId="77777777" w:rsidR="00DE447D" w:rsidRPr="00DE447D" w:rsidRDefault="00DE447D" w:rsidP="00DE447D">
      <w:pPr>
        <w:widowControl/>
        <w:autoSpaceDE/>
        <w:autoSpaceDN/>
        <w:rPr>
          <w:szCs w:val="28"/>
        </w:rPr>
      </w:pPr>
      <w:r w:rsidRPr="00DE447D">
        <w:rPr>
          <w:rFonts w:eastAsia="Calibri"/>
          <w:szCs w:val="28"/>
        </w:rPr>
        <w:t xml:space="preserve">Компетенции (индикаторы): </w:t>
      </w:r>
      <w:r w:rsidRPr="00DE447D">
        <w:rPr>
          <w:szCs w:val="28"/>
          <w:lang w:eastAsia="ru-RU"/>
        </w:rPr>
        <w:t>УК-1 (УК-1.1, УК-1.2, УК-1.3); УК-2 (УК-2.1, УК-2.2); УК-3 (УК-3.1, УК-3.2); УК-4 (УК-4.1, УК-4.2, УК-4.3); ОПК-1 (ОПК-1.1, ОПК-1.2, ОПК-1.3, ОПК-1.4); ОПК-3 (ОПК-3.1, ОПК-3.2, ОПК-3.3, ОПК-3.4); ОПК-4 (ОПК-4.1, ОПК-4.2); ПК-1 (ПК-1.1; ПК-1.2; ПК-1.3); ПК-2 (ПК-2.1; ПК-2.2)</w:t>
      </w:r>
    </w:p>
    <w:p w14:paraId="1891F4B5" w14:textId="77777777" w:rsidR="00824433" w:rsidRPr="007D3D63" w:rsidRDefault="00824433" w:rsidP="00824433">
      <w:pPr>
        <w:pStyle w:val="a4"/>
        <w:tabs>
          <w:tab w:val="left" w:pos="284"/>
          <w:tab w:val="left" w:pos="1814"/>
        </w:tabs>
        <w:jc w:val="left"/>
        <w:rPr>
          <w:spacing w:val="-5"/>
        </w:rPr>
      </w:pPr>
    </w:p>
    <w:p w14:paraId="262E3D0A" w14:textId="084DC1A7" w:rsidR="00DE447D" w:rsidRPr="00A46D87" w:rsidRDefault="00DE447D" w:rsidP="00DE447D">
      <w:pPr>
        <w:widowControl/>
        <w:autoSpaceDE/>
        <w:autoSpaceDN/>
        <w:rPr>
          <w:rFonts w:eastAsia="Calibri"/>
          <w:i/>
          <w:szCs w:val="28"/>
        </w:rPr>
      </w:pPr>
      <w:r>
        <w:rPr>
          <w:rFonts w:eastAsia="Calibri"/>
          <w:i/>
          <w:szCs w:val="28"/>
        </w:rPr>
        <w:t xml:space="preserve">3. </w:t>
      </w:r>
      <w:r w:rsidRPr="00A46D87">
        <w:rPr>
          <w:rFonts w:eastAsia="Calibri"/>
          <w:i/>
          <w:szCs w:val="28"/>
        </w:rPr>
        <w:t>Выберите один правильный ответ</w:t>
      </w:r>
    </w:p>
    <w:p w14:paraId="56E88000" w14:textId="77777777" w:rsidR="00DE447D" w:rsidRPr="009C267F" w:rsidRDefault="00DE447D" w:rsidP="00DE447D">
      <w:pPr>
        <w:widowControl/>
        <w:autoSpaceDE/>
        <w:autoSpaceDN/>
        <w:rPr>
          <w:rFonts w:eastAsia="Calibri"/>
          <w:szCs w:val="28"/>
        </w:rPr>
      </w:pPr>
      <w:r w:rsidRPr="009C267F">
        <w:rPr>
          <w:rFonts w:eastAsia="Calibri"/>
          <w:szCs w:val="28"/>
        </w:rPr>
        <w:t>Утверждает отчет о расходах Банка России на содержание служащих Банка России, пенсионное обеспечение служащих Банка России, капитальные вложения:</w:t>
      </w:r>
    </w:p>
    <w:p w14:paraId="308351E6" w14:textId="77777777" w:rsidR="00DE447D" w:rsidRPr="009C267F" w:rsidRDefault="00DE447D" w:rsidP="00DE447D">
      <w:pPr>
        <w:widowControl/>
        <w:autoSpaceDE/>
        <w:autoSpaceDN/>
        <w:rPr>
          <w:rFonts w:eastAsia="Calibri"/>
          <w:szCs w:val="28"/>
        </w:rPr>
      </w:pPr>
      <w:r w:rsidRPr="009C267F">
        <w:rPr>
          <w:rFonts w:eastAsia="Calibri"/>
          <w:szCs w:val="28"/>
        </w:rPr>
        <w:t xml:space="preserve">А) Национальный банковский совет </w:t>
      </w:r>
    </w:p>
    <w:p w14:paraId="38E9AC7D" w14:textId="77777777" w:rsidR="00DE447D" w:rsidRPr="009C267F" w:rsidRDefault="00DE447D" w:rsidP="00DE447D">
      <w:pPr>
        <w:widowControl/>
        <w:autoSpaceDE/>
        <w:autoSpaceDN/>
        <w:rPr>
          <w:rFonts w:eastAsia="Calibri"/>
          <w:szCs w:val="28"/>
        </w:rPr>
      </w:pPr>
      <w:r w:rsidRPr="009C267F">
        <w:rPr>
          <w:rFonts w:eastAsia="Calibri"/>
          <w:szCs w:val="28"/>
        </w:rPr>
        <w:t>Б) Государственная Дума</w:t>
      </w:r>
    </w:p>
    <w:p w14:paraId="778AF945" w14:textId="77777777" w:rsidR="00DE447D" w:rsidRDefault="00DE447D" w:rsidP="00DE447D">
      <w:pPr>
        <w:widowControl/>
        <w:autoSpaceDE/>
        <w:autoSpaceDN/>
        <w:rPr>
          <w:rFonts w:eastAsia="Calibri"/>
          <w:szCs w:val="28"/>
        </w:rPr>
      </w:pPr>
      <w:r w:rsidRPr="009C267F">
        <w:rPr>
          <w:rFonts w:eastAsia="Calibri"/>
          <w:szCs w:val="28"/>
        </w:rPr>
        <w:t>В) Совет Федерации</w:t>
      </w:r>
    </w:p>
    <w:p w14:paraId="2989BF4F" w14:textId="77777777" w:rsidR="00DE447D" w:rsidRPr="00A46D87" w:rsidRDefault="00DE447D" w:rsidP="00DE447D">
      <w:pPr>
        <w:widowControl/>
        <w:autoSpaceDE/>
        <w:autoSpaceDN/>
        <w:rPr>
          <w:rFonts w:eastAsia="Calibri"/>
          <w:szCs w:val="28"/>
        </w:rPr>
      </w:pPr>
      <w:r w:rsidRPr="00B34D41">
        <w:rPr>
          <w:rFonts w:eastAsia="Calibri"/>
          <w:szCs w:val="28"/>
        </w:rPr>
        <w:lastRenderedPageBreak/>
        <w:t xml:space="preserve">Правильный ответ: </w:t>
      </w:r>
      <w:r>
        <w:rPr>
          <w:rFonts w:eastAsia="Calibri"/>
          <w:szCs w:val="28"/>
        </w:rPr>
        <w:t>А</w:t>
      </w:r>
    </w:p>
    <w:p w14:paraId="6D313132" w14:textId="77777777" w:rsidR="00DE447D" w:rsidRPr="00DE447D" w:rsidRDefault="00DE447D" w:rsidP="00DE447D">
      <w:pPr>
        <w:widowControl/>
        <w:autoSpaceDE/>
        <w:autoSpaceDN/>
        <w:rPr>
          <w:szCs w:val="28"/>
        </w:rPr>
      </w:pPr>
      <w:r w:rsidRPr="00DE447D">
        <w:rPr>
          <w:rFonts w:eastAsia="Calibri"/>
          <w:szCs w:val="28"/>
        </w:rPr>
        <w:t xml:space="preserve">Компетенции (индикаторы): </w:t>
      </w:r>
      <w:r w:rsidRPr="00DE447D">
        <w:rPr>
          <w:szCs w:val="28"/>
          <w:lang w:eastAsia="ru-RU"/>
        </w:rPr>
        <w:t>УК-1 (УК-1.1, УК-1.2, УК-1.3); УК-2 (УК-2.1, УК-2.2); УК-3 (УК-3.1, УК-3.2); УК-4 (УК-4.1, УК-4.2, УК-4.3); ОПК-1 (ОПК-1.1, ОПК-1.2, ОПК-1.3, ОПК-1.4); ОПК-3 (ОПК-3.1, ОПК-3.2, ОПК-3.3, ОПК-3.4); ОПК-4 (ОПК-4.1, ОПК-4.2); ПК-1 (ПК-1.1; ПК-1.2; ПК-1.3); ПК-2 (ПК-2.1; ПК-2.2)</w:t>
      </w:r>
    </w:p>
    <w:p w14:paraId="7FBE736F" w14:textId="77777777" w:rsidR="00824433" w:rsidRPr="007D3D63" w:rsidRDefault="00824433" w:rsidP="00824433">
      <w:pPr>
        <w:pStyle w:val="a4"/>
        <w:tabs>
          <w:tab w:val="left" w:pos="284"/>
          <w:tab w:val="left" w:pos="1814"/>
        </w:tabs>
        <w:rPr>
          <w:spacing w:val="-5"/>
        </w:rPr>
      </w:pPr>
    </w:p>
    <w:p w14:paraId="663E65B8" w14:textId="77777777" w:rsidR="00824433" w:rsidRPr="007D3D63" w:rsidRDefault="00824433" w:rsidP="00824433">
      <w:pPr>
        <w:ind w:firstLine="709"/>
        <w:rPr>
          <w:b/>
          <w:szCs w:val="28"/>
        </w:rPr>
      </w:pPr>
      <w:r w:rsidRPr="007D3D63">
        <w:rPr>
          <w:b/>
          <w:szCs w:val="28"/>
        </w:rPr>
        <w:t>Задания</w:t>
      </w:r>
      <w:r w:rsidRPr="007D3D63">
        <w:rPr>
          <w:b/>
          <w:spacing w:val="-9"/>
          <w:szCs w:val="28"/>
        </w:rPr>
        <w:t xml:space="preserve"> </w:t>
      </w:r>
      <w:r w:rsidRPr="007D3D63">
        <w:rPr>
          <w:b/>
          <w:szCs w:val="28"/>
        </w:rPr>
        <w:t>закрытого</w:t>
      </w:r>
      <w:r w:rsidRPr="007D3D63">
        <w:rPr>
          <w:b/>
          <w:spacing w:val="-8"/>
          <w:szCs w:val="28"/>
        </w:rPr>
        <w:t xml:space="preserve"> </w:t>
      </w:r>
      <w:r w:rsidRPr="007D3D63">
        <w:rPr>
          <w:b/>
          <w:szCs w:val="28"/>
        </w:rPr>
        <w:t>типа</w:t>
      </w:r>
      <w:r w:rsidRPr="007D3D63">
        <w:rPr>
          <w:b/>
          <w:spacing w:val="-7"/>
          <w:szCs w:val="28"/>
        </w:rPr>
        <w:t xml:space="preserve"> </w:t>
      </w:r>
      <w:r w:rsidRPr="007D3D63">
        <w:rPr>
          <w:b/>
          <w:szCs w:val="28"/>
        </w:rPr>
        <w:t>на</w:t>
      </w:r>
      <w:r w:rsidRPr="007D3D63">
        <w:rPr>
          <w:b/>
          <w:spacing w:val="-7"/>
          <w:szCs w:val="28"/>
        </w:rPr>
        <w:t xml:space="preserve"> </w:t>
      </w:r>
      <w:r w:rsidRPr="007D3D63">
        <w:rPr>
          <w:b/>
          <w:szCs w:val="28"/>
        </w:rPr>
        <w:t>установление</w:t>
      </w:r>
      <w:r w:rsidRPr="007D3D63">
        <w:rPr>
          <w:b/>
          <w:spacing w:val="-7"/>
          <w:szCs w:val="28"/>
        </w:rPr>
        <w:t xml:space="preserve"> </w:t>
      </w:r>
      <w:r w:rsidRPr="007D3D63">
        <w:rPr>
          <w:b/>
          <w:szCs w:val="28"/>
        </w:rPr>
        <w:t>соответствия</w:t>
      </w:r>
    </w:p>
    <w:p w14:paraId="02D143E6" w14:textId="77777777" w:rsidR="00824433" w:rsidRPr="007D3D63" w:rsidRDefault="00824433" w:rsidP="00824433">
      <w:pPr>
        <w:ind w:firstLine="709"/>
        <w:rPr>
          <w:b/>
          <w:szCs w:val="28"/>
        </w:rPr>
      </w:pPr>
    </w:p>
    <w:p w14:paraId="4B51E4D2" w14:textId="77777777" w:rsidR="00DE447D" w:rsidRPr="002E7C99" w:rsidRDefault="00DE447D" w:rsidP="00DE447D">
      <w:pPr>
        <w:pStyle w:val="a8"/>
        <w:widowControl/>
        <w:numPr>
          <w:ilvl w:val="0"/>
          <w:numId w:val="27"/>
        </w:numPr>
        <w:tabs>
          <w:tab w:val="left" w:pos="284"/>
        </w:tabs>
        <w:autoSpaceDE/>
        <w:autoSpaceDN/>
        <w:spacing w:before="73"/>
        <w:ind w:left="0" w:firstLine="0"/>
        <w:contextualSpacing w:val="0"/>
        <w:rPr>
          <w:rFonts w:eastAsia="Calibri"/>
          <w:i/>
          <w:szCs w:val="28"/>
        </w:rPr>
      </w:pPr>
      <w:r w:rsidRPr="002E7C99">
        <w:rPr>
          <w:rFonts w:eastAsia="Calibri"/>
          <w:i/>
          <w:szCs w:val="28"/>
        </w:rPr>
        <w:t>Установите соответствие между понятием и его определением. Каждому элементу левого столбца соответствует только один элемент правого столбца.</w:t>
      </w:r>
    </w:p>
    <w:tbl>
      <w:tblPr>
        <w:tblStyle w:val="a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371"/>
      </w:tblGrid>
      <w:tr w:rsidR="00DE447D" w:rsidRPr="00B34D41" w14:paraId="55BDB106" w14:textId="77777777" w:rsidTr="00EC6890">
        <w:tc>
          <w:tcPr>
            <w:tcW w:w="2660" w:type="dxa"/>
          </w:tcPr>
          <w:p w14:paraId="1FC4303F" w14:textId="77777777" w:rsidR="00DE447D" w:rsidRPr="00B34D41" w:rsidRDefault="00DE447D" w:rsidP="00EC6890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1)</w:t>
            </w:r>
            <w:r w:rsidRPr="00B34D41">
              <w:rPr>
                <w:rFonts w:eastAsia="Calibri"/>
                <w:szCs w:val="28"/>
              </w:rPr>
              <w:t xml:space="preserve"> </w:t>
            </w:r>
            <w:r>
              <w:rPr>
                <w:rFonts w:eastAsia="Calibri"/>
                <w:szCs w:val="28"/>
              </w:rPr>
              <w:t>Банк</w:t>
            </w:r>
          </w:p>
        </w:tc>
        <w:tc>
          <w:tcPr>
            <w:tcW w:w="7371" w:type="dxa"/>
          </w:tcPr>
          <w:p w14:paraId="447BA034" w14:textId="77777777" w:rsidR="00DE447D" w:rsidRPr="00B34D41" w:rsidRDefault="00DE447D" w:rsidP="00EC6890">
            <w:pPr>
              <w:rPr>
                <w:rFonts w:eastAsia="Calibri"/>
                <w:szCs w:val="28"/>
              </w:rPr>
            </w:pPr>
            <w:r w:rsidRPr="00B34D41">
              <w:rPr>
                <w:rFonts w:eastAsia="Calibri"/>
                <w:szCs w:val="28"/>
              </w:rPr>
              <w:t xml:space="preserve">А) </w:t>
            </w:r>
            <w:r>
              <w:rPr>
                <w:rFonts w:eastAsia="Calibri"/>
                <w:szCs w:val="28"/>
              </w:rPr>
              <w:t xml:space="preserve">Является </w:t>
            </w:r>
            <w:r w:rsidRPr="0095359D">
              <w:rPr>
                <w:rFonts w:eastAsia="Calibri"/>
                <w:szCs w:val="28"/>
              </w:rPr>
              <w:t>главным банком Российской Федерации</w:t>
            </w:r>
          </w:p>
        </w:tc>
      </w:tr>
      <w:tr w:rsidR="00DE447D" w:rsidRPr="00B34D41" w14:paraId="4B4EC5ED" w14:textId="77777777" w:rsidTr="00EC6890">
        <w:tc>
          <w:tcPr>
            <w:tcW w:w="2660" w:type="dxa"/>
          </w:tcPr>
          <w:p w14:paraId="693D0D9E" w14:textId="77777777" w:rsidR="00DE447D" w:rsidRPr="00B34D41" w:rsidRDefault="00DE447D" w:rsidP="00EC6890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2) Банк России</w:t>
            </w:r>
          </w:p>
        </w:tc>
        <w:tc>
          <w:tcPr>
            <w:tcW w:w="7371" w:type="dxa"/>
          </w:tcPr>
          <w:p w14:paraId="66404974" w14:textId="77777777" w:rsidR="00DE447D" w:rsidRPr="00B34D41" w:rsidRDefault="00DE447D" w:rsidP="00EC6890">
            <w:pPr>
              <w:rPr>
                <w:rFonts w:eastAsia="Calibri"/>
                <w:szCs w:val="28"/>
              </w:rPr>
            </w:pPr>
            <w:r w:rsidRPr="00B34D41">
              <w:rPr>
                <w:rFonts w:eastAsia="Calibri"/>
                <w:szCs w:val="28"/>
              </w:rPr>
              <w:t xml:space="preserve">Б) </w:t>
            </w:r>
            <w:r>
              <w:rPr>
                <w:rFonts w:eastAsia="Calibri"/>
                <w:szCs w:val="28"/>
              </w:rPr>
              <w:t xml:space="preserve">Является </w:t>
            </w:r>
            <w:r w:rsidRPr="00594185">
              <w:rPr>
                <w:rFonts w:eastAsia="Calibri"/>
                <w:szCs w:val="28"/>
              </w:rPr>
              <w:t>кредитором, заемщиком и посредником между кредитором и заемщиком</w:t>
            </w:r>
          </w:p>
        </w:tc>
      </w:tr>
      <w:tr w:rsidR="00DE447D" w:rsidRPr="00B34D41" w14:paraId="0208C5E4" w14:textId="77777777" w:rsidTr="00EC6890">
        <w:tc>
          <w:tcPr>
            <w:tcW w:w="2660" w:type="dxa"/>
          </w:tcPr>
          <w:p w14:paraId="280BE652" w14:textId="77777777" w:rsidR="00DE447D" w:rsidRPr="00B34D41" w:rsidRDefault="00DE447D" w:rsidP="00EC6890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3) </w:t>
            </w:r>
            <w:r w:rsidRPr="00594185">
              <w:rPr>
                <w:rFonts w:eastAsia="Calibri"/>
                <w:szCs w:val="28"/>
              </w:rPr>
              <w:t>Агентство по реструктуризации кредитных организаций</w:t>
            </w:r>
          </w:p>
        </w:tc>
        <w:tc>
          <w:tcPr>
            <w:tcW w:w="7371" w:type="dxa"/>
          </w:tcPr>
          <w:p w14:paraId="6B8FADBB" w14:textId="77777777" w:rsidR="00DE447D" w:rsidRPr="00B34D41" w:rsidRDefault="00DE447D" w:rsidP="00EC6890">
            <w:pPr>
              <w:rPr>
                <w:rFonts w:eastAsia="Calibri"/>
                <w:szCs w:val="28"/>
              </w:rPr>
            </w:pPr>
            <w:r w:rsidRPr="00B34D41">
              <w:rPr>
                <w:rFonts w:eastAsia="Calibri"/>
                <w:szCs w:val="28"/>
              </w:rPr>
              <w:t xml:space="preserve">В) </w:t>
            </w:r>
            <w:r w:rsidRPr="00594185">
              <w:rPr>
                <w:rFonts w:eastAsia="Calibri"/>
                <w:szCs w:val="28"/>
              </w:rPr>
              <w:t>Обязуется по поручению клиента осуществлять за счет клиента действия по получению от плательщика платежа или акцепта платежа при расчетах по</w:t>
            </w:r>
            <w:r>
              <w:rPr>
                <w:rFonts w:eastAsia="Calibri"/>
                <w:szCs w:val="28"/>
              </w:rPr>
              <w:t xml:space="preserve"> инкассо</w:t>
            </w:r>
          </w:p>
        </w:tc>
      </w:tr>
      <w:tr w:rsidR="00DE447D" w:rsidRPr="00B34D41" w14:paraId="619D45BC" w14:textId="77777777" w:rsidTr="00EC6890">
        <w:tc>
          <w:tcPr>
            <w:tcW w:w="2660" w:type="dxa"/>
          </w:tcPr>
          <w:p w14:paraId="259C5F1F" w14:textId="77777777" w:rsidR="00DE447D" w:rsidRPr="00B34D41" w:rsidRDefault="00DE447D" w:rsidP="00EC6890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4) Банк-эмитент</w:t>
            </w:r>
          </w:p>
        </w:tc>
        <w:tc>
          <w:tcPr>
            <w:tcW w:w="7371" w:type="dxa"/>
          </w:tcPr>
          <w:p w14:paraId="7AF9F0F1" w14:textId="77777777" w:rsidR="00DE447D" w:rsidRPr="00B34D41" w:rsidRDefault="00DE447D" w:rsidP="00EC6890">
            <w:pPr>
              <w:rPr>
                <w:rFonts w:eastAsia="Calibri"/>
                <w:szCs w:val="28"/>
              </w:rPr>
            </w:pPr>
            <w:r w:rsidRPr="00B34D41">
              <w:rPr>
                <w:rFonts w:eastAsia="Calibri"/>
                <w:szCs w:val="28"/>
              </w:rPr>
              <w:t>Г)</w:t>
            </w:r>
            <w:r>
              <w:rPr>
                <w:rFonts w:eastAsia="Calibri"/>
                <w:szCs w:val="28"/>
              </w:rPr>
              <w:t> </w:t>
            </w:r>
            <w:r w:rsidRPr="00594185">
              <w:rPr>
                <w:rFonts w:eastAsia="Calibri"/>
                <w:szCs w:val="28"/>
              </w:rPr>
              <w:t>Имеет право</w:t>
            </w:r>
            <w:r>
              <w:rPr>
                <w:rFonts w:eastAsia="Calibri"/>
                <w:szCs w:val="28"/>
              </w:rPr>
              <w:t xml:space="preserve"> </w:t>
            </w:r>
            <w:r w:rsidRPr="00594185">
              <w:rPr>
                <w:rFonts w:eastAsia="Calibri"/>
                <w:szCs w:val="28"/>
              </w:rPr>
              <w:t>осуществлять банковские операции</w:t>
            </w:r>
            <w:r>
              <w:rPr>
                <w:rFonts w:eastAsia="Calibri"/>
                <w:szCs w:val="28"/>
              </w:rPr>
              <w:t xml:space="preserve"> </w:t>
            </w:r>
            <w:r w:rsidRPr="00594185">
              <w:rPr>
                <w:rFonts w:eastAsia="Calibri"/>
                <w:szCs w:val="28"/>
              </w:rPr>
              <w:t>устанавливать договорные отношения с кредитными организациями</w:t>
            </w:r>
            <w:r>
              <w:rPr>
                <w:rFonts w:eastAsia="Calibri"/>
                <w:szCs w:val="28"/>
              </w:rPr>
              <w:t xml:space="preserve"> </w:t>
            </w:r>
            <w:r w:rsidRPr="00594185">
              <w:rPr>
                <w:rFonts w:eastAsia="Calibri"/>
                <w:szCs w:val="28"/>
              </w:rPr>
              <w:t>участвовать в капитале банков, подвергающихся реструктуризации</w:t>
            </w:r>
          </w:p>
        </w:tc>
      </w:tr>
    </w:tbl>
    <w:p w14:paraId="6989249F" w14:textId="77777777" w:rsidR="00DE447D" w:rsidRDefault="00DE447D" w:rsidP="00DE447D">
      <w:pPr>
        <w:widowControl/>
        <w:autoSpaceDE/>
        <w:autoSpaceDN/>
        <w:rPr>
          <w:rFonts w:eastAsia="Calibri"/>
          <w:szCs w:val="28"/>
        </w:rPr>
      </w:pPr>
      <w:r>
        <w:rPr>
          <w:rFonts w:eastAsia="Calibri"/>
          <w:szCs w:val="28"/>
        </w:rPr>
        <w:t>Правильные</w:t>
      </w:r>
      <w:r w:rsidRPr="00B34D41">
        <w:rPr>
          <w:rFonts w:eastAsia="Calibri"/>
          <w:szCs w:val="28"/>
        </w:rPr>
        <w:t xml:space="preserve"> ответ</w:t>
      </w:r>
      <w:r>
        <w:rPr>
          <w:rFonts w:eastAsia="Calibri"/>
          <w:szCs w:val="28"/>
        </w:rPr>
        <w:t>ы</w:t>
      </w:r>
      <w:r w:rsidRPr="00B34D41">
        <w:rPr>
          <w:rFonts w:eastAsia="Calibri"/>
          <w:szCs w:val="28"/>
        </w:rPr>
        <w:t xml:space="preserve">: </w:t>
      </w:r>
      <w:r>
        <w:rPr>
          <w:rFonts w:eastAsia="Calibri"/>
          <w:szCs w:val="28"/>
        </w:rPr>
        <w:t xml:space="preserve">1-Б, 2-А, 3-Г, 4-В </w:t>
      </w:r>
    </w:p>
    <w:p w14:paraId="50C8D677" w14:textId="77777777" w:rsidR="00DE447D" w:rsidRPr="00DE447D" w:rsidRDefault="00DE447D" w:rsidP="00DE447D">
      <w:pPr>
        <w:widowControl/>
        <w:autoSpaceDE/>
        <w:autoSpaceDN/>
        <w:rPr>
          <w:szCs w:val="28"/>
        </w:rPr>
      </w:pPr>
      <w:r w:rsidRPr="00DE447D">
        <w:rPr>
          <w:rFonts w:eastAsia="Calibri"/>
          <w:szCs w:val="28"/>
        </w:rPr>
        <w:t xml:space="preserve">Компетенции (индикаторы): </w:t>
      </w:r>
      <w:r w:rsidRPr="00DE447D">
        <w:rPr>
          <w:szCs w:val="28"/>
          <w:lang w:eastAsia="ru-RU"/>
        </w:rPr>
        <w:t>УК-1 (УК-1.1, УК-1.2, УК-1.3); УК-2 (УК-2.1, УК-2.2); УК-3 (УК-3.1, УК-3.2); УК-4 (УК-4.1, УК-4.2, УК-4.3); ОПК-1 (ОПК-1.1, ОПК-1.2, ОПК-1.3, ОПК-1.4); ОПК-3 (ОПК-3.1, ОПК-3.2, ОПК-3.3, ОПК-3.4); ОПК-4 (ОПК-4.1, ОПК-4.2); ПК-1 (ПК-1.1; ПК-1.2; ПК-1.3); ПК-2 (ПК-2.1; ПК-2.2)</w:t>
      </w:r>
    </w:p>
    <w:p w14:paraId="45F5C489" w14:textId="77777777" w:rsidR="00824433" w:rsidRPr="007D3D63" w:rsidRDefault="00824433" w:rsidP="00824433">
      <w:pPr>
        <w:ind w:firstLine="709"/>
      </w:pPr>
    </w:p>
    <w:p w14:paraId="0081843B" w14:textId="77777777" w:rsidR="00824433" w:rsidRPr="007D3D63" w:rsidRDefault="00824433" w:rsidP="00824433">
      <w:pPr>
        <w:rPr>
          <w:i/>
          <w:szCs w:val="28"/>
        </w:rPr>
      </w:pPr>
      <w:r w:rsidRPr="007D3D63">
        <w:rPr>
          <w:szCs w:val="28"/>
        </w:rPr>
        <w:t>2.</w:t>
      </w:r>
      <w:r w:rsidRPr="007D3D63">
        <w:rPr>
          <w:i/>
          <w:szCs w:val="28"/>
        </w:rPr>
        <w:t xml:space="preserve"> Установите соответствие между понятием и его определением. Каждому элементу левого столбца соответствует только один элемент правого столбца.</w:t>
      </w:r>
    </w:p>
    <w:tbl>
      <w:tblPr>
        <w:tblStyle w:val="a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87"/>
        <w:gridCol w:w="6440"/>
      </w:tblGrid>
      <w:tr w:rsidR="00824433" w:rsidRPr="007D3D63" w14:paraId="3802641A" w14:textId="77777777" w:rsidTr="00FF3117">
        <w:tc>
          <w:tcPr>
            <w:tcW w:w="1655" w:type="pct"/>
          </w:tcPr>
          <w:p w14:paraId="03BA715A" w14:textId="77777777" w:rsidR="00824433" w:rsidRPr="007D3D63" w:rsidRDefault="00824433" w:rsidP="00FF3117">
            <w:pPr>
              <w:rPr>
                <w:rFonts w:eastAsia="Calibri"/>
                <w:szCs w:val="28"/>
              </w:rPr>
            </w:pPr>
            <w:r w:rsidRPr="007D3D63">
              <w:rPr>
                <w:rFonts w:eastAsia="Calibri"/>
                <w:szCs w:val="28"/>
              </w:rPr>
              <w:t>1) Штраф</w:t>
            </w:r>
          </w:p>
        </w:tc>
        <w:tc>
          <w:tcPr>
            <w:tcW w:w="3345" w:type="pct"/>
          </w:tcPr>
          <w:p w14:paraId="229B39BA" w14:textId="77777777" w:rsidR="00824433" w:rsidRPr="007D3D63" w:rsidRDefault="00824433" w:rsidP="00FF3117">
            <w:pPr>
              <w:rPr>
                <w:rFonts w:eastAsia="Calibri"/>
                <w:szCs w:val="28"/>
              </w:rPr>
            </w:pPr>
            <w:r w:rsidRPr="007D3D63">
              <w:rPr>
                <w:rFonts w:eastAsia="Calibri"/>
                <w:szCs w:val="28"/>
              </w:rPr>
              <w:t>А)</w:t>
            </w:r>
            <w:r w:rsidRPr="007D3D63">
              <w:rPr>
                <w:rFonts w:ascii="Calibri" w:eastAsia="Calibri" w:hAnsi="Calibri"/>
              </w:rPr>
              <w:t xml:space="preserve"> </w:t>
            </w:r>
            <w:r w:rsidRPr="007D3D63">
              <w:rPr>
                <w:rFonts w:eastAsia="Calibri"/>
                <w:szCs w:val="28"/>
              </w:rPr>
              <w:t>Запрет на распоряжение имуществом, а в случае необходимости – ограничение права пользования имуществом и его изъятие с целью реализации</w:t>
            </w:r>
          </w:p>
        </w:tc>
      </w:tr>
      <w:tr w:rsidR="00824433" w:rsidRPr="007D3D63" w14:paraId="3EA8CED7" w14:textId="77777777" w:rsidTr="00FF3117">
        <w:tc>
          <w:tcPr>
            <w:tcW w:w="1655" w:type="pct"/>
          </w:tcPr>
          <w:p w14:paraId="4EC71798" w14:textId="77777777" w:rsidR="00824433" w:rsidRPr="007D3D63" w:rsidRDefault="00824433" w:rsidP="00FF3117">
            <w:pPr>
              <w:rPr>
                <w:rFonts w:eastAsia="Calibri"/>
                <w:szCs w:val="28"/>
              </w:rPr>
            </w:pPr>
            <w:r w:rsidRPr="007D3D63">
              <w:rPr>
                <w:rFonts w:eastAsia="Calibri"/>
                <w:szCs w:val="28"/>
              </w:rPr>
              <w:t>2) Пеня</w:t>
            </w:r>
          </w:p>
        </w:tc>
        <w:tc>
          <w:tcPr>
            <w:tcW w:w="3345" w:type="pct"/>
          </w:tcPr>
          <w:p w14:paraId="46E0F1CB" w14:textId="77777777" w:rsidR="00824433" w:rsidRPr="007D3D63" w:rsidRDefault="00824433" w:rsidP="00FF3117">
            <w:pPr>
              <w:rPr>
                <w:rFonts w:eastAsia="Calibri"/>
                <w:szCs w:val="28"/>
              </w:rPr>
            </w:pPr>
            <w:r w:rsidRPr="007D3D63">
              <w:rPr>
                <w:rFonts w:eastAsia="Calibri"/>
                <w:szCs w:val="28"/>
              </w:rPr>
              <w:t>Б)</w:t>
            </w:r>
            <w:r w:rsidRPr="007D3D63">
              <w:rPr>
                <w:rFonts w:ascii="Calibri" w:eastAsia="Calibri" w:hAnsi="Calibri"/>
              </w:rPr>
              <w:t xml:space="preserve"> </w:t>
            </w:r>
            <w:r w:rsidRPr="007D3D63">
              <w:rPr>
                <w:rFonts w:eastAsia="Calibri"/>
                <w:szCs w:val="28"/>
              </w:rPr>
              <w:t>Денежное взыскание, налагаемое на лиц, виновных в нарушении действующего законодательства, договоров или определенных правил</w:t>
            </w:r>
          </w:p>
        </w:tc>
      </w:tr>
      <w:tr w:rsidR="00824433" w:rsidRPr="007D3D63" w14:paraId="68B8DE77" w14:textId="77777777" w:rsidTr="00FF3117">
        <w:tc>
          <w:tcPr>
            <w:tcW w:w="1655" w:type="pct"/>
          </w:tcPr>
          <w:p w14:paraId="6D13DCA1" w14:textId="77777777" w:rsidR="00824433" w:rsidRPr="007D3D63" w:rsidRDefault="00824433" w:rsidP="00FF3117">
            <w:pPr>
              <w:rPr>
                <w:rFonts w:eastAsia="Calibri"/>
                <w:szCs w:val="28"/>
              </w:rPr>
            </w:pPr>
            <w:r w:rsidRPr="007D3D63">
              <w:rPr>
                <w:rFonts w:eastAsia="Calibri"/>
                <w:szCs w:val="28"/>
              </w:rPr>
              <w:t>3) Арест имущества</w:t>
            </w:r>
          </w:p>
        </w:tc>
        <w:tc>
          <w:tcPr>
            <w:tcW w:w="3345" w:type="pct"/>
          </w:tcPr>
          <w:p w14:paraId="2E03F41E" w14:textId="77777777" w:rsidR="00824433" w:rsidRPr="007D3D63" w:rsidRDefault="00824433" w:rsidP="00FF3117">
            <w:pPr>
              <w:rPr>
                <w:rFonts w:eastAsia="Calibri"/>
                <w:szCs w:val="28"/>
              </w:rPr>
            </w:pPr>
            <w:r w:rsidRPr="007D3D63">
              <w:rPr>
                <w:rFonts w:eastAsia="Calibri"/>
                <w:szCs w:val="28"/>
              </w:rPr>
              <w:t>В)</w:t>
            </w:r>
            <w:r w:rsidRPr="007D3D63">
              <w:rPr>
                <w:rFonts w:ascii="Calibri" w:eastAsia="Calibri" w:hAnsi="Calibri"/>
              </w:rPr>
              <w:t xml:space="preserve"> </w:t>
            </w:r>
            <w:r w:rsidRPr="007D3D63">
              <w:rPr>
                <w:rFonts w:eastAsia="Calibri"/>
                <w:szCs w:val="28"/>
              </w:rPr>
              <w:t>Денежные санкции за опоздание с платежом или неполную уплату налогов, взносов или сборов</w:t>
            </w:r>
          </w:p>
        </w:tc>
      </w:tr>
      <w:tr w:rsidR="00824433" w:rsidRPr="007D3D63" w14:paraId="5E96415F" w14:textId="77777777" w:rsidTr="00FF3117">
        <w:tc>
          <w:tcPr>
            <w:tcW w:w="1655" w:type="pct"/>
          </w:tcPr>
          <w:p w14:paraId="173B6495" w14:textId="77777777" w:rsidR="00824433" w:rsidRPr="007D3D63" w:rsidRDefault="00824433" w:rsidP="00FF3117">
            <w:pPr>
              <w:rPr>
                <w:rFonts w:eastAsia="Calibri"/>
                <w:szCs w:val="28"/>
              </w:rPr>
            </w:pPr>
            <w:r w:rsidRPr="007D3D63">
              <w:rPr>
                <w:rFonts w:eastAsia="Calibri"/>
                <w:szCs w:val="28"/>
              </w:rPr>
              <w:t>4) Залог имущества</w:t>
            </w:r>
          </w:p>
        </w:tc>
        <w:tc>
          <w:tcPr>
            <w:tcW w:w="3345" w:type="pct"/>
          </w:tcPr>
          <w:p w14:paraId="5C8E6A70" w14:textId="77777777" w:rsidR="00824433" w:rsidRPr="007D3D63" w:rsidRDefault="00824433" w:rsidP="00FF3117">
            <w:pPr>
              <w:rPr>
                <w:rFonts w:eastAsia="Calibri"/>
                <w:szCs w:val="28"/>
              </w:rPr>
            </w:pPr>
            <w:r w:rsidRPr="007D3D63">
              <w:rPr>
                <w:rFonts w:eastAsia="Calibri"/>
                <w:szCs w:val="28"/>
              </w:rPr>
              <w:t>Г)</w:t>
            </w:r>
            <w:r w:rsidRPr="007D3D63">
              <w:rPr>
                <w:rFonts w:ascii="Calibri" w:eastAsia="Calibri" w:hAnsi="Calibri"/>
              </w:rPr>
              <w:t xml:space="preserve"> </w:t>
            </w:r>
            <w:r w:rsidRPr="007D3D63">
              <w:rPr>
                <w:rFonts w:eastAsia="Calibri"/>
                <w:szCs w:val="28"/>
              </w:rPr>
              <w:t>Способ обеспечения исполнения обязательств</w:t>
            </w:r>
          </w:p>
        </w:tc>
      </w:tr>
    </w:tbl>
    <w:p w14:paraId="4556CEED" w14:textId="77777777" w:rsidR="00824433" w:rsidRPr="007D3D63" w:rsidRDefault="00824433" w:rsidP="00824433">
      <w:pPr>
        <w:widowControl/>
        <w:autoSpaceDE/>
        <w:autoSpaceDN/>
        <w:rPr>
          <w:rFonts w:eastAsia="Calibri"/>
          <w:szCs w:val="28"/>
        </w:rPr>
      </w:pPr>
      <w:r w:rsidRPr="007D3D63">
        <w:rPr>
          <w:rFonts w:eastAsia="Calibri"/>
          <w:szCs w:val="28"/>
        </w:rPr>
        <w:t xml:space="preserve">Правильные ответы: 1-Б, 2-В, 3-А, 4-Г </w:t>
      </w:r>
    </w:p>
    <w:p w14:paraId="43D87670" w14:textId="77777777" w:rsidR="00DE447D" w:rsidRPr="00DE447D" w:rsidRDefault="00DE447D" w:rsidP="00DE447D">
      <w:pPr>
        <w:widowControl/>
        <w:autoSpaceDE/>
        <w:autoSpaceDN/>
        <w:rPr>
          <w:szCs w:val="28"/>
        </w:rPr>
      </w:pPr>
      <w:r w:rsidRPr="00DE447D">
        <w:rPr>
          <w:rFonts w:eastAsia="Calibri"/>
          <w:szCs w:val="28"/>
        </w:rPr>
        <w:lastRenderedPageBreak/>
        <w:t xml:space="preserve">Компетенции (индикаторы): </w:t>
      </w:r>
      <w:r w:rsidRPr="00DE447D">
        <w:rPr>
          <w:szCs w:val="28"/>
          <w:lang w:eastAsia="ru-RU"/>
        </w:rPr>
        <w:t>УК-1 (УК-1.1, УК-1.2, УК-1.3); УК-2 (УК-2.1, УК-2.2); УК-3 (УК-3.1, УК-3.2); УК-4 (УК-4.1, УК-4.2, УК-4.3); ОПК-1 (ОПК-1.1, ОПК-1.2, ОПК-1.3, ОПК-1.4); ОПК-3 (ОПК-3.1, ОПК-3.2, ОПК-3.3, ОПК-3.4); ОПК-4 (ОПК-4.1, ОПК-4.2); ПК-1 (ПК-1.1; ПК-1.2; ПК-1.3); ПК-2 (ПК-2.1; ПК-2.2)</w:t>
      </w:r>
    </w:p>
    <w:p w14:paraId="60AF084D" w14:textId="77777777" w:rsidR="00824433" w:rsidRPr="007D3D63" w:rsidRDefault="00824433" w:rsidP="00824433">
      <w:pPr>
        <w:ind w:firstLine="709"/>
      </w:pPr>
    </w:p>
    <w:p w14:paraId="35DE56FA" w14:textId="77777777" w:rsidR="00824433" w:rsidRPr="007D3D63" w:rsidRDefault="00824433" w:rsidP="00824433">
      <w:pPr>
        <w:rPr>
          <w:i/>
          <w:szCs w:val="28"/>
        </w:rPr>
      </w:pPr>
      <w:r w:rsidRPr="007D3D63">
        <w:rPr>
          <w:rFonts w:eastAsia="Calibri"/>
        </w:rPr>
        <w:t xml:space="preserve"> 3. </w:t>
      </w:r>
      <w:r w:rsidRPr="007D3D63">
        <w:rPr>
          <w:i/>
          <w:szCs w:val="28"/>
        </w:rPr>
        <w:t>Установите правильное соответствие</w:t>
      </w:r>
      <w:r w:rsidRPr="007D3D63">
        <w:rPr>
          <w:bCs/>
          <w:i/>
          <w:szCs w:val="28"/>
        </w:rPr>
        <w:t xml:space="preserve"> между </w:t>
      </w:r>
      <w:r w:rsidRPr="007D3D63">
        <w:rPr>
          <w:i/>
        </w:rPr>
        <w:t>источниками финансовой информации и их типом</w:t>
      </w:r>
      <w:r w:rsidRPr="007D3D63">
        <w:rPr>
          <w:i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0"/>
        <w:gridCol w:w="6017"/>
      </w:tblGrid>
      <w:tr w:rsidR="00824433" w:rsidRPr="007D3D63" w14:paraId="3699E4E0" w14:textId="77777777" w:rsidTr="00FF3117">
        <w:tc>
          <w:tcPr>
            <w:tcW w:w="1878" w:type="pct"/>
            <w:tcBorders>
              <w:tl2br w:val="nil"/>
              <w:tr2bl w:val="nil"/>
            </w:tcBorders>
          </w:tcPr>
          <w:p w14:paraId="2DBB88F7" w14:textId="77777777" w:rsidR="00824433" w:rsidRPr="007D3D63" w:rsidRDefault="00824433" w:rsidP="00FF3117">
            <w:r w:rsidRPr="007D3D63">
              <w:t>Источник</w:t>
            </w:r>
          </w:p>
        </w:tc>
        <w:tc>
          <w:tcPr>
            <w:tcW w:w="3122" w:type="pct"/>
            <w:tcBorders>
              <w:tl2br w:val="nil"/>
              <w:tr2bl w:val="nil"/>
            </w:tcBorders>
          </w:tcPr>
          <w:p w14:paraId="0E8244E6" w14:textId="77777777" w:rsidR="00824433" w:rsidRPr="007D3D63" w:rsidRDefault="00824433" w:rsidP="00FF3117">
            <w:r w:rsidRPr="007D3D63">
              <w:t>Тип</w:t>
            </w:r>
          </w:p>
        </w:tc>
      </w:tr>
      <w:tr w:rsidR="00824433" w:rsidRPr="007D3D63" w14:paraId="52454692" w14:textId="77777777" w:rsidTr="00FF3117">
        <w:tc>
          <w:tcPr>
            <w:tcW w:w="1878" w:type="pct"/>
            <w:tcBorders>
              <w:tl2br w:val="nil"/>
              <w:tr2bl w:val="nil"/>
            </w:tcBorders>
            <w:vAlign w:val="center"/>
          </w:tcPr>
          <w:p w14:paraId="48EE3D7E" w14:textId="77777777" w:rsidR="00824433" w:rsidRPr="007D3D63" w:rsidRDefault="00824433" w:rsidP="00FF3117">
            <w:r w:rsidRPr="007D3D63">
              <w:t>1) Финансовая отчетность</w:t>
            </w:r>
          </w:p>
        </w:tc>
        <w:tc>
          <w:tcPr>
            <w:tcW w:w="31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9D5A0" w14:textId="77777777" w:rsidR="00824433" w:rsidRPr="007D3D63" w:rsidRDefault="00824433" w:rsidP="00FF3117">
            <w:r w:rsidRPr="007D3D63">
              <w:t>А) Источник внутренней финансовой информации</w:t>
            </w:r>
          </w:p>
        </w:tc>
      </w:tr>
      <w:tr w:rsidR="00824433" w:rsidRPr="007D3D63" w14:paraId="2217AFDC" w14:textId="77777777" w:rsidTr="00FF3117">
        <w:tc>
          <w:tcPr>
            <w:tcW w:w="1878" w:type="pct"/>
            <w:tcBorders>
              <w:tl2br w:val="nil"/>
              <w:tr2bl w:val="nil"/>
            </w:tcBorders>
            <w:vAlign w:val="center"/>
          </w:tcPr>
          <w:p w14:paraId="46B13B29" w14:textId="77777777" w:rsidR="00824433" w:rsidRPr="007D3D63" w:rsidRDefault="00824433" w:rsidP="00FF3117">
            <w:r w:rsidRPr="007D3D63">
              <w:t>2) Рыночные данные</w:t>
            </w:r>
          </w:p>
        </w:tc>
        <w:tc>
          <w:tcPr>
            <w:tcW w:w="31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771DB" w14:textId="77777777" w:rsidR="00824433" w:rsidRPr="007D3D63" w:rsidRDefault="00824433" w:rsidP="00FF3117">
            <w:r w:rsidRPr="007D3D63">
              <w:t>Б) Источник внешней финансовой информации</w:t>
            </w:r>
          </w:p>
        </w:tc>
      </w:tr>
      <w:tr w:rsidR="00824433" w:rsidRPr="007D3D63" w14:paraId="54C9CE7A" w14:textId="77777777" w:rsidTr="00FF3117">
        <w:tc>
          <w:tcPr>
            <w:tcW w:w="1878" w:type="pct"/>
            <w:tcBorders>
              <w:tl2br w:val="nil"/>
              <w:tr2bl w:val="nil"/>
            </w:tcBorders>
            <w:vAlign w:val="center"/>
          </w:tcPr>
          <w:p w14:paraId="01C24179" w14:textId="77777777" w:rsidR="00824433" w:rsidRPr="007D3D63" w:rsidRDefault="00824433" w:rsidP="00FF3117">
            <w:r w:rsidRPr="007D3D63">
              <w:t>3) Аналитические отчеты</w:t>
            </w:r>
          </w:p>
        </w:tc>
        <w:tc>
          <w:tcPr>
            <w:tcW w:w="31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567B6D" w14:textId="77777777" w:rsidR="00824433" w:rsidRPr="007D3D63" w:rsidRDefault="00824433" w:rsidP="00FF3117">
            <w:r w:rsidRPr="007D3D63">
              <w:t>В) Источник внешней финансовой информации, основанный на анализе финансовой отчетности и других данных</w:t>
            </w:r>
          </w:p>
        </w:tc>
      </w:tr>
    </w:tbl>
    <w:p w14:paraId="5D0312E8" w14:textId="77777777" w:rsidR="00824433" w:rsidRPr="007D3D63" w:rsidRDefault="00824433" w:rsidP="00824433">
      <w:r w:rsidRPr="007D3D63">
        <w:t>Правильный ответ: 1-А, 2-Б, 3-В</w:t>
      </w:r>
    </w:p>
    <w:p w14:paraId="0C145D10" w14:textId="77777777" w:rsidR="00DE447D" w:rsidRPr="00DE447D" w:rsidRDefault="00DE447D" w:rsidP="00DE447D">
      <w:pPr>
        <w:widowControl/>
        <w:autoSpaceDE/>
        <w:autoSpaceDN/>
        <w:rPr>
          <w:szCs w:val="28"/>
        </w:rPr>
      </w:pPr>
      <w:r w:rsidRPr="00DE447D">
        <w:rPr>
          <w:rFonts w:eastAsia="Calibri"/>
          <w:szCs w:val="28"/>
        </w:rPr>
        <w:t xml:space="preserve">Компетенции (индикаторы): </w:t>
      </w:r>
      <w:r w:rsidRPr="00DE447D">
        <w:rPr>
          <w:szCs w:val="28"/>
          <w:lang w:eastAsia="ru-RU"/>
        </w:rPr>
        <w:t>УК-1 (УК-1.1, УК-1.2, УК-1.3); УК-2 (УК-2.1, УК-2.2); УК-3 (УК-3.1, УК-3.2); УК-4 (УК-4.1, УК-4.2, УК-4.3); ОПК-1 (ОПК-1.1, ОПК-1.2, ОПК-1.3, ОПК-1.4); ОПК-3 (ОПК-3.1, ОПК-3.2, ОПК-3.3, ОПК-3.4); ОПК-4 (ОПК-4.1, ОПК-4.2); ПК-1 (ПК-1.1; ПК-1.2; ПК-1.3); ПК-2 (ПК-2.1; ПК-2.2)</w:t>
      </w:r>
    </w:p>
    <w:p w14:paraId="4A285508" w14:textId="77777777" w:rsidR="00824433" w:rsidRPr="007D3D63" w:rsidRDefault="00824433" w:rsidP="00824433">
      <w:pPr>
        <w:ind w:firstLine="709"/>
        <w:rPr>
          <w:b/>
          <w:szCs w:val="28"/>
        </w:rPr>
      </w:pPr>
    </w:p>
    <w:p w14:paraId="0852F4CB" w14:textId="77777777" w:rsidR="00824433" w:rsidRPr="007D3D63" w:rsidRDefault="00824433" w:rsidP="00824433">
      <w:pPr>
        <w:ind w:firstLine="709"/>
        <w:rPr>
          <w:b/>
          <w:spacing w:val="-2"/>
          <w:szCs w:val="28"/>
        </w:rPr>
      </w:pPr>
      <w:r w:rsidRPr="007D3D63">
        <w:rPr>
          <w:b/>
          <w:szCs w:val="28"/>
        </w:rPr>
        <w:t>Задания</w:t>
      </w:r>
      <w:r w:rsidRPr="007D3D63">
        <w:rPr>
          <w:b/>
          <w:spacing w:val="-9"/>
          <w:szCs w:val="28"/>
        </w:rPr>
        <w:t xml:space="preserve"> </w:t>
      </w:r>
      <w:r w:rsidRPr="007D3D63">
        <w:rPr>
          <w:b/>
          <w:szCs w:val="28"/>
        </w:rPr>
        <w:t>закрытого</w:t>
      </w:r>
      <w:r w:rsidRPr="007D3D63">
        <w:rPr>
          <w:b/>
          <w:spacing w:val="-8"/>
          <w:szCs w:val="28"/>
        </w:rPr>
        <w:t xml:space="preserve"> </w:t>
      </w:r>
      <w:r w:rsidRPr="007D3D63">
        <w:rPr>
          <w:b/>
          <w:szCs w:val="28"/>
        </w:rPr>
        <w:t>типа</w:t>
      </w:r>
      <w:r w:rsidRPr="007D3D63">
        <w:rPr>
          <w:b/>
          <w:spacing w:val="-6"/>
          <w:szCs w:val="28"/>
        </w:rPr>
        <w:t xml:space="preserve"> </w:t>
      </w:r>
      <w:r w:rsidRPr="007D3D63">
        <w:rPr>
          <w:b/>
          <w:szCs w:val="28"/>
        </w:rPr>
        <w:t>на</w:t>
      </w:r>
      <w:r w:rsidRPr="007D3D63">
        <w:rPr>
          <w:b/>
          <w:spacing w:val="-6"/>
          <w:szCs w:val="28"/>
        </w:rPr>
        <w:t xml:space="preserve"> </w:t>
      </w:r>
      <w:r w:rsidRPr="007D3D63">
        <w:rPr>
          <w:b/>
          <w:szCs w:val="28"/>
        </w:rPr>
        <w:t>установление</w:t>
      </w:r>
      <w:r w:rsidRPr="007D3D63">
        <w:rPr>
          <w:b/>
          <w:spacing w:val="-7"/>
          <w:szCs w:val="28"/>
        </w:rPr>
        <w:t xml:space="preserve"> </w:t>
      </w:r>
      <w:r w:rsidRPr="007D3D63">
        <w:rPr>
          <w:b/>
          <w:szCs w:val="28"/>
        </w:rPr>
        <w:t xml:space="preserve">правильной </w:t>
      </w:r>
      <w:r w:rsidRPr="007D3D63">
        <w:rPr>
          <w:b/>
          <w:spacing w:val="-2"/>
          <w:szCs w:val="28"/>
        </w:rPr>
        <w:t>последовательности</w:t>
      </w:r>
    </w:p>
    <w:p w14:paraId="7185BDE6" w14:textId="77777777" w:rsidR="00824433" w:rsidRPr="007D3D63" w:rsidRDefault="00824433" w:rsidP="00824433">
      <w:pPr>
        <w:ind w:firstLine="709"/>
        <w:rPr>
          <w:b/>
          <w:spacing w:val="-2"/>
          <w:szCs w:val="28"/>
        </w:rPr>
      </w:pPr>
    </w:p>
    <w:p w14:paraId="4B7019C0" w14:textId="77777777" w:rsidR="00DE447D" w:rsidRPr="00CA3B26" w:rsidRDefault="00824433" w:rsidP="00DE447D">
      <w:pPr>
        <w:shd w:val="clear" w:color="auto" w:fill="FFFFFF"/>
        <w:rPr>
          <w:i/>
          <w:color w:val="1A1A1A"/>
          <w:szCs w:val="28"/>
          <w:lang w:eastAsia="ru-RU"/>
        </w:rPr>
      </w:pPr>
      <w:r w:rsidRPr="007D3D63">
        <w:t xml:space="preserve">1. </w:t>
      </w:r>
      <w:bookmarkStart w:id="0" w:name="_Hlk190089702"/>
      <w:bookmarkStart w:id="1" w:name="_Hlk189825360"/>
      <w:r w:rsidR="00DE447D" w:rsidRPr="00452BAB">
        <w:rPr>
          <w:i/>
          <w:color w:val="1A1A1A"/>
          <w:szCs w:val="28"/>
          <w:lang w:eastAsia="ru-RU"/>
        </w:rPr>
        <w:t xml:space="preserve">Установите правильную последовательность </w:t>
      </w:r>
      <w:bookmarkEnd w:id="0"/>
      <w:r w:rsidR="00DE447D" w:rsidRPr="00452BAB">
        <w:rPr>
          <w:i/>
          <w:color w:val="1A1A1A"/>
          <w:szCs w:val="28"/>
          <w:lang w:eastAsia="ru-RU"/>
        </w:rPr>
        <w:t xml:space="preserve">этапов </w:t>
      </w:r>
      <w:r w:rsidR="00DE447D">
        <w:rPr>
          <w:i/>
          <w:color w:val="1A1A1A"/>
          <w:szCs w:val="28"/>
          <w:lang w:eastAsia="ru-RU"/>
        </w:rPr>
        <w:t>управления банковскими рисками</w:t>
      </w:r>
      <w:r w:rsidR="00DE447D">
        <w:rPr>
          <w:iCs/>
          <w:color w:val="1A1A1A"/>
          <w:szCs w:val="28"/>
          <w:lang w:eastAsia="ru-RU"/>
        </w:rPr>
        <w:t xml:space="preserve">. </w:t>
      </w:r>
      <w:r w:rsidR="00DE447D" w:rsidRPr="00452BAB">
        <w:rPr>
          <w:i/>
          <w:iCs/>
          <w:color w:val="1A1A1A"/>
          <w:szCs w:val="28"/>
          <w:lang w:eastAsia="ru-RU"/>
        </w:rPr>
        <w:t>Запишите правильную последовательность букв слева направо:</w:t>
      </w:r>
    </w:p>
    <w:p w14:paraId="2698ABE6" w14:textId="77777777" w:rsidR="00DE447D" w:rsidRDefault="00DE447D" w:rsidP="00DE447D">
      <w:pPr>
        <w:shd w:val="clear" w:color="auto" w:fill="FFFFFF"/>
        <w:rPr>
          <w:iCs/>
          <w:color w:val="1A1A1A"/>
          <w:szCs w:val="28"/>
          <w:lang w:eastAsia="ru-RU"/>
        </w:rPr>
      </w:pPr>
      <w:r>
        <w:rPr>
          <w:iCs/>
          <w:color w:val="1A1A1A"/>
          <w:szCs w:val="28"/>
          <w:lang w:eastAsia="ru-RU"/>
        </w:rPr>
        <w:t xml:space="preserve">А) </w:t>
      </w:r>
      <w:r w:rsidRPr="00CA3B26">
        <w:rPr>
          <w:iCs/>
          <w:color w:val="1A1A1A"/>
          <w:szCs w:val="28"/>
          <w:lang w:eastAsia="ru-RU"/>
        </w:rPr>
        <w:t>Анализ рисков</w:t>
      </w:r>
    </w:p>
    <w:p w14:paraId="4A076587" w14:textId="77777777" w:rsidR="00DE447D" w:rsidRPr="00CA3B26" w:rsidRDefault="00DE447D" w:rsidP="00DE447D">
      <w:pPr>
        <w:shd w:val="clear" w:color="auto" w:fill="FFFFFF"/>
        <w:rPr>
          <w:iCs/>
          <w:color w:val="1A1A1A"/>
          <w:szCs w:val="28"/>
          <w:lang w:eastAsia="ru-RU"/>
        </w:rPr>
      </w:pPr>
      <w:r>
        <w:rPr>
          <w:iCs/>
          <w:color w:val="1A1A1A"/>
          <w:szCs w:val="28"/>
          <w:lang w:eastAsia="ru-RU"/>
        </w:rPr>
        <w:t xml:space="preserve">Б) </w:t>
      </w:r>
      <w:r w:rsidRPr="00CA3B26">
        <w:rPr>
          <w:iCs/>
          <w:color w:val="1A1A1A"/>
          <w:szCs w:val="28"/>
          <w:lang w:eastAsia="ru-RU"/>
        </w:rPr>
        <w:t>Мониторинг и контроль за банковскими рисками</w:t>
      </w:r>
    </w:p>
    <w:p w14:paraId="18CED71E" w14:textId="77777777" w:rsidR="00DE447D" w:rsidRPr="00F9043C" w:rsidRDefault="00DE447D" w:rsidP="00DE447D">
      <w:pPr>
        <w:shd w:val="clear" w:color="auto" w:fill="FFFFFF"/>
        <w:rPr>
          <w:iCs/>
          <w:color w:val="1A1A1A"/>
          <w:szCs w:val="28"/>
          <w:lang w:eastAsia="ru-RU"/>
        </w:rPr>
      </w:pPr>
      <w:r w:rsidRPr="00071116">
        <w:rPr>
          <w:iCs/>
          <w:color w:val="1A1A1A"/>
          <w:szCs w:val="28"/>
          <w:lang w:eastAsia="ru-RU"/>
        </w:rPr>
        <w:t xml:space="preserve">В) </w:t>
      </w:r>
      <w:r w:rsidRPr="00CA3B26">
        <w:rPr>
          <w:iCs/>
          <w:color w:val="1A1A1A"/>
          <w:szCs w:val="28"/>
          <w:lang w:eastAsia="ru-RU"/>
        </w:rPr>
        <w:t>Выбор способов предупреждения или уменьшения риска</w:t>
      </w:r>
    </w:p>
    <w:p w14:paraId="521F6307" w14:textId="77777777" w:rsidR="00DE447D" w:rsidRPr="00CA3B26" w:rsidRDefault="00DE447D" w:rsidP="00DE447D">
      <w:pPr>
        <w:shd w:val="clear" w:color="auto" w:fill="FFFFFF"/>
        <w:rPr>
          <w:iCs/>
          <w:color w:val="1A1A1A"/>
          <w:szCs w:val="28"/>
          <w:lang w:eastAsia="ru-RU"/>
        </w:rPr>
      </w:pPr>
      <w:r>
        <w:rPr>
          <w:iCs/>
          <w:color w:val="1A1A1A"/>
          <w:szCs w:val="28"/>
          <w:lang w:eastAsia="ru-RU"/>
        </w:rPr>
        <w:t xml:space="preserve">Г) </w:t>
      </w:r>
      <w:r w:rsidRPr="00CA3B26">
        <w:rPr>
          <w:iCs/>
          <w:color w:val="1A1A1A"/>
          <w:szCs w:val="28"/>
          <w:lang w:eastAsia="ru-RU"/>
        </w:rPr>
        <w:t>Оценка рисков</w:t>
      </w:r>
    </w:p>
    <w:p w14:paraId="1926E82D" w14:textId="77777777" w:rsidR="00DE447D" w:rsidRDefault="00DE447D" w:rsidP="00DE447D">
      <w:pPr>
        <w:shd w:val="clear" w:color="auto" w:fill="FFFFFF"/>
        <w:rPr>
          <w:bCs/>
          <w:iCs/>
          <w:color w:val="1A1A1A"/>
          <w:szCs w:val="28"/>
          <w:lang w:eastAsia="ru-RU"/>
        </w:rPr>
      </w:pPr>
      <w:r>
        <w:rPr>
          <w:iCs/>
          <w:color w:val="1A1A1A"/>
          <w:szCs w:val="28"/>
          <w:lang w:eastAsia="ru-RU"/>
        </w:rPr>
        <w:t xml:space="preserve">Д) </w:t>
      </w:r>
      <w:r>
        <w:rPr>
          <w:bCs/>
          <w:iCs/>
          <w:color w:val="1A1A1A"/>
          <w:szCs w:val="28"/>
          <w:lang w:eastAsia="ru-RU"/>
        </w:rPr>
        <w:t>И</w:t>
      </w:r>
      <w:r w:rsidRPr="00CA3B26">
        <w:rPr>
          <w:bCs/>
          <w:iCs/>
          <w:color w:val="1A1A1A"/>
          <w:szCs w:val="28"/>
          <w:lang w:eastAsia="ru-RU"/>
        </w:rPr>
        <w:t>дентификация банковских рисков</w:t>
      </w:r>
    </w:p>
    <w:p w14:paraId="04A5B7A8" w14:textId="77777777" w:rsidR="00DE447D" w:rsidRDefault="00DE447D" w:rsidP="00DE447D">
      <w:pPr>
        <w:shd w:val="clear" w:color="auto" w:fill="FFFFFF"/>
        <w:rPr>
          <w:bCs/>
          <w:iCs/>
          <w:color w:val="1A1A1A"/>
          <w:szCs w:val="28"/>
          <w:lang w:eastAsia="ru-RU"/>
        </w:rPr>
      </w:pPr>
      <w:r>
        <w:rPr>
          <w:bCs/>
          <w:iCs/>
          <w:color w:val="1A1A1A"/>
          <w:szCs w:val="28"/>
          <w:lang w:eastAsia="ru-RU"/>
        </w:rPr>
        <w:t xml:space="preserve">Е) </w:t>
      </w:r>
      <w:r w:rsidRPr="00CA3B26">
        <w:rPr>
          <w:bCs/>
          <w:iCs/>
          <w:color w:val="1A1A1A"/>
          <w:szCs w:val="28"/>
          <w:lang w:eastAsia="ru-RU"/>
        </w:rPr>
        <w:t>Оценка результатов</w:t>
      </w:r>
    </w:p>
    <w:p w14:paraId="64834913" w14:textId="77777777" w:rsidR="00DE447D" w:rsidRPr="00071116" w:rsidRDefault="00DE447D" w:rsidP="00DE447D">
      <w:pPr>
        <w:shd w:val="clear" w:color="auto" w:fill="FFFFFF"/>
        <w:rPr>
          <w:iCs/>
          <w:color w:val="1A1A1A"/>
          <w:szCs w:val="28"/>
          <w:lang w:eastAsia="ru-RU"/>
        </w:rPr>
      </w:pPr>
      <w:r w:rsidRPr="00071116">
        <w:rPr>
          <w:iCs/>
          <w:color w:val="1A1A1A"/>
          <w:szCs w:val="28"/>
          <w:lang w:eastAsia="ru-RU"/>
        </w:rPr>
        <w:t xml:space="preserve">Правильный ответ: </w:t>
      </w:r>
      <w:r>
        <w:rPr>
          <w:iCs/>
          <w:color w:val="1A1A1A"/>
          <w:szCs w:val="28"/>
          <w:lang w:eastAsia="ru-RU"/>
        </w:rPr>
        <w:t>Д, А, Г, В, Б, Е</w:t>
      </w:r>
    </w:p>
    <w:bookmarkEnd w:id="1"/>
    <w:p w14:paraId="450C8342" w14:textId="77777777" w:rsidR="00DE447D" w:rsidRPr="00DE447D" w:rsidRDefault="00DE447D" w:rsidP="00DE447D">
      <w:pPr>
        <w:widowControl/>
        <w:autoSpaceDE/>
        <w:autoSpaceDN/>
        <w:rPr>
          <w:szCs w:val="28"/>
        </w:rPr>
      </w:pPr>
      <w:r w:rsidRPr="00DE447D">
        <w:rPr>
          <w:rFonts w:eastAsia="Calibri"/>
          <w:szCs w:val="28"/>
        </w:rPr>
        <w:t xml:space="preserve">Компетенции (индикаторы): </w:t>
      </w:r>
      <w:r w:rsidRPr="00DE447D">
        <w:rPr>
          <w:szCs w:val="28"/>
          <w:lang w:eastAsia="ru-RU"/>
        </w:rPr>
        <w:t>УК-1 (УК-1.1, УК-1.2, УК-1.3); УК-2 (УК-2.1, УК-2.2); УК-3 (УК-3.1, УК-3.2); УК-4 (УК-4.1, УК-4.2, УК-4.3); ОПК-1 (ОПК-1.1, ОПК-1.2, ОПК-1.3, ОПК-1.4); ОПК-3 (ОПК-3.1, ОПК-3.2, ОПК-3.3, ОПК-3.4); ОПК-4 (ОПК-4.1, ОПК-4.2); ПК-1 (ПК-1.1; ПК-1.2; ПК-1.3); ПК-2 (ПК-2.1; ПК-2.2)</w:t>
      </w:r>
    </w:p>
    <w:p w14:paraId="60A576AD" w14:textId="77777777" w:rsidR="00824433" w:rsidRPr="007D3D63" w:rsidRDefault="00824433" w:rsidP="00824433"/>
    <w:p w14:paraId="21EFF976" w14:textId="77777777" w:rsidR="00DE447D" w:rsidRPr="002E7C99" w:rsidRDefault="00824433" w:rsidP="00DE447D">
      <w:pPr>
        <w:rPr>
          <w:i/>
          <w:spacing w:val="-2"/>
          <w:szCs w:val="28"/>
        </w:rPr>
      </w:pPr>
      <w:r w:rsidRPr="007D3D63">
        <w:t>2. </w:t>
      </w:r>
      <w:r w:rsidR="00DE447D" w:rsidRPr="002E7C99">
        <w:rPr>
          <w:i/>
          <w:spacing w:val="-2"/>
          <w:szCs w:val="28"/>
        </w:rPr>
        <w:t xml:space="preserve">Установите правильную последовательность </w:t>
      </w:r>
      <w:r w:rsidR="00DE447D">
        <w:rPr>
          <w:rFonts w:eastAsia="Calibri"/>
          <w:i/>
          <w:szCs w:val="28"/>
        </w:rPr>
        <w:t>действий по открытию расчетного счета в банке</w:t>
      </w:r>
      <w:r w:rsidR="00DE447D" w:rsidRPr="002E7C99">
        <w:rPr>
          <w:i/>
          <w:spacing w:val="-2"/>
          <w:szCs w:val="28"/>
        </w:rPr>
        <w:t>. Запишите правильную последовательность букв слева направо.</w:t>
      </w:r>
    </w:p>
    <w:p w14:paraId="0E41D94B" w14:textId="77777777" w:rsidR="00DE447D" w:rsidRPr="00C639BA" w:rsidRDefault="00DE447D" w:rsidP="00DE447D">
      <w:pPr>
        <w:widowControl/>
        <w:autoSpaceDE/>
        <w:autoSpaceDN/>
        <w:rPr>
          <w:rFonts w:eastAsia="Calibri"/>
          <w:szCs w:val="28"/>
        </w:rPr>
      </w:pPr>
      <w:r w:rsidRPr="00C639BA">
        <w:rPr>
          <w:rFonts w:eastAsia="Calibri"/>
          <w:szCs w:val="28"/>
        </w:rPr>
        <w:lastRenderedPageBreak/>
        <w:t>А)</w:t>
      </w:r>
      <w:r>
        <w:rPr>
          <w:rFonts w:eastAsia="Calibri"/>
          <w:szCs w:val="28"/>
        </w:rPr>
        <w:t> Оформление и подписание договора о банковском счете</w:t>
      </w:r>
    </w:p>
    <w:p w14:paraId="0F39D948" w14:textId="77777777" w:rsidR="00DE447D" w:rsidRPr="00C639BA" w:rsidRDefault="00DE447D" w:rsidP="00DE447D">
      <w:pPr>
        <w:widowControl/>
        <w:autoSpaceDE/>
        <w:autoSpaceDN/>
        <w:rPr>
          <w:rFonts w:eastAsia="Calibri"/>
          <w:szCs w:val="28"/>
        </w:rPr>
      </w:pPr>
      <w:r w:rsidRPr="00C639BA">
        <w:rPr>
          <w:rFonts w:eastAsia="Calibri"/>
          <w:szCs w:val="28"/>
        </w:rPr>
        <w:t xml:space="preserve">Б) </w:t>
      </w:r>
      <w:r>
        <w:rPr>
          <w:rFonts w:eastAsia="Calibri"/>
          <w:szCs w:val="28"/>
        </w:rPr>
        <w:t>Составление карточки с образцами подписей и печати</w:t>
      </w:r>
    </w:p>
    <w:p w14:paraId="39515A20" w14:textId="77777777" w:rsidR="00DE447D" w:rsidRPr="00C639BA" w:rsidRDefault="00DE447D" w:rsidP="00DE447D">
      <w:pPr>
        <w:widowControl/>
        <w:autoSpaceDE/>
        <w:autoSpaceDN/>
        <w:rPr>
          <w:rFonts w:eastAsia="Calibri"/>
          <w:szCs w:val="28"/>
        </w:rPr>
      </w:pPr>
      <w:r w:rsidRPr="00C639BA">
        <w:rPr>
          <w:rFonts w:eastAsia="Calibri"/>
          <w:szCs w:val="28"/>
        </w:rPr>
        <w:t xml:space="preserve">В) </w:t>
      </w:r>
      <w:r>
        <w:rPr>
          <w:rFonts w:eastAsia="Calibri"/>
          <w:szCs w:val="28"/>
        </w:rPr>
        <w:t>Размещение распоряжения об открытии счета в юридическое дело клиента банка</w:t>
      </w:r>
    </w:p>
    <w:p w14:paraId="00FB5598" w14:textId="77777777" w:rsidR="00DE447D" w:rsidRPr="00C639BA" w:rsidRDefault="00DE447D" w:rsidP="00DE447D">
      <w:pPr>
        <w:widowControl/>
        <w:autoSpaceDE/>
        <w:autoSpaceDN/>
        <w:rPr>
          <w:rFonts w:eastAsia="Calibri"/>
          <w:szCs w:val="28"/>
        </w:rPr>
      </w:pPr>
      <w:r w:rsidRPr="00C639BA">
        <w:rPr>
          <w:rFonts w:eastAsia="Calibri"/>
          <w:szCs w:val="28"/>
        </w:rPr>
        <w:t xml:space="preserve">Г) </w:t>
      </w:r>
      <w:r>
        <w:rPr>
          <w:rFonts w:eastAsia="Calibri"/>
          <w:szCs w:val="28"/>
        </w:rPr>
        <w:t>Составление заявления на открытие счета,</w:t>
      </w:r>
      <w:r w:rsidRPr="002C2DE0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предоставление копий документов о государственной регистрации</w:t>
      </w:r>
    </w:p>
    <w:p w14:paraId="450F6523" w14:textId="77777777" w:rsidR="00DE447D" w:rsidRDefault="00DE447D" w:rsidP="00DE447D">
      <w:pPr>
        <w:widowControl/>
        <w:autoSpaceDE/>
        <w:autoSpaceDN/>
        <w:rPr>
          <w:rFonts w:eastAsia="Calibri"/>
          <w:szCs w:val="28"/>
        </w:rPr>
      </w:pPr>
      <w:r>
        <w:rPr>
          <w:rFonts w:eastAsia="Calibri"/>
          <w:szCs w:val="28"/>
        </w:rPr>
        <w:t>Правильные</w:t>
      </w:r>
      <w:r w:rsidRPr="00B34D41">
        <w:rPr>
          <w:rFonts w:eastAsia="Calibri"/>
          <w:szCs w:val="28"/>
        </w:rPr>
        <w:t xml:space="preserve"> ответ</w:t>
      </w:r>
      <w:r>
        <w:rPr>
          <w:rFonts w:eastAsia="Calibri"/>
          <w:szCs w:val="28"/>
        </w:rPr>
        <w:t>ы</w:t>
      </w:r>
      <w:r w:rsidRPr="00B34D41">
        <w:rPr>
          <w:rFonts w:eastAsia="Calibri"/>
          <w:szCs w:val="28"/>
        </w:rPr>
        <w:t xml:space="preserve">: </w:t>
      </w:r>
      <w:r>
        <w:rPr>
          <w:rFonts w:eastAsia="Calibri"/>
          <w:szCs w:val="28"/>
        </w:rPr>
        <w:t>Г, А, Б, В</w:t>
      </w:r>
    </w:p>
    <w:p w14:paraId="0442D960" w14:textId="7AA7BD0A" w:rsidR="00DE447D" w:rsidRPr="00DE447D" w:rsidRDefault="00DE447D" w:rsidP="00DE447D">
      <w:pPr>
        <w:widowControl/>
        <w:autoSpaceDE/>
        <w:autoSpaceDN/>
        <w:rPr>
          <w:szCs w:val="28"/>
        </w:rPr>
      </w:pPr>
      <w:r w:rsidRPr="00DE447D">
        <w:rPr>
          <w:rFonts w:eastAsia="Calibri"/>
          <w:szCs w:val="28"/>
        </w:rPr>
        <w:t xml:space="preserve">Компетенции (индикаторы): </w:t>
      </w:r>
      <w:r w:rsidRPr="00DE447D">
        <w:rPr>
          <w:szCs w:val="28"/>
          <w:lang w:eastAsia="ru-RU"/>
        </w:rPr>
        <w:t>УК-1 (УК-1.1, УК-1.2, УК-1.3); УК-2 (УК-2.1, УК-2.2); УК-3 (УК-3.1, УК-3.2); УК-4 (УК-4.1, УК-4.2, УК-4.3); ОПК-1 (ОПК-1.1, ОПК-1.2, ОПК-1.3, ОПК-1.4); ОПК-3 (ОПК-3.1, ОПК-3.2, ОПК-3.3, ОПК-3.4); ОПК-4 (ОПК-4.1, ОПК-4.2); ПК-1 (ПК-1.1; ПК-1.2; ПК-1.3); ПК-2 (ПК-2.1; ПК-2.2)</w:t>
      </w:r>
    </w:p>
    <w:p w14:paraId="2D03546D" w14:textId="77777777" w:rsidR="00824433" w:rsidRPr="007D3D63" w:rsidRDefault="00824433" w:rsidP="00824433">
      <w:pPr>
        <w:rPr>
          <w:i/>
          <w:spacing w:val="-2"/>
          <w:szCs w:val="28"/>
        </w:rPr>
      </w:pPr>
    </w:p>
    <w:p w14:paraId="2D3CD6AC" w14:textId="77777777" w:rsidR="00824433" w:rsidRPr="007D3D63" w:rsidRDefault="00824433" w:rsidP="00824433">
      <w:pPr>
        <w:rPr>
          <w:b/>
          <w:szCs w:val="28"/>
        </w:rPr>
      </w:pPr>
      <w:r w:rsidRPr="007D3D63">
        <w:rPr>
          <w:b/>
          <w:szCs w:val="28"/>
        </w:rPr>
        <w:t>Задания</w:t>
      </w:r>
      <w:r w:rsidRPr="007D3D63">
        <w:rPr>
          <w:b/>
          <w:spacing w:val="-7"/>
          <w:szCs w:val="28"/>
        </w:rPr>
        <w:t xml:space="preserve"> </w:t>
      </w:r>
      <w:r w:rsidRPr="007D3D63">
        <w:rPr>
          <w:b/>
          <w:szCs w:val="28"/>
        </w:rPr>
        <w:t>открытого</w:t>
      </w:r>
      <w:r w:rsidRPr="007D3D63">
        <w:rPr>
          <w:b/>
          <w:spacing w:val="-4"/>
          <w:szCs w:val="28"/>
        </w:rPr>
        <w:t xml:space="preserve"> типа</w:t>
      </w:r>
    </w:p>
    <w:p w14:paraId="1204405B" w14:textId="77777777" w:rsidR="00824433" w:rsidRPr="007D3D63" w:rsidRDefault="00824433" w:rsidP="00824433">
      <w:pPr>
        <w:ind w:firstLine="709"/>
        <w:rPr>
          <w:b/>
          <w:szCs w:val="28"/>
        </w:rPr>
      </w:pPr>
    </w:p>
    <w:p w14:paraId="48259B8E" w14:textId="77777777" w:rsidR="00824433" w:rsidRPr="007D3D63" w:rsidRDefault="00824433" w:rsidP="00824433">
      <w:pPr>
        <w:ind w:firstLine="709"/>
        <w:rPr>
          <w:b/>
          <w:spacing w:val="-2"/>
          <w:szCs w:val="28"/>
        </w:rPr>
      </w:pPr>
      <w:r w:rsidRPr="007D3D63">
        <w:rPr>
          <w:b/>
          <w:szCs w:val="28"/>
        </w:rPr>
        <w:t>Задания</w:t>
      </w:r>
      <w:r w:rsidRPr="007D3D63">
        <w:rPr>
          <w:b/>
          <w:spacing w:val="-7"/>
          <w:szCs w:val="28"/>
        </w:rPr>
        <w:t xml:space="preserve"> </w:t>
      </w:r>
      <w:r w:rsidRPr="007D3D63">
        <w:rPr>
          <w:b/>
          <w:szCs w:val="28"/>
        </w:rPr>
        <w:t>открытого</w:t>
      </w:r>
      <w:r w:rsidRPr="007D3D63">
        <w:rPr>
          <w:b/>
          <w:spacing w:val="-3"/>
          <w:szCs w:val="28"/>
        </w:rPr>
        <w:t xml:space="preserve"> </w:t>
      </w:r>
      <w:r w:rsidRPr="007D3D63">
        <w:rPr>
          <w:b/>
          <w:szCs w:val="28"/>
        </w:rPr>
        <w:t>типа</w:t>
      </w:r>
      <w:r w:rsidRPr="007D3D63">
        <w:rPr>
          <w:b/>
          <w:spacing w:val="-4"/>
          <w:szCs w:val="28"/>
        </w:rPr>
        <w:t xml:space="preserve"> </w:t>
      </w:r>
      <w:r w:rsidRPr="007D3D63">
        <w:rPr>
          <w:b/>
          <w:szCs w:val="28"/>
        </w:rPr>
        <w:t>на</w:t>
      </w:r>
      <w:r w:rsidRPr="007D3D63">
        <w:rPr>
          <w:b/>
          <w:spacing w:val="-3"/>
          <w:szCs w:val="28"/>
        </w:rPr>
        <w:t xml:space="preserve"> </w:t>
      </w:r>
      <w:r w:rsidRPr="007D3D63">
        <w:rPr>
          <w:b/>
          <w:spacing w:val="-2"/>
          <w:szCs w:val="28"/>
        </w:rPr>
        <w:t>дополнение</w:t>
      </w:r>
    </w:p>
    <w:p w14:paraId="65CD6EC6" w14:textId="77777777" w:rsidR="00824433" w:rsidRPr="007D3D63" w:rsidRDefault="00824433" w:rsidP="00824433">
      <w:pPr>
        <w:ind w:firstLine="709"/>
        <w:rPr>
          <w:b/>
          <w:spacing w:val="-2"/>
          <w:szCs w:val="28"/>
        </w:rPr>
      </w:pPr>
    </w:p>
    <w:p w14:paraId="72A8F724" w14:textId="77777777" w:rsidR="00DE447D" w:rsidRPr="00E93F83" w:rsidRDefault="00824433" w:rsidP="00DE447D">
      <w:pPr>
        <w:rPr>
          <w:i/>
          <w:spacing w:val="-2"/>
          <w:szCs w:val="28"/>
        </w:rPr>
      </w:pPr>
      <w:r w:rsidRPr="007D3D63">
        <w:rPr>
          <w:szCs w:val="28"/>
          <w:lang w:eastAsia="ru-RU"/>
        </w:rPr>
        <w:t xml:space="preserve">1. </w:t>
      </w:r>
      <w:r w:rsidR="00DE447D" w:rsidRPr="00E93F83">
        <w:rPr>
          <w:i/>
          <w:spacing w:val="-2"/>
          <w:szCs w:val="28"/>
        </w:rPr>
        <w:t xml:space="preserve">Напишите пропущенное </w:t>
      </w:r>
      <w:r w:rsidR="00DE447D">
        <w:rPr>
          <w:i/>
          <w:spacing w:val="-2"/>
          <w:szCs w:val="28"/>
        </w:rPr>
        <w:t>словосочетание</w:t>
      </w:r>
      <w:r w:rsidR="00DE447D" w:rsidRPr="00E93F83">
        <w:rPr>
          <w:i/>
          <w:spacing w:val="-2"/>
          <w:szCs w:val="28"/>
        </w:rPr>
        <w:t>.</w:t>
      </w:r>
    </w:p>
    <w:p w14:paraId="571E235A" w14:textId="77777777" w:rsidR="00DE447D" w:rsidRDefault="00DE447D" w:rsidP="00DE447D">
      <w:pPr>
        <w:rPr>
          <w:szCs w:val="28"/>
        </w:rPr>
      </w:pPr>
      <w:r w:rsidRPr="006F607F">
        <w:rPr>
          <w:szCs w:val="28"/>
        </w:rPr>
        <w:t>Акт</w:t>
      </w:r>
      <w:r>
        <w:rPr>
          <w:szCs w:val="28"/>
        </w:rPr>
        <w:t>ом</w:t>
      </w:r>
      <w:r w:rsidRPr="006F607F">
        <w:rPr>
          <w:szCs w:val="28"/>
        </w:rPr>
        <w:t>, изданны</w:t>
      </w:r>
      <w:r>
        <w:rPr>
          <w:szCs w:val="28"/>
        </w:rPr>
        <w:t>м</w:t>
      </w:r>
      <w:r w:rsidRPr="006F607F">
        <w:rPr>
          <w:szCs w:val="28"/>
        </w:rPr>
        <w:t xml:space="preserve"> Центральным банком, которы</w:t>
      </w:r>
      <w:r>
        <w:rPr>
          <w:szCs w:val="28"/>
        </w:rPr>
        <w:t>м</w:t>
      </w:r>
      <w:r w:rsidRPr="006F607F">
        <w:rPr>
          <w:szCs w:val="28"/>
        </w:rPr>
        <w:t xml:space="preserve"> не является нормативным актом и издается по вопросам применения федеральных законов и иных нормативных правовых актов</w:t>
      </w:r>
      <w:r>
        <w:rPr>
          <w:szCs w:val="28"/>
        </w:rPr>
        <w:t>, называется __________________</w:t>
      </w:r>
      <w:r w:rsidRPr="00EB3D1E">
        <w:rPr>
          <w:szCs w:val="28"/>
        </w:rPr>
        <w:t>.</w:t>
      </w:r>
    </w:p>
    <w:p w14:paraId="3A3F1687" w14:textId="77777777" w:rsidR="00DE447D" w:rsidRDefault="00DE447D" w:rsidP="00DE447D">
      <w:pPr>
        <w:widowControl/>
        <w:autoSpaceDE/>
        <w:autoSpaceDN/>
        <w:rPr>
          <w:rFonts w:eastAsia="Calibri"/>
          <w:szCs w:val="28"/>
        </w:rPr>
      </w:pPr>
      <w:r w:rsidRPr="00B34D41">
        <w:rPr>
          <w:rFonts w:eastAsia="Calibri"/>
          <w:szCs w:val="28"/>
        </w:rPr>
        <w:t xml:space="preserve">Правильный ответ: </w:t>
      </w:r>
      <w:r>
        <w:rPr>
          <w:rFonts w:eastAsia="Calibri"/>
          <w:szCs w:val="28"/>
        </w:rPr>
        <w:t>официальным разъяснением</w:t>
      </w:r>
    </w:p>
    <w:p w14:paraId="75456ED2" w14:textId="77777777" w:rsidR="00DE447D" w:rsidRPr="00DE447D" w:rsidRDefault="00DE447D" w:rsidP="00DE447D">
      <w:pPr>
        <w:widowControl/>
        <w:autoSpaceDE/>
        <w:autoSpaceDN/>
        <w:rPr>
          <w:szCs w:val="28"/>
        </w:rPr>
      </w:pPr>
      <w:r w:rsidRPr="00DE447D">
        <w:rPr>
          <w:rFonts w:eastAsia="Calibri"/>
          <w:szCs w:val="28"/>
        </w:rPr>
        <w:t xml:space="preserve">Компетенции (индикаторы): </w:t>
      </w:r>
      <w:r w:rsidRPr="00DE447D">
        <w:rPr>
          <w:szCs w:val="28"/>
          <w:lang w:eastAsia="ru-RU"/>
        </w:rPr>
        <w:t>УК-1 (УК-1.1, УК-1.2, УК-1.3); УК-2 (УК-2.1, УК-2.2); УК-3 (УК-3.1, УК-3.2); УК-4 (УК-4.1, УК-4.2, УК-4.3); ОПК-1 (ОПК-1.1, ОПК-1.2, ОПК-1.3, ОПК-1.4); ОПК-3 (ОПК-3.1, ОПК-3.2, ОПК-3.3, ОПК-3.4); ОПК-4 (ОПК-4.1, ОПК-4.2); ПК-1 (ПК-1.1; ПК-1.2; ПК-1.3); ПК-2 (ПК-2.1; ПК-2.2)</w:t>
      </w:r>
    </w:p>
    <w:p w14:paraId="596F15B7" w14:textId="77777777" w:rsidR="00824433" w:rsidRPr="007D3D63" w:rsidRDefault="00824433" w:rsidP="00824433">
      <w:pPr>
        <w:tabs>
          <w:tab w:val="left" w:pos="284"/>
          <w:tab w:val="left" w:pos="993"/>
        </w:tabs>
        <w:rPr>
          <w:iCs/>
          <w:spacing w:val="-2"/>
          <w:szCs w:val="28"/>
        </w:rPr>
      </w:pPr>
    </w:p>
    <w:p w14:paraId="15A0E347" w14:textId="77777777" w:rsidR="00824433" w:rsidRPr="007D3D63" w:rsidRDefault="00824433" w:rsidP="00824433">
      <w:pPr>
        <w:rPr>
          <w:i/>
          <w:spacing w:val="-2"/>
          <w:szCs w:val="28"/>
        </w:rPr>
      </w:pPr>
      <w:r w:rsidRPr="007D3D63">
        <w:rPr>
          <w:iCs/>
          <w:spacing w:val="-2"/>
          <w:szCs w:val="28"/>
        </w:rPr>
        <w:t xml:space="preserve">2. </w:t>
      </w:r>
      <w:r w:rsidRPr="007D3D63">
        <w:rPr>
          <w:i/>
          <w:spacing w:val="-2"/>
          <w:szCs w:val="28"/>
        </w:rPr>
        <w:t>Напишите пропущенное словосочетание.</w:t>
      </w:r>
    </w:p>
    <w:p w14:paraId="583BCD71" w14:textId="77777777" w:rsidR="00824433" w:rsidRPr="007D3D63" w:rsidRDefault="00824433" w:rsidP="00824433">
      <w:pPr>
        <w:widowControl/>
        <w:autoSpaceDE/>
        <w:autoSpaceDN/>
        <w:rPr>
          <w:szCs w:val="28"/>
        </w:rPr>
      </w:pPr>
      <w:bookmarkStart w:id="2" w:name="_Hlk190798414"/>
      <w:r w:rsidRPr="007D3D63">
        <w:rPr>
          <w:szCs w:val="28"/>
        </w:rPr>
        <w:t>Совокупность </w:t>
      </w:r>
      <w:hyperlink r:id="rId6" w:tooltip="Денежный капитал" w:history="1">
        <w:r w:rsidRPr="007D3D63">
          <w:rPr>
            <w:rStyle w:val="ad"/>
            <w:color w:val="auto"/>
            <w:szCs w:val="28"/>
            <w:u w:val="none"/>
          </w:rPr>
          <w:t>денежных капиталов</w:t>
        </w:r>
      </w:hyperlink>
      <w:r w:rsidRPr="007D3D63">
        <w:rPr>
          <w:szCs w:val="28"/>
        </w:rPr>
        <w:t>, предоставляемых во временное пользование на условиях возвратности и за определённую плату в виде процента – это</w:t>
      </w:r>
      <w:r w:rsidRPr="007D3D63">
        <w:rPr>
          <w:szCs w:val="28"/>
          <w:u w:val="single"/>
        </w:rPr>
        <w:t xml:space="preserve">                    </w:t>
      </w:r>
    </w:p>
    <w:p w14:paraId="0945602A" w14:textId="77777777" w:rsidR="00824433" w:rsidRPr="007D3D63" w:rsidRDefault="00824433" w:rsidP="00824433">
      <w:pPr>
        <w:widowControl/>
        <w:autoSpaceDE/>
        <w:autoSpaceDN/>
        <w:rPr>
          <w:rFonts w:eastAsia="Calibri"/>
          <w:szCs w:val="28"/>
        </w:rPr>
      </w:pPr>
      <w:r w:rsidRPr="007D3D63">
        <w:rPr>
          <w:rFonts w:eastAsia="Calibri"/>
          <w:szCs w:val="28"/>
        </w:rPr>
        <w:t>Правильный ответ: ссудный капитал</w:t>
      </w:r>
    </w:p>
    <w:bookmarkEnd w:id="2"/>
    <w:p w14:paraId="03B9759D" w14:textId="77777777" w:rsidR="00DE447D" w:rsidRPr="00DE447D" w:rsidRDefault="00DE447D" w:rsidP="00DE447D">
      <w:pPr>
        <w:widowControl/>
        <w:autoSpaceDE/>
        <w:autoSpaceDN/>
        <w:rPr>
          <w:szCs w:val="28"/>
        </w:rPr>
      </w:pPr>
      <w:r w:rsidRPr="00DE447D">
        <w:rPr>
          <w:rFonts w:eastAsia="Calibri"/>
          <w:szCs w:val="28"/>
        </w:rPr>
        <w:t xml:space="preserve">Компетенции (индикаторы): </w:t>
      </w:r>
      <w:r w:rsidRPr="00DE447D">
        <w:rPr>
          <w:szCs w:val="28"/>
          <w:lang w:eastAsia="ru-RU"/>
        </w:rPr>
        <w:t>УК-1 (УК-1.1, УК-1.2, УК-1.3); УК-2 (УК-2.1, УК-2.2); УК-3 (УК-3.1, УК-3.2); УК-4 (УК-4.1, УК-4.2, УК-4.3); ОПК-1 (ОПК-1.1, ОПК-1.2, ОПК-1.3, ОПК-1.4); ОПК-3 (ОПК-3.1, ОПК-3.2, ОПК-3.3, ОПК-3.4); ОПК-4 (ОПК-4.1, ОПК-4.2); ПК-1 (ПК-1.1; ПК-1.2; ПК-1.3); ПК-2 (ПК-2.1; ПК-2.2)</w:t>
      </w:r>
    </w:p>
    <w:p w14:paraId="6315B8B7" w14:textId="77777777" w:rsidR="00824433" w:rsidRPr="007D3D63" w:rsidRDefault="00824433" w:rsidP="00824433">
      <w:pPr>
        <w:pStyle w:val="a8"/>
        <w:tabs>
          <w:tab w:val="left" w:pos="284"/>
        </w:tabs>
        <w:ind w:left="0"/>
      </w:pPr>
    </w:p>
    <w:p w14:paraId="2FC7CAB0" w14:textId="77777777" w:rsidR="00DE447D" w:rsidRPr="00E93F83" w:rsidRDefault="00824433" w:rsidP="00DE447D">
      <w:pPr>
        <w:rPr>
          <w:i/>
          <w:spacing w:val="-2"/>
          <w:szCs w:val="28"/>
        </w:rPr>
      </w:pPr>
      <w:r w:rsidRPr="007D3D63">
        <w:rPr>
          <w:spacing w:val="-2"/>
          <w:szCs w:val="28"/>
        </w:rPr>
        <w:t>3</w:t>
      </w:r>
      <w:r w:rsidRPr="007D3D63">
        <w:rPr>
          <w:i/>
          <w:spacing w:val="-2"/>
          <w:szCs w:val="28"/>
        </w:rPr>
        <w:t xml:space="preserve">. </w:t>
      </w:r>
      <w:r w:rsidR="00DE447D" w:rsidRPr="00E93F83">
        <w:rPr>
          <w:i/>
          <w:spacing w:val="-2"/>
          <w:szCs w:val="28"/>
        </w:rPr>
        <w:t xml:space="preserve">Напишите пропущенное </w:t>
      </w:r>
      <w:r w:rsidR="00DE447D">
        <w:rPr>
          <w:i/>
          <w:spacing w:val="-2"/>
          <w:szCs w:val="28"/>
        </w:rPr>
        <w:t>словосочетание</w:t>
      </w:r>
      <w:r w:rsidR="00DE447D" w:rsidRPr="00E93F83">
        <w:rPr>
          <w:i/>
          <w:spacing w:val="-2"/>
          <w:szCs w:val="28"/>
        </w:rPr>
        <w:t>.</w:t>
      </w:r>
    </w:p>
    <w:p w14:paraId="1EB78F7E" w14:textId="77777777" w:rsidR="00DE447D" w:rsidRDefault="00DE447D" w:rsidP="00DE447D">
      <w:pPr>
        <w:widowControl/>
        <w:autoSpaceDE/>
        <w:autoSpaceDN/>
        <w:rPr>
          <w:rFonts w:eastAsia="Calibri"/>
          <w:szCs w:val="28"/>
        </w:rPr>
      </w:pPr>
      <w:r w:rsidRPr="00EF67A7">
        <w:rPr>
          <w:rFonts w:eastAsia="Calibri"/>
          <w:szCs w:val="28"/>
        </w:rPr>
        <w:t>Кредитн</w:t>
      </w:r>
      <w:r>
        <w:rPr>
          <w:rFonts w:eastAsia="Calibri"/>
          <w:szCs w:val="28"/>
        </w:rPr>
        <w:t>ой</w:t>
      </w:r>
      <w:r w:rsidRPr="00EF67A7">
        <w:rPr>
          <w:rFonts w:eastAsia="Calibri"/>
          <w:szCs w:val="28"/>
        </w:rPr>
        <w:t xml:space="preserve"> организаци</w:t>
      </w:r>
      <w:r>
        <w:rPr>
          <w:rFonts w:eastAsia="Calibri"/>
          <w:szCs w:val="28"/>
        </w:rPr>
        <w:t>ей</w:t>
      </w:r>
      <w:r w:rsidRPr="00EF67A7">
        <w:rPr>
          <w:rFonts w:eastAsia="Calibri"/>
          <w:szCs w:val="28"/>
        </w:rPr>
        <w:t>, имеющ</w:t>
      </w:r>
      <w:r>
        <w:rPr>
          <w:rFonts w:eastAsia="Calibri"/>
          <w:szCs w:val="28"/>
        </w:rPr>
        <w:t>ей</w:t>
      </w:r>
      <w:r w:rsidRPr="00EF67A7">
        <w:rPr>
          <w:rFonts w:eastAsia="Calibri"/>
          <w:szCs w:val="28"/>
        </w:rPr>
        <w:t xml:space="preserve"> право осуществлят</w:t>
      </w:r>
      <w:r>
        <w:rPr>
          <w:rFonts w:eastAsia="Calibri"/>
          <w:szCs w:val="28"/>
        </w:rPr>
        <w:t>ь отдельные банковские операции, называется ____________.</w:t>
      </w:r>
    </w:p>
    <w:p w14:paraId="0308882E" w14:textId="77777777" w:rsidR="00DE447D" w:rsidRDefault="00DE447D" w:rsidP="00DE447D">
      <w:pPr>
        <w:widowControl/>
        <w:autoSpaceDE/>
        <w:autoSpaceDN/>
        <w:rPr>
          <w:rFonts w:eastAsia="Calibri"/>
          <w:szCs w:val="28"/>
        </w:rPr>
      </w:pPr>
      <w:r w:rsidRPr="00B34D41">
        <w:rPr>
          <w:rFonts w:eastAsia="Calibri"/>
          <w:szCs w:val="28"/>
        </w:rPr>
        <w:t xml:space="preserve">Правильный ответ: </w:t>
      </w:r>
      <w:r>
        <w:rPr>
          <w:rFonts w:eastAsia="Calibri"/>
          <w:szCs w:val="28"/>
        </w:rPr>
        <w:t>небанковской кредитной организацией</w:t>
      </w:r>
    </w:p>
    <w:p w14:paraId="3D36FB49" w14:textId="795CF10C" w:rsidR="00824433" w:rsidRPr="007D3D63" w:rsidRDefault="00824433" w:rsidP="00DE447D"/>
    <w:p w14:paraId="7CE1BD4E" w14:textId="77777777" w:rsidR="00DE447D" w:rsidRPr="00DE447D" w:rsidRDefault="00DE447D" w:rsidP="00DE447D">
      <w:pPr>
        <w:widowControl/>
        <w:autoSpaceDE/>
        <w:autoSpaceDN/>
        <w:rPr>
          <w:szCs w:val="28"/>
        </w:rPr>
      </w:pPr>
      <w:r w:rsidRPr="00DE447D">
        <w:rPr>
          <w:rFonts w:eastAsia="Calibri"/>
          <w:szCs w:val="28"/>
        </w:rPr>
        <w:lastRenderedPageBreak/>
        <w:t xml:space="preserve">Компетенции (индикаторы): </w:t>
      </w:r>
      <w:r w:rsidRPr="00DE447D">
        <w:rPr>
          <w:szCs w:val="28"/>
          <w:lang w:eastAsia="ru-RU"/>
        </w:rPr>
        <w:t>УК-1 (УК-1.1, УК-1.2, УК-1.3); УК-2 (УК-2.1, УК-2.2); УК-3 (УК-3.1, УК-3.2); УК-4 (УК-4.1, УК-4.2, УК-4.3); ОПК-1 (ОПК-1.1, ОПК-1.2, ОПК-1.3, ОПК-1.4); ОПК-3 (ОПК-3.1, ОПК-3.2, ОПК-3.3, ОПК-3.4); ОПК-4 (ОПК-4.1, ОПК-4.2); ПК-1 (ПК-1.1; ПК-1.2; ПК-1.3); ПК-2 (ПК-2.1; ПК-2.2)</w:t>
      </w:r>
    </w:p>
    <w:p w14:paraId="66B0D60A" w14:textId="77777777" w:rsidR="00824433" w:rsidRPr="007D3D63" w:rsidRDefault="00824433" w:rsidP="00824433">
      <w:pPr>
        <w:tabs>
          <w:tab w:val="left" w:pos="284"/>
        </w:tabs>
      </w:pPr>
    </w:p>
    <w:p w14:paraId="29103B24" w14:textId="77777777" w:rsidR="00824433" w:rsidRPr="007D3D63" w:rsidRDefault="00824433" w:rsidP="00824433">
      <w:pPr>
        <w:ind w:firstLine="707"/>
        <w:rPr>
          <w:b/>
          <w:szCs w:val="28"/>
        </w:rPr>
      </w:pPr>
      <w:r w:rsidRPr="007D3D63">
        <w:rPr>
          <w:b/>
          <w:szCs w:val="28"/>
        </w:rPr>
        <w:t>Задания</w:t>
      </w:r>
      <w:r w:rsidRPr="007D3D63">
        <w:rPr>
          <w:b/>
          <w:spacing w:val="-7"/>
          <w:szCs w:val="28"/>
        </w:rPr>
        <w:t xml:space="preserve"> </w:t>
      </w:r>
      <w:r w:rsidRPr="007D3D63">
        <w:rPr>
          <w:b/>
          <w:szCs w:val="28"/>
        </w:rPr>
        <w:t>открытого</w:t>
      </w:r>
      <w:r w:rsidRPr="007D3D63">
        <w:rPr>
          <w:b/>
          <w:spacing w:val="-4"/>
          <w:szCs w:val="28"/>
        </w:rPr>
        <w:t xml:space="preserve"> </w:t>
      </w:r>
      <w:r w:rsidRPr="007D3D63">
        <w:rPr>
          <w:b/>
          <w:szCs w:val="28"/>
        </w:rPr>
        <w:t>типа</w:t>
      </w:r>
      <w:r w:rsidRPr="007D3D63">
        <w:rPr>
          <w:b/>
          <w:spacing w:val="-4"/>
          <w:szCs w:val="28"/>
        </w:rPr>
        <w:t xml:space="preserve"> </w:t>
      </w:r>
      <w:r w:rsidRPr="007D3D63">
        <w:rPr>
          <w:b/>
          <w:szCs w:val="28"/>
        </w:rPr>
        <w:t>с</w:t>
      </w:r>
      <w:r w:rsidRPr="007D3D63">
        <w:rPr>
          <w:b/>
          <w:spacing w:val="-6"/>
          <w:szCs w:val="28"/>
        </w:rPr>
        <w:t xml:space="preserve"> </w:t>
      </w:r>
      <w:r w:rsidRPr="007D3D63">
        <w:rPr>
          <w:b/>
          <w:szCs w:val="28"/>
        </w:rPr>
        <w:t>кратким</w:t>
      </w:r>
      <w:r w:rsidRPr="007D3D63">
        <w:rPr>
          <w:b/>
          <w:spacing w:val="-5"/>
          <w:szCs w:val="28"/>
        </w:rPr>
        <w:t xml:space="preserve"> </w:t>
      </w:r>
      <w:r w:rsidRPr="007D3D63">
        <w:rPr>
          <w:b/>
          <w:szCs w:val="28"/>
        </w:rPr>
        <w:t>свободным</w:t>
      </w:r>
      <w:r w:rsidRPr="007D3D63">
        <w:rPr>
          <w:b/>
          <w:spacing w:val="-8"/>
          <w:szCs w:val="28"/>
        </w:rPr>
        <w:t xml:space="preserve"> </w:t>
      </w:r>
      <w:r w:rsidRPr="007D3D63">
        <w:rPr>
          <w:b/>
          <w:szCs w:val="28"/>
        </w:rPr>
        <w:t xml:space="preserve">ответом </w:t>
      </w:r>
    </w:p>
    <w:p w14:paraId="6EB99C88" w14:textId="77777777" w:rsidR="00824433" w:rsidRPr="007D3D63" w:rsidRDefault="00824433" w:rsidP="00824433">
      <w:pPr>
        <w:ind w:firstLine="707"/>
        <w:rPr>
          <w:b/>
          <w:szCs w:val="28"/>
        </w:rPr>
      </w:pPr>
    </w:p>
    <w:p w14:paraId="61B7000B" w14:textId="77777777" w:rsidR="00824433" w:rsidRPr="007D3D63" w:rsidRDefault="00824433" w:rsidP="00824433">
      <w:pPr>
        <w:shd w:val="clear" w:color="auto" w:fill="FFFFFF"/>
        <w:rPr>
          <w:i/>
          <w:iCs/>
          <w:szCs w:val="28"/>
          <w:lang w:eastAsia="ru-RU"/>
        </w:rPr>
      </w:pPr>
      <w:r w:rsidRPr="007D3D63">
        <w:rPr>
          <w:szCs w:val="28"/>
          <w:lang w:eastAsia="ru-RU"/>
        </w:rPr>
        <w:t xml:space="preserve">1. </w:t>
      </w:r>
      <w:r w:rsidRPr="007D3D63">
        <w:rPr>
          <w:i/>
          <w:iCs/>
          <w:szCs w:val="28"/>
          <w:lang w:eastAsia="ru-RU"/>
        </w:rPr>
        <w:t>Напишите пропущенное словосочетание.</w:t>
      </w:r>
    </w:p>
    <w:p w14:paraId="4489A2E7" w14:textId="77777777" w:rsidR="00824433" w:rsidRPr="007D3D63" w:rsidRDefault="00824433" w:rsidP="00824433">
      <w:pPr>
        <w:shd w:val="clear" w:color="auto" w:fill="FFFFFF"/>
        <w:rPr>
          <w:i/>
          <w:szCs w:val="28"/>
          <w:lang w:eastAsia="ru-RU"/>
        </w:rPr>
      </w:pPr>
      <w:r w:rsidRPr="007D3D63">
        <w:rPr>
          <w:szCs w:val="28"/>
        </w:rPr>
        <w:t>Учет фактора времени в финансовых вычислениях осуществляется с помощью</w:t>
      </w:r>
      <w:r w:rsidRPr="007D3D63">
        <w:rPr>
          <w:iCs/>
          <w:szCs w:val="28"/>
          <w:lang w:eastAsia="ru-RU"/>
        </w:rPr>
        <w:t>_________.</w:t>
      </w:r>
    </w:p>
    <w:p w14:paraId="6F3B49E3" w14:textId="77777777" w:rsidR="00824433" w:rsidRPr="007D3D63" w:rsidRDefault="00824433" w:rsidP="00824433">
      <w:pPr>
        <w:shd w:val="clear" w:color="auto" w:fill="FFFFFF"/>
        <w:rPr>
          <w:iCs/>
          <w:szCs w:val="28"/>
          <w:lang w:eastAsia="ru-RU"/>
        </w:rPr>
      </w:pPr>
      <w:r w:rsidRPr="007D3D63">
        <w:rPr>
          <w:iCs/>
          <w:szCs w:val="28"/>
          <w:lang w:eastAsia="ru-RU"/>
        </w:rPr>
        <w:t xml:space="preserve">Правильный ответ: процентов / процентных денег / % </w:t>
      </w:r>
    </w:p>
    <w:p w14:paraId="593DABB9" w14:textId="77777777" w:rsidR="00DE447D" w:rsidRPr="00DE447D" w:rsidRDefault="00DE447D" w:rsidP="00DE447D">
      <w:pPr>
        <w:widowControl/>
        <w:autoSpaceDE/>
        <w:autoSpaceDN/>
        <w:rPr>
          <w:szCs w:val="28"/>
        </w:rPr>
      </w:pPr>
      <w:r w:rsidRPr="00DE447D">
        <w:rPr>
          <w:rFonts w:eastAsia="Calibri"/>
          <w:szCs w:val="28"/>
        </w:rPr>
        <w:t xml:space="preserve">Компетенции (индикаторы): </w:t>
      </w:r>
      <w:r w:rsidRPr="00DE447D">
        <w:rPr>
          <w:szCs w:val="28"/>
          <w:lang w:eastAsia="ru-RU"/>
        </w:rPr>
        <w:t>УК-1 (УК-1.1, УК-1.2, УК-1.3); УК-2 (УК-2.1, УК-2.2); УК-3 (УК-3.1, УК-3.2); УК-4 (УК-4.1, УК-4.2, УК-4.3); ОПК-1 (ОПК-1.1, ОПК-1.2, ОПК-1.3, ОПК-1.4); ОПК-3 (ОПК-3.1, ОПК-3.2, ОПК-3.3, ОПК-3.4); ОПК-4 (ОПК-4.1, ОПК-4.2); ПК-1 (ПК-1.1; ПК-1.2; ПК-1.3); ПК-2 (ПК-2.1; ПК-2.2)</w:t>
      </w:r>
    </w:p>
    <w:p w14:paraId="05A089C1" w14:textId="77777777" w:rsidR="00824433" w:rsidRPr="007D3D63" w:rsidRDefault="00824433" w:rsidP="00824433">
      <w:pPr>
        <w:tabs>
          <w:tab w:val="left" w:pos="284"/>
        </w:tabs>
        <w:rPr>
          <w:i/>
          <w:spacing w:val="-2"/>
          <w:szCs w:val="28"/>
        </w:rPr>
      </w:pPr>
    </w:p>
    <w:p w14:paraId="5846A86C" w14:textId="77777777" w:rsidR="00DE447D" w:rsidRPr="00A802E2" w:rsidRDefault="00824433" w:rsidP="00DE447D">
      <w:pPr>
        <w:rPr>
          <w:i/>
          <w:szCs w:val="28"/>
        </w:rPr>
      </w:pPr>
      <w:r w:rsidRPr="007D3D63">
        <w:t>2.</w:t>
      </w:r>
      <w:r w:rsidRPr="007D3D63">
        <w:rPr>
          <w:i/>
          <w:iCs/>
        </w:rPr>
        <w:t xml:space="preserve"> </w:t>
      </w:r>
      <w:r w:rsidR="00DE447D" w:rsidRPr="00A802E2">
        <w:rPr>
          <w:i/>
          <w:szCs w:val="28"/>
        </w:rPr>
        <w:t xml:space="preserve">Как определяется </w:t>
      </w:r>
      <w:r w:rsidR="00DE447D">
        <w:rPr>
          <w:i/>
          <w:szCs w:val="28"/>
        </w:rPr>
        <w:t>д</w:t>
      </w:r>
      <w:r w:rsidR="00DE447D" w:rsidRPr="007335CA">
        <w:rPr>
          <w:i/>
          <w:szCs w:val="28"/>
        </w:rPr>
        <w:t>енежно-кредитная политика</w:t>
      </w:r>
      <w:r w:rsidR="00DE447D" w:rsidRPr="00A802E2">
        <w:rPr>
          <w:i/>
          <w:szCs w:val="28"/>
        </w:rPr>
        <w:t>?</w:t>
      </w:r>
    </w:p>
    <w:p w14:paraId="4D35303A" w14:textId="29B82814" w:rsidR="00824433" w:rsidRPr="007D3D63" w:rsidRDefault="00DE447D" w:rsidP="00DE447D">
      <w:pPr>
        <w:pStyle w:val="a8"/>
        <w:widowControl/>
        <w:tabs>
          <w:tab w:val="left" w:pos="993"/>
        </w:tabs>
        <w:autoSpaceDE/>
        <w:autoSpaceDN/>
        <w:ind w:left="0"/>
        <w:rPr>
          <w:rFonts w:eastAsia="Calibri"/>
          <w:szCs w:val="28"/>
        </w:rPr>
      </w:pPr>
      <w:r w:rsidRPr="00EB1898">
        <w:rPr>
          <w:rFonts w:eastAsia="Calibri"/>
          <w:szCs w:val="28"/>
        </w:rPr>
        <w:t xml:space="preserve">Правильный ответ: </w:t>
      </w:r>
      <w:r>
        <w:rPr>
          <w:rFonts w:eastAsia="Calibri"/>
          <w:szCs w:val="28"/>
        </w:rPr>
        <w:t xml:space="preserve">Денежно-кредитная политика – это </w:t>
      </w:r>
      <w:r w:rsidRPr="007335CA">
        <w:rPr>
          <w:szCs w:val="28"/>
        </w:rPr>
        <w:t>систем</w:t>
      </w:r>
      <w:r>
        <w:rPr>
          <w:szCs w:val="28"/>
        </w:rPr>
        <w:t>а</w:t>
      </w:r>
      <w:r w:rsidRPr="007335CA">
        <w:rPr>
          <w:szCs w:val="28"/>
        </w:rPr>
        <w:t xml:space="preserve"> мероприятий, направленных на регулирование денежной массы в обращении</w:t>
      </w:r>
      <w:r w:rsidRPr="00EB1898">
        <w:rPr>
          <w:szCs w:val="28"/>
        </w:rPr>
        <w:t>.</w:t>
      </w:r>
    </w:p>
    <w:p w14:paraId="2DF1CBD3" w14:textId="77777777" w:rsidR="00DE447D" w:rsidRPr="00DE447D" w:rsidRDefault="00DE447D" w:rsidP="00DE447D">
      <w:pPr>
        <w:widowControl/>
        <w:autoSpaceDE/>
        <w:autoSpaceDN/>
        <w:rPr>
          <w:szCs w:val="28"/>
        </w:rPr>
      </w:pPr>
      <w:r w:rsidRPr="00DE447D">
        <w:rPr>
          <w:rFonts w:eastAsia="Calibri"/>
          <w:szCs w:val="28"/>
        </w:rPr>
        <w:t xml:space="preserve">Компетенции (индикаторы): </w:t>
      </w:r>
      <w:r w:rsidRPr="00DE447D">
        <w:rPr>
          <w:szCs w:val="28"/>
          <w:lang w:eastAsia="ru-RU"/>
        </w:rPr>
        <w:t>УК-1 (УК-1.1, УК-1.2, УК-1.3); УК-2 (УК-2.1, УК-2.2); УК-3 (УК-3.1, УК-3.2); УК-4 (УК-4.1, УК-4.2, УК-4.3); ОПК-1 (ОПК-1.1, ОПК-1.2, ОПК-1.3, ОПК-1.4); ОПК-3 (ОПК-3.1, ОПК-3.2, ОПК-3.3, ОПК-3.4); ОПК-4 (ОПК-4.1, ОПК-4.2); ПК-1 (ПК-1.1; ПК-1.2; ПК-1.3); ПК-2 (ПК-2.1; ПК-2.2)</w:t>
      </w:r>
    </w:p>
    <w:p w14:paraId="57F68B36" w14:textId="77777777" w:rsidR="00824433" w:rsidRPr="007D3D63" w:rsidRDefault="00824433" w:rsidP="00824433">
      <w:pPr>
        <w:tabs>
          <w:tab w:val="left" w:pos="284"/>
          <w:tab w:val="left" w:pos="1134"/>
        </w:tabs>
      </w:pPr>
    </w:p>
    <w:p w14:paraId="28478031" w14:textId="77777777" w:rsidR="00824433" w:rsidRPr="007D3D63" w:rsidRDefault="00824433" w:rsidP="00824433">
      <w:pPr>
        <w:rPr>
          <w:i/>
          <w:iCs/>
        </w:rPr>
      </w:pPr>
      <w:r w:rsidRPr="007D3D63">
        <w:rPr>
          <w:i/>
          <w:iCs/>
        </w:rPr>
        <w:t>3. Напишите пропущенное слово.</w:t>
      </w:r>
    </w:p>
    <w:p w14:paraId="5A0DAF04" w14:textId="77777777" w:rsidR="00824433" w:rsidRPr="007D3D63" w:rsidRDefault="00824433" w:rsidP="00824433">
      <w:r w:rsidRPr="007D3D63">
        <w:t>Основная количественная характеристика показывающая эффективность вложений в ____________________ – доходность.</w:t>
      </w:r>
    </w:p>
    <w:p w14:paraId="5A0016C6" w14:textId="77777777" w:rsidR="00824433" w:rsidRPr="007D3D63" w:rsidRDefault="00824433" w:rsidP="00824433">
      <w:r w:rsidRPr="007D3D63">
        <w:t>Правильный ответ: ценные бумаги</w:t>
      </w:r>
    </w:p>
    <w:p w14:paraId="30251B8B" w14:textId="77777777" w:rsidR="00DE447D" w:rsidRPr="00DE447D" w:rsidRDefault="00DE447D" w:rsidP="00DE447D">
      <w:pPr>
        <w:widowControl/>
        <w:autoSpaceDE/>
        <w:autoSpaceDN/>
        <w:rPr>
          <w:szCs w:val="28"/>
        </w:rPr>
      </w:pPr>
      <w:r w:rsidRPr="00DE447D">
        <w:rPr>
          <w:rFonts w:eastAsia="Calibri"/>
          <w:szCs w:val="28"/>
        </w:rPr>
        <w:t xml:space="preserve">Компетенции (индикаторы): </w:t>
      </w:r>
      <w:r w:rsidRPr="00DE447D">
        <w:rPr>
          <w:szCs w:val="28"/>
          <w:lang w:eastAsia="ru-RU"/>
        </w:rPr>
        <w:t>УК-1 (УК-1.1, УК-1.2, УК-1.3); УК-2 (УК-2.1, УК-2.2); УК-3 (УК-3.1, УК-3.2); УК-4 (УК-4.1, УК-4.2, УК-4.3); ОПК-1 (ОПК-1.1, ОПК-1.2, ОПК-1.3, ОПК-1.4); ОПК-3 (ОПК-3.1, ОПК-3.2, ОПК-3.3, ОПК-3.4); ОПК-4 (ОПК-4.1, ОПК-4.2); ПК-1 (ПК-1.1; ПК-1.2; ПК-1.3); ПК-2 (ПК-2.1; ПК-2.2)</w:t>
      </w:r>
    </w:p>
    <w:p w14:paraId="71F6DCB4" w14:textId="77777777" w:rsidR="00824433" w:rsidRPr="007D3D63" w:rsidRDefault="00824433" w:rsidP="00824433">
      <w:pPr>
        <w:tabs>
          <w:tab w:val="left" w:pos="284"/>
          <w:tab w:val="left" w:pos="993"/>
          <w:tab w:val="left" w:pos="1134"/>
        </w:tabs>
      </w:pPr>
    </w:p>
    <w:p w14:paraId="267DDFAD" w14:textId="77777777" w:rsidR="00824433" w:rsidRPr="007D3D63" w:rsidRDefault="00824433" w:rsidP="00824433">
      <w:pPr>
        <w:tabs>
          <w:tab w:val="left" w:pos="993"/>
        </w:tabs>
        <w:ind w:firstLine="709"/>
        <w:rPr>
          <w:b/>
          <w:szCs w:val="28"/>
        </w:rPr>
      </w:pPr>
      <w:r w:rsidRPr="007D3D63">
        <w:rPr>
          <w:b/>
          <w:szCs w:val="28"/>
        </w:rPr>
        <w:t>Задания открытого типа с развернутым ответом</w:t>
      </w:r>
    </w:p>
    <w:p w14:paraId="45FAB41B" w14:textId="77777777" w:rsidR="00824433" w:rsidRPr="007D3D63" w:rsidRDefault="00824433" w:rsidP="00824433">
      <w:pPr>
        <w:tabs>
          <w:tab w:val="left" w:pos="993"/>
        </w:tabs>
        <w:ind w:firstLine="709"/>
        <w:rPr>
          <w:b/>
          <w:szCs w:val="28"/>
        </w:rPr>
      </w:pPr>
    </w:p>
    <w:p w14:paraId="3DDC5BDB" w14:textId="77777777" w:rsidR="00824433" w:rsidRPr="007D3D63" w:rsidRDefault="00824433" w:rsidP="00824433">
      <w:pPr>
        <w:rPr>
          <w:szCs w:val="28"/>
        </w:rPr>
      </w:pPr>
      <w:r w:rsidRPr="007D3D63">
        <w:rPr>
          <w:szCs w:val="28"/>
        </w:rPr>
        <w:t xml:space="preserve">Тема: Защита отчета о прохождении </w:t>
      </w:r>
      <w:sdt>
        <w:sdtPr>
          <w:rPr>
            <w:bCs/>
            <w:szCs w:val="28"/>
          </w:rPr>
          <w:id w:val="1528301653"/>
          <w:placeholder>
            <w:docPart w:val="1864C2A8BFDF4A6EABB3BE07D0505248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>
            <w:rPr>
              <w:bCs/>
              <w:szCs w:val="28"/>
            </w:rPr>
            <w:t>производственной</w:t>
          </w:r>
        </w:sdtContent>
      </w:sdt>
      <w:r w:rsidRPr="007D3D63">
        <w:rPr>
          <w:szCs w:val="28"/>
        </w:rPr>
        <w:t xml:space="preserve"> практики.</w:t>
      </w:r>
    </w:p>
    <w:p w14:paraId="49BCB78D" w14:textId="77777777" w:rsidR="00824433" w:rsidRPr="007D3D63" w:rsidRDefault="00824433" w:rsidP="00824433">
      <w:pPr>
        <w:rPr>
          <w:szCs w:val="28"/>
        </w:rPr>
      </w:pPr>
      <w:r w:rsidRPr="007D3D63">
        <w:rPr>
          <w:szCs w:val="28"/>
        </w:rPr>
        <w:t>Задачи:</w:t>
      </w:r>
    </w:p>
    <w:p w14:paraId="67DA71A4" w14:textId="77777777" w:rsidR="00824433" w:rsidRPr="007D3D63" w:rsidRDefault="00824433" w:rsidP="00824433">
      <w:pPr>
        <w:rPr>
          <w:szCs w:val="28"/>
        </w:rPr>
      </w:pPr>
      <w:r w:rsidRPr="007D3D63">
        <w:rPr>
          <w:szCs w:val="28"/>
        </w:rPr>
        <w:t xml:space="preserve">Подготовка отчета о прохождении </w:t>
      </w:r>
      <w:r w:rsidRPr="0006134E">
        <w:rPr>
          <w:szCs w:val="28"/>
        </w:rPr>
        <w:t xml:space="preserve">производственной </w:t>
      </w:r>
      <w:r w:rsidRPr="007D3D63">
        <w:rPr>
          <w:szCs w:val="28"/>
        </w:rPr>
        <w:t>практики:</w:t>
      </w:r>
    </w:p>
    <w:p w14:paraId="42467D1D" w14:textId="77777777" w:rsidR="00824433" w:rsidRPr="007D3D63" w:rsidRDefault="00824433" w:rsidP="00DE447D">
      <w:pPr>
        <w:pStyle w:val="a8"/>
        <w:widowControl/>
        <w:numPr>
          <w:ilvl w:val="0"/>
          <w:numId w:val="26"/>
        </w:numPr>
        <w:tabs>
          <w:tab w:val="left" w:pos="284"/>
        </w:tabs>
        <w:autoSpaceDE/>
        <w:autoSpaceDN/>
        <w:ind w:left="0" w:firstLine="0"/>
        <w:contextualSpacing w:val="0"/>
        <w:rPr>
          <w:szCs w:val="28"/>
        </w:rPr>
      </w:pPr>
      <w:r w:rsidRPr="007D3D63">
        <w:rPr>
          <w:szCs w:val="28"/>
        </w:rPr>
        <w:t>содержание презентации должно отражать содержание всех разделов практики;</w:t>
      </w:r>
    </w:p>
    <w:p w14:paraId="253AA7E4" w14:textId="77777777" w:rsidR="00824433" w:rsidRPr="007D3D63" w:rsidRDefault="00824433" w:rsidP="00DE447D">
      <w:pPr>
        <w:pStyle w:val="a8"/>
        <w:widowControl/>
        <w:numPr>
          <w:ilvl w:val="0"/>
          <w:numId w:val="26"/>
        </w:numPr>
        <w:tabs>
          <w:tab w:val="left" w:pos="284"/>
        </w:tabs>
        <w:autoSpaceDE/>
        <w:autoSpaceDN/>
        <w:ind w:left="0" w:firstLine="0"/>
        <w:contextualSpacing w:val="0"/>
        <w:rPr>
          <w:szCs w:val="28"/>
        </w:rPr>
      </w:pPr>
      <w:r w:rsidRPr="007D3D63">
        <w:rPr>
          <w:szCs w:val="28"/>
        </w:rPr>
        <w:t>количество страниц – не менее двадцати пяти;</w:t>
      </w:r>
    </w:p>
    <w:p w14:paraId="56478DF3" w14:textId="77777777" w:rsidR="00824433" w:rsidRPr="007D3D63" w:rsidRDefault="00824433" w:rsidP="00DE447D">
      <w:pPr>
        <w:pStyle w:val="a8"/>
        <w:widowControl/>
        <w:numPr>
          <w:ilvl w:val="0"/>
          <w:numId w:val="26"/>
        </w:numPr>
        <w:tabs>
          <w:tab w:val="left" w:pos="284"/>
        </w:tabs>
        <w:autoSpaceDE/>
        <w:autoSpaceDN/>
        <w:ind w:left="0" w:firstLine="0"/>
        <w:rPr>
          <w:szCs w:val="28"/>
        </w:rPr>
      </w:pPr>
      <w:r w:rsidRPr="007D3D63">
        <w:rPr>
          <w:szCs w:val="28"/>
        </w:rPr>
        <w:lastRenderedPageBreak/>
        <w:t>структура отчета: титульный лист, задачи практики в соответствии с индивидуальным планом, характеристика содержания основной части отчета в соответствии с ее структурой, выводы по результатам практики и предложения по усовершенствованию ее организации и содержания, контакты обучающегося и руководителя практики;</w:t>
      </w:r>
    </w:p>
    <w:p w14:paraId="121D7EFE" w14:textId="77777777" w:rsidR="00824433" w:rsidRPr="007D3D63" w:rsidRDefault="00824433" w:rsidP="00DE447D">
      <w:pPr>
        <w:pStyle w:val="a8"/>
        <w:widowControl/>
        <w:numPr>
          <w:ilvl w:val="0"/>
          <w:numId w:val="26"/>
        </w:numPr>
        <w:tabs>
          <w:tab w:val="left" w:pos="284"/>
        </w:tabs>
        <w:autoSpaceDE/>
        <w:autoSpaceDN/>
        <w:ind w:left="0" w:firstLine="0"/>
        <w:rPr>
          <w:szCs w:val="28"/>
        </w:rPr>
      </w:pPr>
      <w:r w:rsidRPr="007D3D63">
        <w:rPr>
          <w:szCs w:val="28"/>
        </w:rPr>
        <w:t>оформление – стандартные требования.</w:t>
      </w:r>
    </w:p>
    <w:p w14:paraId="109D9657" w14:textId="77777777" w:rsidR="00824433" w:rsidRPr="007D3D63" w:rsidRDefault="00824433" w:rsidP="00824433">
      <w:pPr>
        <w:rPr>
          <w:szCs w:val="28"/>
        </w:rPr>
      </w:pPr>
      <w:r w:rsidRPr="007D3D63">
        <w:rPr>
          <w:szCs w:val="28"/>
        </w:rPr>
        <w:t>Время выполнения – 20 часов.</w:t>
      </w:r>
    </w:p>
    <w:p w14:paraId="089D46B3" w14:textId="2DA943C6" w:rsidR="00824433" w:rsidRPr="007D3D63" w:rsidRDefault="00824433" w:rsidP="00824433">
      <w:pPr>
        <w:rPr>
          <w:szCs w:val="28"/>
        </w:rPr>
      </w:pPr>
      <w:r w:rsidRPr="007D3D63">
        <w:rPr>
          <w:szCs w:val="28"/>
        </w:rPr>
        <w:t xml:space="preserve">Ожидаемый результат: отчет о прохождении </w:t>
      </w:r>
      <w:sdt>
        <w:sdtPr>
          <w:rPr>
            <w:bCs/>
            <w:szCs w:val="28"/>
          </w:rPr>
          <w:id w:val="975341362"/>
          <w:placeholder>
            <w:docPart w:val="D89DE0E52F75497488ED8C4A04F0DC13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06134E">
            <w:rPr>
              <w:bCs/>
              <w:szCs w:val="28"/>
            </w:rPr>
            <w:t>производственной</w:t>
          </w:r>
        </w:sdtContent>
      </w:sdt>
      <w:r w:rsidRPr="007D3D63">
        <w:rPr>
          <w:szCs w:val="28"/>
        </w:rPr>
        <w:t xml:space="preserve"> практики</w:t>
      </w:r>
      <w:r>
        <w:rPr>
          <w:szCs w:val="28"/>
        </w:rPr>
        <w:t>.</w:t>
      </w:r>
    </w:p>
    <w:p w14:paraId="14ADF242" w14:textId="77777777" w:rsidR="00824433" w:rsidRDefault="00824433" w:rsidP="00824433">
      <w:pPr>
        <w:rPr>
          <w:szCs w:val="28"/>
          <w:lang w:val="en-US"/>
        </w:rPr>
      </w:pPr>
      <w:r w:rsidRPr="007D3D63">
        <w:rPr>
          <w:szCs w:val="28"/>
        </w:rPr>
        <w:t xml:space="preserve">Критерии оценивания: соответствие подготовленного отчета для защиты требованиям подготовки отчета о прохождении </w:t>
      </w:r>
      <w:sdt>
        <w:sdtPr>
          <w:rPr>
            <w:bCs/>
            <w:szCs w:val="28"/>
          </w:rPr>
          <w:id w:val="1091273483"/>
          <w:placeholder>
            <w:docPart w:val="927F015C60284ADEA7F580A1F22F395D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AD4942">
            <w:rPr>
              <w:bCs/>
              <w:szCs w:val="28"/>
            </w:rPr>
            <w:t>производственной</w:t>
          </w:r>
        </w:sdtContent>
      </w:sdt>
      <w:r w:rsidRPr="007D3D63">
        <w:rPr>
          <w:szCs w:val="28"/>
        </w:rPr>
        <w:t xml:space="preserve"> практики требованиям по структуре, содержанию и оформлению.</w:t>
      </w:r>
    </w:p>
    <w:p w14:paraId="2358A5FB" w14:textId="77777777" w:rsidR="00D86230" w:rsidRDefault="00D86230" w:rsidP="00824433">
      <w:pPr>
        <w:rPr>
          <w:szCs w:val="28"/>
          <w:lang w:val="en-US"/>
        </w:rPr>
      </w:pPr>
    </w:p>
    <w:p w14:paraId="6AE88E13" w14:textId="1B49E66E" w:rsidR="00BC71CA" w:rsidRPr="000F749F" w:rsidRDefault="00BC71CA" w:rsidP="0077726E">
      <w:pPr>
        <w:tabs>
          <w:tab w:val="left" w:pos="284"/>
          <w:tab w:val="left" w:pos="993"/>
        </w:tabs>
      </w:pPr>
    </w:p>
    <w:sectPr w:rsidR="00BC71CA" w:rsidRPr="000F749F" w:rsidSect="00FF06FC"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16F2A73"/>
    <w:multiLevelType w:val="hybridMultilevel"/>
    <w:tmpl w:val="C958B9F0"/>
    <w:lvl w:ilvl="0" w:tplc="38465F8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BF1F2B"/>
    <w:multiLevelType w:val="hybridMultilevel"/>
    <w:tmpl w:val="C5B67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C5ADF"/>
    <w:multiLevelType w:val="multilevel"/>
    <w:tmpl w:val="B94E9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E953FE"/>
    <w:multiLevelType w:val="hybridMultilevel"/>
    <w:tmpl w:val="FB64C3DC"/>
    <w:lvl w:ilvl="0" w:tplc="4AA28D8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503A62"/>
    <w:multiLevelType w:val="hybridMultilevel"/>
    <w:tmpl w:val="0602FF4A"/>
    <w:lvl w:ilvl="0" w:tplc="6C2C5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067B9"/>
    <w:multiLevelType w:val="hybridMultilevel"/>
    <w:tmpl w:val="7C8A3D94"/>
    <w:lvl w:ilvl="0" w:tplc="0419000F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62EE9"/>
    <w:multiLevelType w:val="multilevel"/>
    <w:tmpl w:val="CFA6A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384402"/>
    <w:multiLevelType w:val="hybridMultilevel"/>
    <w:tmpl w:val="13EA45EA"/>
    <w:lvl w:ilvl="0" w:tplc="B8120192">
      <w:start w:val="1"/>
      <w:numFmt w:val="decimal"/>
      <w:lvlText w:val="%1."/>
      <w:lvlJc w:val="left"/>
      <w:pPr>
        <w:ind w:left="106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9" w15:restartNumberingAfterBreak="0">
    <w:nsid w:val="206B618E"/>
    <w:multiLevelType w:val="multilevel"/>
    <w:tmpl w:val="7EF63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7A0792"/>
    <w:multiLevelType w:val="hybridMultilevel"/>
    <w:tmpl w:val="874E5DC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252574C"/>
    <w:multiLevelType w:val="hybridMultilevel"/>
    <w:tmpl w:val="E1EA873E"/>
    <w:lvl w:ilvl="0" w:tplc="4B9E7FDE">
      <w:start w:val="1"/>
      <w:numFmt w:val="decimal"/>
      <w:lvlText w:val="%1."/>
      <w:lvlJc w:val="left"/>
      <w:pPr>
        <w:ind w:left="1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3" w:hanging="360"/>
      </w:pPr>
    </w:lvl>
    <w:lvl w:ilvl="2" w:tplc="0419001B" w:tentative="1">
      <w:start w:val="1"/>
      <w:numFmt w:val="lowerRoman"/>
      <w:lvlText w:val="%3."/>
      <w:lvlJc w:val="right"/>
      <w:pPr>
        <w:ind w:left="2653" w:hanging="180"/>
      </w:pPr>
    </w:lvl>
    <w:lvl w:ilvl="3" w:tplc="0419000F" w:tentative="1">
      <w:start w:val="1"/>
      <w:numFmt w:val="decimal"/>
      <w:lvlText w:val="%4."/>
      <w:lvlJc w:val="left"/>
      <w:pPr>
        <w:ind w:left="3373" w:hanging="360"/>
      </w:pPr>
    </w:lvl>
    <w:lvl w:ilvl="4" w:tplc="04190019" w:tentative="1">
      <w:start w:val="1"/>
      <w:numFmt w:val="lowerLetter"/>
      <w:lvlText w:val="%5."/>
      <w:lvlJc w:val="left"/>
      <w:pPr>
        <w:ind w:left="4093" w:hanging="360"/>
      </w:pPr>
    </w:lvl>
    <w:lvl w:ilvl="5" w:tplc="0419001B" w:tentative="1">
      <w:start w:val="1"/>
      <w:numFmt w:val="lowerRoman"/>
      <w:lvlText w:val="%6."/>
      <w:lvlJc w:val="right"/>
      <w:pPr>
        <w:ind w:left="4813" w:hanging="180"/>
      </w:pPr>
    </w:lvl>
    <w:lvl w:ilvl="6" w:tplc="0419000F" w:tentative="1">
      <w:start w:val="1"/>
      <w:numFmt w:val="decimal"/>
      <w:lvlText w:val="%7."/>
      <w:lvlJc w:val="left"/>
      <w:pPr>
        <w:ind w:left="5533" w:hanging="360"/>
      </w:pPr>
    </w:lvl>
    <w:lvl w:ilvl="7" w:tplc="04190019" w:tentative="1">
      <w:start w:val="1"/>
      <w:numFmt w:val="lowerLetter"/>
      <w:lvlText w:val="%8."/>
      <w:lvlJc w:val="left"/>
      <w:pPr>
        <w:ind w:left="6253" w:hanging="360"/>
      </w:pPr>
    </w:lvl>
    <w:lvl w:ilvl="8" w:tplc="0419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12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43015"/>
    <w:multiLevelType w:val="hybridMultilevel"/>
    <w:tmpl w:val="00B43D78"/>
    <w:lvl w:ilvl="0" w:tplc="61B01A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487B7F"/>
    <w:multiLevelType w:val="hybridMultilevel"/>
    <w:tmpl w:val="792889CA"/>
    <w:lvl w:ilvl="0" w:tplc="6FA6BFD2">
      <w:start w:val="3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90632B"/>
    <w:multiLevelType w:val="hybridMultilevel"/>
    <w:tmpl w:val="4A5285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D64AF"/>
    <w:multiLevelType w:val="hybridMultilevel"/>
    <w:tmpl w:val="C42A0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639F3"/>
    <w:multiLevelType w:val="multilevel"/>
    <w:tmpl w:val="C66C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CC0F92"/>
    <w:multiLevelType w:val="hybridMultilevel"/>
    <w:tmpl w:val="F3BCFCA4"/>
    <w:lvl w:ilvl="0" w:tplc="61B01A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56C796B"/>
    <w:multiLevelType w:val="hybridMultilevel"/>
    <w:tmpl w:val="14823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71C7F"/>
    <w:multiLevelType w:val="multilevel"/>
    <w:tmpl w:val="F1BC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891517"/>
    <w:multiLevelType w:val="multilevel"/>
    <w:tmpl w:val="7C428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5218FB"/>
    <w:multiLevelType w:val="hybridMultilevel"/>
    <w:tmpl w:val="6D9EA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672907"/>
    <w:multiLevelType w:val="hybridMultilevel"/>
    <w:tmpl w:val="BEA2EEC2"/>
    <w:lvl w:ilvl="0" w:tplc="B148C82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D3460EB"/>
    <w:multiLevelType w:val="hybridMultilevel"/>
    <w:tmpl w:val="29B6AE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082B20"/>
    <w:multiLevelType w:val="multilevel"/>
    <w:tmpl w:val="253E1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250285"/>
    <w:multiLevelType w:val="multilevel"/>
    <w:tmpl w:val="8FD41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2350521">
    <w:abstractNumId w:val="0"/>
  </w:num>
  <w:num w:numId="2" w16cid:durableId="1902785788">
    <w:abstractNumId w:val="6"/>
  </w:num>
  <w:num w:numId="3" w16cid:durableId="610092831">
    <w:abstractNumId w:val="20"/>
  </w:num>
  <w:num w:numId="4" w16cid:durableId="1199275282">
    <w:abstractNumId w:val="5"/>
  </w:num>
  <w:num w:numId="5" w16cid:durableId="456215882">
    <w:abstractNumId w:val="19"/>
  </w:num>
  <w:num w:numId="6" w16cid:durableId="1880169333">
    <w:abstractNumId w:val="9"/>
  </w:num>
  <w:num w:numId="7" w16cid:durableId="976182900">
    <w:abstractNumId w:val="25"/>
  </w:num>
  <w:num w:numId="8" w16cid:durableId="443040671">
    <w:abstractNumId w:val="16"/>
  </w:num>
  <w:num w:numId="9" w16cid:durableId="2109037019">
    <w:abstractNumId w:val="13"/>
  </w:num>
  <w:num w:numId="10" w16cid:durableId="1788894111">
    <w:abstractNumId w:val="18"/>
  </w:num>
  <w:num w:numId="11" w16cid:durableId="827020056">
    <w:abstractNumId w:val="10"/>
  </w:num>
  <w:num w:numId="12" w16cid:durableId="329791719">
    <w:abstractNumId w:val="11"/>
  </w:num>
  <w:num w:numId="13" w16cid:durableId="72708220">
    <w:abstractNumId w:val="7"/>
  </w:num>
  <w:num w:numId="14" w16cid:durableId="308439509">
    <w:abstractNumId w:val="8"/>
  </w:num>
  <w:num w:numId="15" w16cid:durableId="1281449567">
    <w:abstractNumId w:val="26"/>
  </w:num>
  <w:num w:numId="16" w16cid:durableId="1459184334">
    <w:abstractNumId w:val="21"/>
  </w:num>
  <w:num w:numId="17" w16cid:durableId="829443634">
    <w:abstractNumId w:val="17"/>
  </w:num>
  <w:num w:numId="18" w16cid:durableId="1419447200">
    <w:abstractNumId w:val="3"/>
  </w:num>
  <w:num w:numId="19" w16cid:durableId="1665351253">
    <w:abstractNumId w:val="2"/>
  </w:num>
  <w:num w:numId="20" w16cid:durableId="799222304">
    <w:abstractNumId w:val="22"/>
  </w:num>
  <w:num w:numId="21" w16cid:durableId="1975405065">
    <w:abstractNumId w:val="24"/>
  </w:num>
  <w:num w:numId="22" w16cid:durableId="162210837">
    <w:abstractNumId w:val="15"/>
  </w:num>
  <w:num w:numId="23" w16cid:durableId="597521461">
    <w:abstractNumId w:val="1"/>
  </w:num>
  <w:num w:numId="24" w16cid:durableId="991561171">
    <w:abstractNumId w:val="14"/>
  </w:num>
  <w:num w:numId="25" w16cid:durableId="916595587">
    <w:abstractNumId w:val="4"/>
  </w:num>
  <w:num w:numId="26" w16cid:durableId="487477885">
    <w:abstractNumId w:val="12"/>
  </w:num>
  <w:num w:numId="27" w16cid:durableId="54089546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BA1"/>
    <w:rsid w:val="000159FC"/>
    <w:rsid w:val="00021A79"/>
    <w:rsid w:val="000C24D1"/>
    <w:rsid w:val="000D23A9"/>
    <w:rsid w:val="000F4D23"/>
    <w:rsid w:val="000F749F"/>
    <w:rsid w:val="00136532"/>
    <w:rsid w:val="00164C4D"/>
    <w:rsid w:val="00177E79"/>
    <w:rsid w:val="001C6968"/>
    <w:rsid w:val="00246D3C"/>
    <w:rsid w:val="002925D3"/>
    <w:rsid w:val="00295188"/>
    <w:rsid w:val="002F4144"/>
    <w:rsid w:val="00497AD6"/>
    <w:rsid w:val="004C1BB4"/>
    <w:rsid w:val="004C4B27"/>
    <w:rsid w:val="004E31C9"/>
    <w:rsid w:val="005513D9"/>
    <w:rsid w:val="0055361D"/>
    <w:rsid w:val="0058503C"/>
    <w:rsid w:val="005B477E"/>
    <w:rsid w:val="005F5BB2"/>
    <w:rsid w:val="00676526"/>
    <w:rsid w:val="00686A00"/>
    <w:rsid w:val="006A1BA1"/>
    <w:rsid w:val="006D45D6"/>
    <w:rsid w:val="007119F9"/>
    <w:rsid w:val="00744DB0"/>
    <w:rsid w:val="0077726E"/>
    <w:rsid w:val="00794BE7"/>
    <w:rsid w:val="007A0C82"/>
    <w:rsid w:val="00824433"/>
    <w:rsid w:val="00834807"/>
    <w:rsid w:val="00871C9A"/>
    <w:rsid w:val="008A3413"/>
    <w:rsid w:val="008C7AE9"/>
    <w:rsid w:val="00907C98"/>
    <w:rsid w:val="0094311D"/>
    <w:rsid w:val="00943C1F"/>
    <w:rsid w:val="00961181"/>
    <w:rsid w:val="00974C56"/>
    <w:rsid w:val="00980DD9"/>
    <w:rsid w:val="009E56B5"/>
    <w:rsid w:val="00A01AFE"/>
    <w:rsid w:val="00A34058"/>
    <w:rsid w:val="00A370AA"/>
    <w:rsid w:val="00A46CC3"/>
    <w:rsid w:val="00A63502"/>
    <w:rsid w:val="00A76976"/>
    <w:rsid w:val="00AC7D85"/>
    <w:rsid w:val="00B247C6"/>
    <w:rsid w:val="00B678DD"/>
    <w:rsid w:val="00B8316B"/>
    <w:rsid w:val="00BB0E2D"/>
    <w:rsid w:val="00BC71CA"/>
    <w:rsid w:val="00C20440"/>
    <w:rsid w:val="00C57DCB"/>
    <w:rsid w:val="00C62CE6"/>
    <w:rsid w:val="00C71BE6"/>
    <w:rsid w:val="00CA15D2"/>
    <w:rsid w:val="00CA43F1"/>
    <w:rsid w:val="00CE03F4"/>
    <w:rsid w:val="00CE0CC4"/>
    <w:rsid w:val="00D244D1"/>
    <w:rsid w:val="00D86230"/>
    <w:rsid w:val="00DA13D1"/>
    <w:rsid w:val="00DB3D80"/>
    <w:rsid w:val="00DD526A"/>
    <w:rsid w:val="00DE447D"/>
    <w:rsid w:val="00E60B89"/>
    <w:rsid w:val="00E63D64"/>
    <w:rsid w:val="00E6600F"/>
    <w:rsid w:val="00EB2A6B"/>
    <w:rsid w:val="00ED4EFF"/>
    <w:rsid w:val="00EE0C7E"/>
    <w:rsid w:val="00F11CDD"/>
    <w:rsid w:val="00F30167"/>
    <w:rsid w:val="00F33774"/>
    <w:rsid w:val="00F62ECA"/>
    <w:rsid w:val="00FB1396"/>
    <w:rsid w:val="00FD61BC"/>
    <w:rsid w:val="00FF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17E7"/>
  <w15:chartTrackingRefBased/>
  <w15:docId w15:val="{5511A3E8-94A8-4D65-A3F9-A49FF59B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uiPriority w:val="1"/>
    <w:qFormat/>
    <w:rsid w:val="00DD526A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1"/>
    <w:qFormat/>
    <w:rsid w:val="00794BE7"/>
    <w:rPr>
      <w:szCs w:val="28"/>
    </w:rPr>
  </w:style>
  <w:style w:type="character" w:customStyle="1" w:styleId="a5">
    <w:name w:val="Основной текст Знак"/>
    <w:basedOn w:val="a1"/>
    <w:link w:val="a4"/>
    <w:uiPriority w:val="1"/>
    <w:rsid w:val="00794BE7"/>
    <w:rPr>
      <w:rFonts w:ascii="Times New Roman" w:eastAsia="Times New Roman" w:hAnsi="Times New Roman" w:cs="Times New Roman"/>
      <w:sz w:val="28"/>
      <w:szCs w:val="28"/>
    </w:rPr>
  </w:style>
  <w:style w:type="paragraph" w:styleId="a">
    <w:name w:val="Normal (Web)"/>
    <w:aliases w:val="Обычный (Web)"/>
    <w:basedOn w:val="a0"/>
    <w:link w:val="a6"/>
    <w:uiPriority w:val="99"/>
    <w:rsid w:val="00FD61BC"/>
    <w:pPr>
      <w:widowControl/>
      <w:numPr>
        <w:numId w:val="2"/>
      </w:numPr>
      <w:suppressAutoHyphens/>
      <w:autoSpaceDE/>
      <w:autoSpaceDN/>
      <w:spacing w:before="280" w:after="280"/>
      <w:ind w:left="0" w:firstLine="0"/>
    </w:pPr>
    <w:rPr>
      <w:sz w:val="24"/>
      <w:szCs w:val="24"/>
      <w:lang w:val="x-none" w:eastAsia="ar-SA"/>
    </w:rPr>
  </w:style>
  <w:style w:type="character" w:customStyle="1" w:styleId="a6">
    <w:name w:val="Обычный (Интернет) Знак"/>
    <w:aliases w:val="Обычный (Web) Знак"/>
    <w:link w:val="a"/>
    <w:uiPriority w:val="99"/>
    <w:locked/>
    <w:rsid w:val="00FD61B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1">
    <w:name w:val="Заголовок №1_"/>
    <w:link w:val="11"/>
    <w:locked/>
    <w:rsid w:val="00DD526A"/>
    <w:rPr>
      <w:b/>
      <w:bCs/>
      <w:sz w:val="28"/>
      <w:szCs w:val="28"/>
      <w:shd w:val="clear" w:color="auto" w:fill="FFFFFF"/>
    </w:rPr>
  </w:style>
  <w:style w:type="paragraph" w:customStyle="1" w:styleId="11">
    <w:name w:val="Заголовок №11"/>
    <w:basedOn w:val="a0"/>
    <w:link w:val="1"/>
    <w:rsid w:val="00DD526A"/>
    <w:pPr>
      <w:shd w:val="clear" w:color="auto" w:fill="FFFFFF"/>
      <w:autoSpaceDE/>
      <w:autoSpaceDN/>
      <w:spacing w:before="3540" w:after="240" w:line="322" w:lineRule="exact"/>
      <w:ind w:hanging="160"/>
      <w:outlineLvl w:val="0"/>
    </w:pPr>
    <w:rPr>
      <w:rFonts w:asciiTheme="minorHAnsi" w:eastAsiaTheme="minorHAnsi" w:hAnsiTheme="minorHAnsi" w:cstheme="minorBidi"/>
      <w:b/>
      <w:bCs/>
      <w:szCs w:val="28"/>
    </w:rPr>
  </w:style>
  <w:style w:type="character" w:styleId="a7">
    <w:name w:val="Strong"/>
    <w:basedOn w:val="a1"/>
    <w:uiPriority w:val="22"/>
    <w:qFormat/>
    <w:rsid w:val="00F30167"/>
    <w:rPr>
      <w:b/>
      <w:bCs/>
    </w:rPr>
  </w:style>
  <w:style w:type="paragraph" w:styleId="a8">
    <w:name w:val="List Paragraph"/>
    <w:aliases w:val="Bullet List,FooterText,numbered,List Paragraph"/>
    <w:basedOn w:val="a0"/>
    <w:link w:val="a9"/>
    <w:uiPriority w:val="1"/>
    <w:qFormat/>
    <w:rsid w:val="000159FC"/>
    <w:pPr>
      <w:ind w:left="720"/>
      <w:contextualSpacing/>
    </w:pPr>
  </w:style>
  <w:style w:type="table" w:styleId="aa">
    <w:name w:val="Table Grid"/>
    <w:basedOn w:val="a2"/>
    <w:uiPriority w:val="59"/>
    <w:qFormat/>
    <w:rsid w:val="00015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Bullet List Знак,FooterText Знак,numbered Знак,List Paragraph Знак"/>
    <w:link w:val="a8"/>
    <w:uiPriority w:val="34"/>
    <w:rsid w:val="00B8316B"/>
    <w:rPr>
      <w:rFonts w:ascii="Times New Roman" w:eastAsia="Times New Roman" w:hAnsi="Times New Roman" w:cs="Times New Roman"/>
      <w:sz w:val="28"/>
    </w:rPr>
  </w:style>
  <w:style w:type="table" w:customStyle="1" w:styleId="TableNormal">
    <w:name w:val="Table Normal"/>
    <w:uiPriority w:val="2"/>
    <w:semiHidden/>
    <w:unhideWhenUsed/>
    <w:qFormat/>
    <w:rsid w:val="00BC71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C71CA"/>
    <w:pPr>
      <w:jc w:val="left"/>
    </w:pPr>
    <w:rPr>
      <w:sz w:val="22"/>
    </w:rPr>
  </w:style>
  <w:style w:type="paragraph" w:styleId="ab">
    <w:name w:val="Balloon Text"/>
    <w:basedOn w:val="a0"/>
    <w:link w:val="ac"/>
    <w:uiPriority w:val="99"/>
    <w:semiHidden/>
    <w:unhideWhenUsed/>
    <w:rsid w:val="0029518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295188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1"/>
    <w:uiPriority w:val="99"/>
    <w:unhideWhenUsed/>
    <w:rsid w:val="008244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4%D0%B5%D0%BD%D0%B5%D0%B6%D0%BD%D1%8B%D0%B9_%D0%BA%D0%B0%D0%BF%D0%B8%D1%82%D0%B0%D0%B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64C2A8BFDF4A6EABB3BE07D05052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1F00D8-A48C-442E-A7B8-D81001F6B2E6}"/>
      </w:docPartPr>
      <w:docPartBody>
        <w:p w:rsidR="00C86662" w:rsidRDefault="005A5EF2" w:rsidP="005A5EF2">
          <w:pPr>
            <w:pStyle w:val="1864C2A8BFDF4A6EABB3BE07D0505248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D89DE0E52F75497488ED8C4A04F0DC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5D4621-30DD-4D4B-991B-9E8824FE690F}"/>
      </w:docPartPr>
      <w:docPartBody>
        <w:p w:rsidR="00C86662" w:rsidRDefault="005A5EF2" w:rsidP="005A5EF2">
          <w:pPr>
            <w:pStyle w:val="D89DE0E52F75497488ED8C4A04F0DC13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927F015C60284ADEA7F580A1F22F39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C1EEC8-43DD-4E82-AFE1-EB686D329EAF}"/>
      </w:docPartPr>
      <w:docPartBody>
        <w:p w:rsidR="00C86662" w:rsidRDefault="005A5EF2" w:rsidP="005A5EF2">
          <w:pPr>
            <w:pStyle w:val="927F015C60284ADEA7F580A1F22F395D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EF2"/>
    <w:rsid w:val="004B2805"/>
    <w:rsid w:val="005A5EF2"/>
    <w:rsid w:val="00676526"/>
    <w:rsid w:val="0094105C"/>
    <w:rsid w:val="009575A7"/>
    <w:rsid w:val="009975A1"/>
    <w:rsid w:val="00C23B0B"/>
    <w:rsid w:val="00C86662"/>
    <w:rsid w:val="00EF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A5EF2"/>
    <w:rPr>
      <w:color w:val="808080"/>
    </w:rPr>
  </w:style>
  <w:style w:type="paragraph" w:customStyle="1" w:styleId="1864C2A8BFDF4A6EABB3BE07D0505248">
    <w:name w:val="1864C2A8BFDF4A6EABB3BE07D0505248"/>
    <w:rsid w:val="005A5EF2"/>
  </w:style>
  <w:style w:type="paragraph" w:customStyle="1" w:styleId="D89DE0E52F75497488ED8C4A04F0DC13">
    <w:name w:val="D89DE0E52F75497488ED8C4A04F0DC13"/>
    <w:rsid w:val="005A5EF2"/>
  </w:style>
  <w:style w:type="paragraph" w:customStyle="1" w:styleId="927F015C60284ADEA7F580A1F22F395D">
    <w:name w:val="927F015C60284ADEA7F580A1F22F395D"/>
    <w:rsid w:val="005A5E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019E0-03B2-47AE-8E39-07F6F6077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6</Pages>
  <Words>1594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Харченко Е.В.</cp:lastModifiedBy>
  <cp:revision>27</cp:revision>
  <cp:lastPrinted>2025-03-13T09:02:00Z</cp:lastPrinted>
  <dcterms:created xsi:type="dcterms:W3CDTF">2025-02-26T20:23:00Z</dcterms:created>
  <dcterms:modified xsi:type="dcterms:W3CDTF">2025-03-18T11:18:00Z</dcterms:modified>
</cp:coreProperties>
</file>