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A448" w14:textId="77777777" w:rsidR="009861D2" w:rsidRPr="00E167EC" w:rsidRDefault="009861D2" w:rsidP="001A21F5">
      <w:pPr>
        <w:widowControl w:val="0"/>
        <w:autoSpaceDE w:val="0"/>
        <w:autoSpaceDN w:val="0"/>
        <w:spacing w:before="72" w:after="0" w:line="240" w:lineRule="auto"/>
        <w:ind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521513BB" w14:textId="7E676482" w:rsidR="009861D2" w:rsidRPr="00B123C0" w:rsidRDefault="009861D2" w:rsidP="001A2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F18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Экономическая безопасность в бюджетной сфере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37F59402" w14:textId="77777777" w:rsidR="009861D2" w:rsidRDefault="009861D2" w:rsidP="001A21F5">
      <w:pPr>
        <w:widowControl w:val="0"/>
        <w:autoSpaceDE w:val="0"/>
        <w:autoSpaceDN w:val="0"/>
        <w:spacing w:before="86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5A31FBF5" w14:textId="77777777" w:rsidR="009B634B" w:rsidRPr="00DC3319" w:rsidRDefault="009B634B" w:rsidP="008F1C3D">
      <w:pPr>
        <w:spacing w:after="0" w:line="240" w:lineRule="auto"/>
        <w:ind w:left="567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56493A0D" w14:textId="77777777" w:rsidR="009B634B" w:rsidRPr="00DC3319" w:rsidRDefault="009B634B" w:rsidP="008F1C3D">
      <w:pPr>
        <w:spacing w:after="0" w:line="240" w:lineRule="auto"/>
        <w:ind w:left="567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5D1B915C" w14:textId="77777777" w:rsidR="009861D2" w:rsidRPr="00E167EC" w:rsidRDefault="009861D2" w:rsidP="008F1C3D">
      <w:pPr>
        <w:widowControl w:val="0"/>
        <w:autoSpaceDE w:val="0"/>
        <w:autoSpaceDN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C2AE6E" w14:textId="69B6F6FE" w:rsidR="006D627D" w:rsidRPr="006D627D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D6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27D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1F1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A3075E" w14:textId="690F948C" w:rsidR="001F1897" w:rsidRPr="001F1897" w:rsidRDefault="001F1897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97">
        <w:rPr>
          <w:rFonts w:ascii="Times New Roman" w:hAnsi="Times New Roman"/>
          <w:sz w:val="28"/>
          <w:szCs w:val="28"/>
        </w:rPr>
        <w:t xml:space="preserve">Количество уровней бюджетной системы зависит от: </w:t>
      </w:r>
    </w:p>
    <w:p w14:paraId="2E5E92F7" w14:textId="2C46A9B2" w:rsidR="001F1897" w:rsidRDefault="001F1897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7D4BF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олеизъявления населения</w:t>
      </w:r>
    </w:p>
    <w:p w14:paraId="7D38E432" w14:textId="59B6DB85" w:rsidR="001F1897" w:rsidRDefault="001F1897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7D4BF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ринципов построения бюджетной системы </w:t>
      </w:r>
    </w:p>
    <w:p w14:paraId="0A974389" w14:textId="2A5C5AA7" w:rsidR="001F1897" w:rsidRDefault="001F1897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7D4BF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осударственного устройства страны</w:t>
      </w:r>
    </w:p>
    <w:p w14:paraId="68068B80" w14:textId="29B64956" w:rsidR="001F1897" w:rsidRDefault="001F1897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7D4BFF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кономической целесообразности </w:t>
      </w:r>
    </w:p>
    <w:p w14:paraId="596A9426" w14:textId="798853C2" w:rsidR="001F1897" w:rsidRPr="004A06FD" w:rsidRDefault="001F1897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68C25FFA" w14:textId="14F2A240" w:rsidR="001F1897" w:rsidRPr="004A06FD" w:rsidRDefault="001F1897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40A3FA7A" w14:textId="7035A92D" w:rsidR="001F1897" w:rsidRDefault="001F1897" w:rsidP="001A21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A77AFC" w14:textId="7AF40019" w:rsidR="00B339D1" w:rsidRDefault="009861D2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25817" w:rsidRPr="00125817">
        <w:rPr>
          <w:rFonts w:ascii="Times New Roman" w:hAnsi="Times New Roman"/>
          <w:sz w:val="28"/>
          <w:szCs w:val="28"/>
        </w:rPr>
        <w:t>.</w:t>
      </w:r>
      <w:r w:rsidR="00B339D1">
        <w:rPr>
          <w:rFonts w:ascii="Times New Roman" w:hAnsi="Times New Roman"/>
          <w:sz w:val="28"/>
          <w:szCs w:val="28"/>
        </w:rPr>
        <w:t xml:space="preserve"> </w:t>
      </w:r>
      <w:r w:rsidR="00B339D1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ABC18B9" w14:textId="4F2F539D" w:rsidR="00E56985" w:rsidRDefault="00125817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5817">
        <w:rPr>
          <w:rFonts w:ascii="Times New Roman" w:hAnsi="Times New Roman"/>
          <w:sz w:val="28"/>
          <w:szCs w:val="28"/>
        </w:rPr>
        <w:t xml:space="preserve"> В структуру бюджетной системы страны включают:</w:t>
      </w:r>
    </w:p>
    <w:p w14:paraId="65A2B3C4" w14:textId="16C84B8D" w:rsidR="00E56985" w:rsidRDefault="00125817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339D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юджеты сельских поселений</w:t>
      </w:r>
    </w:p>
    <w:p w14:paraId="4B51B28C" w14:textId="335D8DC5" w:rsidR="00E56985" w:rsidRDefault="00125817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B339D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юджеты районов городов</w:t>
      </w:r>
    </w:p>
    <w:p w14:paraId="260483F5" w14:textId="5A7872DA" w:rsidR="00125817" w:rsidRDefault="00125817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B339D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юджеты федеральных округов </w:t>
      </w:r>
    </w:p>
    <w:p w14:paraId="16470CB9" w14:textId="3FA67737" w:rsidR="00125817" w:rsidRDefault="00E56985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25817">
        <w:rPr>
          <w:rFonts w:ascii="Times New Roman" w:hAnsi="Times New Roman"/>
          <w:sz w:val="28"/>
          <w:szCs w:val="28"/>
        </w:rPr>
        <w:t xml:space="preserve">) </w:t>
      </w:r>
      <w:r w:rsidR="00B339D1">
        <w:rPr>
          <w:rFonts w:ascii="Times New Roman" w:hAnsi="Times New Roman"/>
          <w:sz w:val="28"/>
          <w:szCs w:val="28"/>
        </w:rPr>
        <w:t>В</w:t>
      </w:r>
      <w:r w:rsidR="00125817">
        <w:rPr>
          <w:rFonts w:ascii="Times New Roman" w:hAnsi="Times New Roman"/>
          <w:sz w:val="28"/>
          <w:szCs w:val="28"/>
        </w:rPr>
        <w:t>се перечисленные выше бюджеты</w:t>
      </w:r>
    </w:p>
    <w:p w14:paraId="67871149" w14:textId="70386241" w:rsidR="009861D2" w:rsidRPr="004A06FD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56985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7D58B024" w14:textId="34475A82" w:rsidR="00B339D1" w:rsidRPr="004A06FD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B339D1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0A265D6A" w14:textId="61BAECDD" w:rsidR="00125817" w:rsidRPr="004A06FD" w:rsidRDefault="00125817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046253" w14:textId="6632CB6F" w:rsidR="00B27256" w:rsidRPr="00B4592A" w:rsidRDefault="009861D2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3C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592A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A154934" w14:textId="1D28319F" w:rsidR="00DF3C64" w:rsidRPr="00BE191A" w:rsidRDefault="00DF3C64" w:rsidP="001A21F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DF3C64">
        <w:rPr>
          <w:rFonts w:ascii="Times New Roman" w:hAnsi="Times New Roman"/>
          <w:sz w:val="28"/>
          <w:szCs w:val="28"/>
        </w:rPr>
        <w:t>Принцип единства бюджетной системы означает:</w:t>
      </w:r>
    </w:p>
    <w:p w14:paraId="5DA62FDF" w14:textId="1B41D1C8" w:rsidR="00DF3C64" w:rsidRDefault="00DF3C64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4592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диный порядок установления и исполнения расходных обязательств</w:t>
      </w:r>
    </w:p>
    <w:p w14:paraId="7AF87AB8" w14:textId="3F7E57B5" w:rsidR="00A950E0" w:rsidRDefault="00DF3C64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B4592A">
        <w:rPr>
          <w:rFonts w:ascii="Times New Roman" w:hAnsi="Times New Roman"/>
          <w:sz w:val="28"/>
          <w:szCs w:val="28"/>
        </w:rPr>
        <w:t>Е</w:t>
      </w:r>
      <w:r w:rsidR="00A950E0">
        <w:rPr>
          <w:rFonts w:ascii="Times New Roman" w:hAnsi="Times New Roman"/>
          <w:sz w:val="28"/>
          <w:szCs w:val="28"/>
        </w:rPr>
        <w:t>диный порядок межбюджетных отношений</w:t>
      </w:r>
    </w:p>
    <w:p w14:paraId="262D4ABC" w14:textId="2D46C1B8" w:rsidR="00DF3C64" w:rsidRDefault="00DF3C64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821D14">
        <w:rPr>
          <w:rFonts w:ascii="Times New Roman" w:hAnsi="Times New Roman"/>
          <w:sz w:val="28"/>
          <w:szCs w:val="28"/>
        </w:rPr>
        <w:t> </w:t>
      </w:r>
      <w:r w:rsidR="00B4592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адежность показателей прогноза социально-экономического развития территории</w:t>
      </w:r>
    </w:p>
    <w:p w14:paraId="3298D4E1" w14:textId="3C8D826D" w:rsidR="00DF3C64" w:rsidRDefault="00DF3C64" w:rsidP="001A21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821D14">
        <w:rPr>
          <w:rFonts w:ascii="Times New Roman" w:hAnsi="Times New Roman"/>
          <w:sz w:val="28"/>
          <w:szCs w:val="28"/>
        </w:rPr>
        <w:t> </w:t>
      </w:r>
      <w:r w:rsidR="00B4592A">
        <w:rPr>
          <w:rFonts w:ascii="Times New Roman" w:hAnsi="Times New Roman"/>
          <w:sz w:val="28"/>
          <w:szCs w:val="28"/>
        </w:rPr>
        <w:t>О</w:t>
      </w:r>
      <w:r w:rsidR="00A950E0">
        <w:rPr>
          <w:rFonts w:ascii="Times New Roman" w:hAnsi="Times New Roman"/>
          <w:sz w:val="28"/>
          <w:szCs w:val="28"/>
        </w:rPr>
        <w:t>пределение полномочий органов местного самоуправления по установлению и исполнению расходных обязательств</w:t>
      </w:r>
    </w:p>
    <w:p w14:paraId="667C5045" w14:textId="053CE186" w:rsidR="009861D2" w:rsidRPr="004A06FD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950E0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67FFC8DE" w14:textId="224E4411" w:rsidR="00B27256" w:rsidRPr="004A06FD" w:rsidRDefault="00B27256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52F6A67D" w14:textId="01DA0AF6" w:rsidR="009861D2" w:rsidRPr="004A06FD" w:rsidRDefault="009861D2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A315E0" w14:textId="571F282D" w:rsidR="00B4592A" w:rsidRDefault="009861D2" w:rsidP="001A21F5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D15A1B">
        <w:rPr>
          <w:rFonts w:eastAsia="Times New Roman"/>
          <w:sz w:val="28"/>
          <w:szCs w:val="28"/>
        </w:rPr>
        <w:t xml:space="preserve">4. </w:t>
      </w:r>
      <w:r w:rsidR="00B4592A" w:rsidRPr="00E167EC">
        <w:rPr>
          <w:rFonts w:eastAsia="Times New Roman"/>
          <w:i/>
          <w:sz w:val="28"/>
          <w:szCs w:val="28"/>
        </w:rPr>
        <w:t>Выберите один правильный ответ</w:t>
      </w:r>
    </w:p>
    <w:p w14:paraId="0BD87324" w14:textId="45B35A7C" w:rsidR="00D15A1B" w:rsidRPr="00D15A1B" w:rsidRDefault="00D15A1B" w:rsidP="001A21F5">
      <w:pPr>
        <w:pStyle w:val="Default"/>
        <w:contextualSpacing/>
        <w:jc w:val="both"/>
        <w:rPr>
          <w:sz w:val="28"/>
          <w:szCs w:val="28"/>
        </w:rPr>
      </w:pPr>
      <w:r w:rsidRPr="00D15A1B">
        <w:rPr>
          <w:sz w:val="28"/>
          <w:szCs w:val="28"/>
        </w:rPr>
        <w:t xml:space="preserve">Какие органы представляют проект бюджетов государственных внебюджетных фондов на рассмотрение законодательных органов? </w:t>
      </w:r>
    </w:p>
    <w:p w14:paraId="09C5DF8F" w14:textId="172AF4C6" w:rsidR="00D15A1B" w:rsidRDefault="00D15A1B" w:rsidP="001A21F5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Министерство финансов </w:t>
      </w:r>
    </w:p>
    <w:p w14:paraId="071E1C43" w14:textId="65FD15E9" w:rsidR="00D15A1B" w:rsidRDefault="00D15A1B" w:rsidP="001A21F5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Министерство экономического развития и торговли </w:t>
      </w:r>
    </w:p>
    <w:p w14:paraId="292EE95E" w14:textId="1FC83E48" w:rsidR="00D15A1B" w:rsidRDefault="00D15A1B" w:rsidP="001A21F5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AE3583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равительство страны </w:t>
      </w:r>
    </w:p>
    <w:p w14:paraId="4091F3A1" w14:textId="7F9E1CF4" w:rsidR="00D15A1B" w:rsidRDefault="00D15A1B" w:rsidP="001A21F5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AE3583">
        <w:rPr>
          <w:sz w:val="28"/>
          <w:szCs w:val="28"/>
        </w:rPr>
        <w:t>О</w:t>
      </w:r>
      <w:r w:rsidR="00E82660">
        <w:rPr>
          <w:sz w:val="28"/>
          <w:szCs w:val="28"/>
        </w:rPr>
        <w:t>рганы управления этих фондов</w:t>
      </w:r>
    </w:p>
    <w:p w14:paraId="418F4E03" w14:textId="6FC9BC51" w:rsidR="009861D2" w:rsidRPr="004A06FD" w:rsidRDefault="009861D2" w:rsidP="001A21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82660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15E2E95A" w14:textId="26C53E70" w:rsidR="00AE3583" w:rsidRPr="004A06FD" w:rsidRDefault="00AE3583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6C4F0498" w14:textId="77777777" w:rsidR="009063BA" w:rsidRPr="004A06FD" w:rsidRDefault="009063BA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D7BA40" w14:textId="77777777" w:rsidR="009861D2" w:rsidRPr="004A06FD" w:rsidRDefault="009861D2" w:rsidP="001A21F5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6F9987EF" w14:textId="77777777" w:rsidR="000A0565" w:rsidRDefault="000A0565" w:rsidP="001A21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1234E55" w14:textId="673E022B" w:rsidR="004C5C8C" w:rsidRPr="000A0565" w:rsidRDefault="004D3A1C" w:rsidP="001A21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861D2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861D2" w:rsidRPr="000A056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C5C8C" w:rsidRPr="000A056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между составными элементами доходов форм бюджетов </w:t>
      </w:r>
      <w:r w:rsidR="004C5C8C" w:rsidRPr="000A05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широком понимании этого термина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0CFEFC58" w14:textId="4280B2E0" w:rsidR="009861D2" w:rsidRPr="004A06FD" w:rsidRDefault="009861D2" w:rsidP="001A21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09"/>
        <w:gridCol w:w="2552"/>
        <w:gridCol w:w="425"/>
        <w:gridCol w:w="5635"/>
      </w:tblGrid>
      <w:tr w:rsidR="004C5C8C" w:rsidRPr="004A06FD" w14:paraId="23D948AF" w14:textId="77777777" w:rsidTr="00372746">
        <w:trPr>
          <w:trHeight w:val="341"/>
        </w:trPr>
        <w:tc>
          <w:tcPr>
            <w:tcW w:w="609" w:type="dxa"/>
          </w:tcPr>
          <w:p w14:paraId="2D23640F" w14:textId="77777777" w:rsidR="004C5C8C" w:rsidRPr="004D3A1C" w:rsidRDefault="004C5C8C" w:rsidP="001A21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41C24DBE" w14:textId="040EEA4B" w:rsidR="004C5C8C" w:rsidRPr="004D3A1C" w:rsidRDefault="004C5C8C" w:rsidP="001A21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3A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Формы бюджетов</w:t>
            </w:r>
          </w:p>
        </w:tc>
        <w:tc>
          <w:tcPr>
            <w:tcW w:w="6060" w:type="dxa"/>
            <w:gridSpan w:val="2"/>
          </w:tcPr>
          <w:p w14:paraId="2495DA02" w14:textId="7CD5A67B" w:rsidR="004C5C8C" w:rsidRPr="004D3A1C" w:rsidRDefault="004C5C8C" w:rsidP="001A21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Составные элементы их доходов</w:t>
            </w:r>
          </w:p>
        </w:tc>
      </w:tr>
      <w:tr w:rsidR="009861D2" w:rsidRPr="004A06FD" w14:paraId="66285DA9" w14:textId="77777777" w:rsidTr="00372746">
        <w:trPr>
          <w:trHeight w:val="1044"/>
        </w:trPr>
        <w:tc>
          <w:tcPr>
            <w:tcW w:w="609" w:type="dxa"/>
          </w:tcPr>
          <w:p w14:paraId="61C61FC3" w14:textId="77777777" w:rsidR="009861D2" w:rsidRPr="004D3A1C" w:rsidRDefault="009861D2" w:rsidP="001A21F5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552" w:type="dxa"/>
          </w:tcPr>
          <w:p w14:paraId="13F981A5" w14:textId="77777777" w:rsidR="00457B0F" w:rsidRPr="004D3A1C" w:rsidRDefault="00457B0F" w:rsidP="001A21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индивида</w:t>
            </w:r>
          </w:p>
          <w:p w14:paraId="66EDD372" w14:textId="77777777" w:rsidR="009861D2" w:rsidRPr="004D3A1C" w:rsidRDefault="009861D2" w:rsidP="001A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CD599D9" w14:textId="77777777" w:rsidR="009861D2" w:rsidRPr="004D3A1C" w:rsidRDefault="009861D2" w:rsidP="001A21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635" w:type="dxa"/>
          </w:tcPr>
          <w:p w14:paraId="50E474E3" w14:textId="7E8542E0" w:rsidR="0024244A" w:rsidRPr="004D3A1C" w:rsidRDefault="0024244A" w:rsidP="001A21F5">
            <w:pPr>
              <w:pStyle w:val="a3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457B0F"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ыручка</w:t>
            </w: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14:paraId="73E7D7D0" w14:textId="77777777" w:rsidR="0024244A" w:rsidRPr="004D3A1C" w:rsidRDefault="00457B0F" w:rsidP="001A21F5">
            <w:pPr>
              <w:pStyle w:val="a3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доходы по инвестициям</w:t>
            </w:r>
            <w:r w:rsidR="0024244A"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  <w:r w:rsidR="008640EA"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397C0714" w14:textId="039E8884" w:rsidR="009861D2" w:rsidRPr="004D3A1C" w:rsidRDefault="008640EA" w:rsidP="001A21F5">
            <w:pPr>
              <w:pStyle w:val="a3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прибыль от прочей реализации</w:t>
            </w:r>
            <w:r w:rsidR="0024244A"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т.д.</w:t>
            </w:r>
          </w:p>
        </w:tc>
      </w:tr>
      <w:tr w:rsidR="009861D2" w:rsidRPr="004A06FD" w14:paraId="2D43FC0C" w14:textId="77777777" w:rsidTr="00372746">
        <w:trPr>
          <w:trHeight w:val="760"/>
        </w:trPr>
        <w:tc>
          <w:tcPr>
            <w:tcW w:w="609" w:type="dxa"/>
          </w:tcPr>
          <w:p w14:paraId="359DFC9A" w14:textId="658F03BC" w:rsidR="009861D2" w:rsidRPr="004D3A1C" w:rsidRDefault="009861D2" w:rsidP="001A21F5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552" w:type="dxa"/>
          </w:tcPr>
          <w:p w14:paraId="4A76E4B6" w14:textId="77777777" w:rsidR="00457B0F" w:rsidRPr="004D3A1C" w:rsidRDefault="00457B0F" w:rsidP="001A21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организации</w:t>
            </w:r>
          </w:p>
          <w:p w14:paraId="08F0827B" w14:textId="6DEA2413" w:rsidR="009861D2" w:rsidRPr="004D3A1C" w:rsidRDefault="009861D2" w:rsidP="001A21F5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DCA56B1" w14:textId="77777777" w:rsidR="009861D2" w:rsidRPr="004D3A1C" w:rsidRDefault="009861D2" w:rsidP="001A21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635" w:type="dxa"/>
          </w:tcPr>
          <w:p w14:paraId="1BB8DC53" w14:textId="1566D433" w:rsidR="009861D2" w:rsidRPr="004D3A1C" w:rsidRDefault="0024244A" w:rsidP="001A21F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457B0F"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аработная плата</w:t>
            </w: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11B7204" w14:textId="5B28DF61" w:rsidR="00457B0F" w:rsidRPr="004D3A1C" w:rsidRDefault="00457B0F" w:rsidP="001A21F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социальные пособия</w:t>
            </w:r>
            <w:r w:rsidR="0024244A"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66C8C02" w14:textId="262116EC" w:rsidR="00457B0F" w:rsidRPr="004D3A1C" w:rsidRDefault="00457B0F" w:rsidP="001A21F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выигрыши</w:t>
            </w:r>
            <w:r w:rsidR="0024244A"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4244A"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 т.д.</w:t>
            </w:r>
          </w:p>
        </w:tc>
      </w:tr>
      <w:tr w:rsidR="009861D2" w:rsidRPr="004A06FD" w14:paraId="2C021462" w14:textId="77777777" w:rsidTr="00372746">
        <w:trPr>
          <w:trHeight w:val="589"/>
        </w:trPr>
        <w:tc>
          <w:tcPr>
            <w:tcW w:w="609" w:type="dxa"/>
          </w:tcPr>
          <w:p w14:paraId="2429319A" w14:textId="77777777" w:rsidR="009861D2" w:rsidRPr="004D3A1C" w:rsidRDefault="009861D2" w:rsidP="001A21F5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552" w:type="dxa"/>
          </w:tcPr>
          <w:p w14:paraId="2D960E64" w14:textId="77777777" w:rsidR="00457B0F" w:rsidRPr="004D3A1C" w:rsidRDefault="00457B0F" w:rsidP="001A21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территории</w:t>
            </w:r>
          </w:p>
          <w:p w14:paraId="70B2D978" w14:textId="77777777" w:rsidR="00457B0F" w:rsidRPr="004D3A1C" w:rsidRDefault="00457B0F" w:rsidP="001A21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(публично-правового</w:t>
            </w:r>
          </w:p>
          <w:p w14:paraId="5B60A13C" w14:textId="16E381A0" w:rsidR="009861D2" w:rsidRPr="004D3A1C" w:rsidRDefault="00457B0F" w:rsidP="001A21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образования)</w:t>
            </w:r>
          </w:p>
        </w:tc>
        <w:tc>
          <w:tcPr>
            <w:tcW w:w="425" w:type="dxa"/>
          </w:tcPr>
          <w:p w14:paraId="25164ECB" w14:textId="77777777" w:rsidR="009861D2" w:rsidRPr="004D3A1C" w:rsidRDefault="009861D2" w:rsidP="001A21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635" w:type="dxa"/>
          </w:tcPr>
          <w:p w14:paraId="50DF7681" w14:textId="77777777" w:rsidR="0024244A" w:rsidRPr="004D3A1C" w:rsidRDefault="0024244A" w:rsidP="001A21F5">
            <w:pPr>
              <w:pStyle w:val="a3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r w:rsidR="008640EA"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алоговые</w:t>
            </w: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14:paraId="5FDAED30" w14:textId="77777777" w:rsidR="0024244A" w:rsidRPr="004D3A1C" w:rsidRDefault="008640EA" w:rsidP="001A21F5">
            <w:pPr>
              <w:pStyle w:val="a3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неналоговые</w:t>
            </w:r>
            <w:r w:rsidR="0024244A"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14:paraId="63D98CF9" w14:textId="1A3E3744" w:rsidR="008640EA" w:rsidRPr="004D3A1C" w:rsidRDefault="008640EA" w:rsidP="001A21F5">
            <w:pPr>
              <w:pStyle w:val="a3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безвозмездные поступления</w:t>
            </w:r>
            <w:r w:rsidR="0024244A" w:rsidRPr="004D3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т.д.</w:t>
            </w:r>
          </w:p>
        </w:tc>
      </w:tr>
    </w:tbl>
    <w:p w14:paraId="40B4C275" w14:textId="77777777" w:rsidR="004C5C8C" w:rsidRDefault="004C5C8C" w:rsidP="001A21F5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205113" w14:textId="77777777" w:rsidR="004D3A1C" w:rsidRPr="004836CF" w:rsidRDefault="004D3A1C" w:rsidP="001A21F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1-Б; 2-А; 3-В</w:t>
      </w:r>
    </w:p>
    <w:p w14:paraId="63D315ED" w14:textId="2830A748" w:rsidR="004D3A1C" w:rsidRDefault="004D3A1C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5DAE2256" w14:textId="43BC63E4" w:rsidR="009861D2" w:rsidRPr="004A06FD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169CCB" w14:textId="5198A6CC" w:rsidR="008640EA" w:rsidRPr="002F07D9" w:rsidRDefault="002F07D9" w:rsidP="001A21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640EA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640EA" w:rsidRPr="002F07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соответствие между составными элементами </w:t>
      </w:r>
      <w:r w:rsidR="00F53130" w:rsidRPr="002F07D9">
        <w:rPr>
          <w:rFonts w:ascii="Times New Roman" w:eastAsia="Times New Roman" w:hAnsi="Times New Roman" w:cs="Times New Roman"/>
          <w:i/>
          <w:iCs/>
          <w:sz w:val="28"/>
          <w:szCs w:val="28"/>
        </w:rPr>
        <w:t>расходов</w:t>
      </w:r>
      <w:r w:rsidR="008640EA" w:rsidRPr="002F07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форм бюджетов </w:t>
      </w:r>
      <w:r w:rsidR="008640EA" w:rsidRPr="002F07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широком понимании этого термина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76DD7689" w14:textId="77777777" w:rsidR="00F53130" w:rsidRPr="002F07D9" w:rsidRDefault="00F53130" w:rsidP="001A21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Style w:val="TableNormal"/>
        <w:tblW w:w="9635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758"/>
        <w:gridCol w:w="2686"/>
        <w:gridCol w:w="425"/>
        <w:gridCol w:w="5766"/>
      </w:tblGrid>
      <w:tr w:rsidR="007D3193" w:rsidRPr="004A06FD" w14:paraId="524D3966" w14:textId="77777777" w:rsidTr="002F07D9">
        <w:trPr>
          <w:trHeight w:val="255"/>
        </w:trPr>
        <w:tc>
          <w:tcPr>
            <w:tcW w:w="758" w:type="dxa"/>
          </w:tcPr>
          <w:p w14:paraId="4141872E" w14:textId="77777777" w:rsidR="007D3193" w:rsidRPr="002F07D9" w:rsidRDefault="007D3193" w:rsidP="001A21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6" w:type="dxa"/>
          </w:tcPr>
          <w:p w14:paraId="71382AFE" w14:textId="5E60CF07" w:rsidR="007D3193" w:rsidRPr="002F07D9" w:rsidRDefault="007D3193" w:rsidP="001A21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2F07D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Формы бюджетов</w:t>
            </w:r>
          </w:p>
        </w:tc>
        <w:tc>
          <w:tcPr>
            <w:tcW w:w="6191" w:type="dxa"/>
            <w:gridSpan w:val="2"/>
          </w:tcPr>
          <w:p w14:paraId="31C0F394" w14:textId="77777777" w:rsidR="007D3193" w:rsidRPr="002F07D9" w:rsidRDefault="007D3193" w:rsidP="001A21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Внешние</w:t>
            </w:r>
            <w:r w:rsidRPr="002F07D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F07D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источники</w:t>
            </w:r>
          </w:p>
        </w:tc>
      </w:tr>
      <w:tr w:rsidR="007D3193" w:rsidRPr="004A06FD" w14:paraId="70826BC2" w14:textId="77777777" w:rsidTr="002F07D9">
        <w:trPr>
          <w:trHeight w:val="509"/>
        </w:trPr>
        <w:tc>
          <w:tcPr>
            <w:tcW w:w="758" w:type="dxa"/>
          </w:tcPr>
          <w:p w14:paraId="779FE694" w14:textId="77777777" w:rsidR="007D3193" w:rsidRPr="002F07D9" w:rsidRDefault="007D3193" w:rsidP="001A21F5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7D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686" w:type="dxa"/>
          </w:tcPr>
          <w:p w14:paraId="42F33089" w14:textId="77777777" w:rsidR="007D3193" w:rsidRPr="002F07D9" w:rsidRDefault="007D3193" w:rsidP="001A21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 индивида</w:t>
            </w:r>
          </w:p>
          <w:p w14:paraId="403E657D" w14:textId="77777777" w:rsidR="007D3193" w:rsidRPr="002F07D9" w:rsidRDefault="007D3193" w:rsidP="001A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F7D3365" w14:textId="77777777" w:rsidR="007D3193" w:rsidRPr="002F07D9" w:rsidRDefault="007D3193" w:rsidP="001A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66" w:type="dxa"/>
          </w:tcPr>
          <w:p w14:paraId="3BF71F85" w14:textId="114FDC97" w:rsidR="007D3193" w:rsidRPr="002F07D9" w:rsidRDefault="0024244A" w:rsidP="001A21F5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r w:rsidR="007D3193"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алоги;</w:t>
            </w:r>
          </w:p>
          <w:p w14:paraId="7AF1F692" w14:textId="4EBBF284" w:rsidR="007D3193" w:rsidRPr="002F07D9" w:rsidRDefault="007D3193" w:rsidP="001A21F5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заработная плата;</w:t>
            </w:r>
          </w:p>
          <w:p w14:paraId="4129828E" w14:textId="463125A4" w:rsidR="007D3193" w:rsidRPr="002F07D9" w:rsidRDefault="007D3193" w:rsidP="001A21F5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амортизация и т.д.</w:t>
            </w:r>
          </w:p>
        </w:tc>
      </w:tr>
      <w:tr w:rsidR="007D3193" w:rsidRPr="004A06FD" w14:paraId="39599E85" w14:textId="77777777" w:rsidTr="002F07D9">
        <w:trPr>
          <w:trHeight w:val="946"/>
        </w:trPr>
        <w:tc>
          <w:tcPr>
            <w:tcW w:w="758" w:type="dxa"/>
          </w:tcPr>
          <w:p w14:paraId="566CDA13" w14:textId="77777777" w:rsidR="007D3193" w:rsidRPr="002F07D9" w:rsidRDefault="007D3193" w:rsidP="001A21F5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7D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686" w:type="dxa"/>
          </w:tcPr>
          <w:p w14:paraId="0699CE51" w14:textId="77777777" w:rsidR="007D3193" w:rsidRPr="002F07D9" w:rsidRDefault="007D3193" w:rsidP="001A21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 организации</w:t>
            </w:r>
          </w:p>
          <w:p w14:paraId="01250378" w14:textId="77777777" w:rsidR="007D3193" w:rsidRPr="002F07D9" w:rsidRDefault="007D3193" w:rsidP="001A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5F978EF" w14:textId="77777777" w:rsidR="007D3193" w:rsidRPr="002F07D9" w:rsidRDefault="007D3193" w:rsidP="001A21F5">
            <w:pPr>
              <w:spacing w:line="248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66" w:type="dxa"/>
          </w:tcPr>
          <w:p w14:paraId="0215301B" w14:textId="3FCE535D" w:rsidR="007D3193" w:rsidRPr="002F07D9" w:rsidRDefault="007D3193" w:rsidP="001A21F5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государственное управление</w:t>
            </w:r>
            <w:r w:rsidR="0024244A"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14:paraId="01E32267" w14:textId="6960EDB3" w:rsidR="007D3193" w:rsidRPr="002F07D9" w:rsidRDefault="007D3193" w:rsidP="001A21F5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национальная оборона</w:t>
            </w:r>
            <w:r w:rsidR="0024244A"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14:paraId="6EA13420" w14:textId="0EE29F34" w:rsidR="007D3193" w:rsidRPr="002F07D9" w:rsidRDefault="007D3193" w:rsidP="001A21F5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национальная экономика и т.д.</w:t>
            </w:r>
          </w:p>
        </w:tc>
      </w:tr>
      <w:tr w:rsidR="007D3193" w:rsidRPr="004A06FD" w14:paraId="5DDC1045" w14:textId="77777777" w:rsidTr="002F07D9">
        <w:trPr>
          <w:trHeight w:val="960"/>
        </w:trPr>
        <w:tc>
          <w:tcPr>
            <w:tcW w:w="758" w:type="dxa"/>
          </w:tcPr>
          <w:p w14:paraId="3E232790" w14:textId="77777777" w:rsidR="007D3193" w:rsidRPr="002F07D9" w:rsidRDefault="007D3193" w:rsidP="001A21F5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7D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686" w:type="dxa"/>
          </w:tcPr>
          <w:p w14:paraId="558CA508" w14:textId="77777777" w:rsidR="007D3193" w:rsidRPr="002F07D9" w:rsidRDefault="007D3193" w:rsidP="001A21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 территории</w:t>
            </w:r>
          </w:p>
          <w:p w14:paraId="0FA4192C" w14:textId="77777777" w:rsidR="007D3193" w:rsidRPr="002F07D9" w:rsidRDefault="007D3193" w:rsidP="001A21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(публично-правового</w:t>
            </w:r>
          </w:p>
          <w:p w14:paraId="7BCE372E" w14:textId="25666ABA" w:rsidR="007D3193" w:rsidRPr="002F07D9" w:rsidRDefault="007D3193" w:rsidP="001A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образования)</w:t>
            </w:r>
          </w:p>
        </w:tc>
        <w:tc>
          <w:tcPr>
            <w:tcW w:w="425" w:type="dxa"/>
          </w:tcPr>
          <w:p w14:paraId="51A8D08A" w14:textId="77777777" w:rsidR="007D3193" w:rsidRPr="002F07D9" w:rsidRDefault="007D3193" w:rsidP="001A21F5">
            <w:pPr>
              <w:spacing w:line="234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66" w:type="dxa"/>
          </w:tcPr>
          <w:p w14:paraId="616FC35E" w14:textId="5B54AC9F" w:rsidR="007D3193" w:rsidRPr="002F07D9" w:rsidRDefault="0024244A" w:rsidP="001A21F5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7D3193"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итание</w:t>
            </w: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14:paraId="7679EF11" w14:textId="5A6F3E94" w:rsidR="007D3193" w:rsidRPr="002F07D9" w:rsidRDefault="007D3193" w:rsidP="001A21F5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коммунальные платежи</w:t>
            </w:r>
            <w:r w:rsidR="0024244A"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14:paraId="54550CE2" w14:textId="5CA5E0C5" w:rsidR="007D3193" w:rsidRPr="002F07D9" w:rsidRDefault="007D3193" w:rsidP="001A21F5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0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содержание автомобиля и т.д.</w:t>
            </w:r>
          </w:p>
        </w:tc>
      </w:tr>
    </w:tbl>
    <w:p w14:paraId="4A538247" w14:textId="08254F8F" w:rsidR="00F53130" w:rsidRDefault="00F53130" w:rsidP="001A21F5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216120" w14:textId="4D66A124" w:rsidR="002F07D9" w:rsidRPr="004836CF" w:rsidRDefault="002F07D9" w:rsidP="001A21F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1-В; 2-А; 3-Б</w:t>
      </w:r>
    </w:p>
    <w:p w14:paraId="0697E7F0" w14:textId="076DDED4" w:rsidR="002F07D9" w:rsidRDefault="002F07D9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61246953" w14:textId="77777777" w:rsidR="002F07D9" w:rsidRPr="004A06FD" w:rsidRDefault="002F07D9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9BE52" w14:textId="77777777" w:rsidR="009861D2" w:rsidRPr="003326D2" w:rsidRDefault="009861D2" w:rsidP="008F1C3D">
      <w:pPr>
        <w:widowControl w:val="0"/>
        <w:autoSpaceDE w:val="0"/>
        <w:autoSpaceDN w:val="0"/>
        <w:spacing w:before="86"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закрытого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установление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правильной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последовательности</w:t>
      </w:r>
    </w:p>
    <w:p w14:paraId="2FB45A78" w14:textId="77777777" w:rsidR="009861D2" w:rsidRPr="0050041D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FF82CA" w14:textId="032241F8" w:rsidR="009861D2" w:rsidRPr="0050041D" w:rsidRDefault="0050041D" w:rsidP="001A21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9861D2" w:rsidRPr="002C0EE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9861D2" w:rsidRPr="005004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2C0EEB" w:rsidRPr="0050041D">
        <w:rPr>
          <w:rFonts w:ascii="Times New Roman" w:hAnsi="Times New Roman" w:cs="Times New Roman"/>
          <w:i/>
          <w:iCs/>
          <w:sz w:val="28"/>
          <w:szCs w:val="28"/>
        </w:rPr>
        <w:t>стратегических целей обеспечения бюджетно- финансовой безопасности государства:</w:t>
      </w:r>
    </w:p>
    <w:p w14:paraId="49494704" w14:textId="1B2FF390" w:rsidR="009861D2" w:rsidRPr="00716CDF" w:rsidRDefault="009861D2" w:rsidP="001A2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7493D">
        <w:rPr>
          <w:rFonts w:ascii="Times New Roman" w:hAnsi="Times New Roman" w:cs="Times New Roman"/>
          <w:sz w:val="28"/>
          <w:szCs w:val="28"/>
        </w:rPr>
        <w:t>С</w:t>
      </w:r>
      <w:r w:rsidR="00716CDF" w:rsidRPr="00EB5383">
        <w:rPr>
          <w:rFonts w:ascii="Times New Roman" w:hAnsi="Times New Roman" w:cs="Times New Roman"/>
          <w:sz w:val="28"/>
          <w:szCs w:val="28"/>
        </w:rPr>
        <w:t>балансированность бюджетной системы и бюджетной стратегии, выравнивание развития бюджетов субъектов РФ, постепенно увеличивая долю финансовых ресурсов региональных бюджетов</w:t>
      </w:r>
    </w:p>
    <w:p w14:paraId="1B3630CF" w14:textId="1DECF6BD" w:rsidR="009861D2" w:rsidRPr="00716CDF" w:rsidRDefault="009861D2" w:rsidP="001A2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7493D">
        <w:rPr>
          <w:rFonts w:ascii="Times New Roman" w:hAnsi="Times New Roman" w:cs="Times New Roman"/>
          <w:sz w:val="28"/>
          <w:szCs w:val="28"/>
        </w:rPr>
        <w:t>Д</w:t>
      </w:r>
      <w:r w:rsidR="00716CDF" w:rsidRPr="00EB5383">
        <w:rPr>
          <w:rFonts w:ascii="Times New Roman" w:hAnsi="Times New Roman" w:cs="Times New Roman"/>
          <w:sz w:val="28"/>
          <w:szCs w:val="28"/>
        </w:rPr>
        <w:t>олгосрочная политика роста сбережений и инвестиций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FB2C33" w14:textId="72468851" w:rsidR="009861D2" w:rsidRPr="002C0EEB" w:rsidRDefault="009861D2" w:rsidP="001A2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7493D">
        <w:rPr>
          <w:rFonts w:ascii="Times New Roman" w:hAnsi="Times New Roman" w:cs="Times New Roman"/>
          <w:sz w:val="28"/>
          <w:szCs w:val="28"/>
        </w:rPr>
        <w:t>И</w:t>
      </w:r>
      <w:r w:rsidR="002C0EEB" w:rsidRPr="00EB5383">
        <w:rPr>
          <w:rFonts w:ascii="Times New Roman" w:hAnsi="Times New Roman" w:cs="Times New Roman"/>
          <w:sz w:val="28"/>
          <w:szCs w:val="28"/>
        </w:rPr>
        <w:t xml:space="preserve">спользование инструментов регулирования, соответствующих новым целям экономического развития </w:t>
      </w:r>
      <w:r w:rsidR="002C0EEB">
        <w:rPr>
          <w:rFonts w:ascii="Times New Roman" w:hAnsi="Times New Roman" w:cs="Times New Roman"/>
          <w:sz w:val="28"/>
          <w:szCs w:val="28"/>
        </w:rPr>
        <w:t xml:space="preserve">и </w:t>
      </w:r>
      <w:r w:rsidR="002C0EEB" w:rsidRPr="00EB5383">
        <w:rPr>
          <w:rFonts w:ascii="Times New Roman" w:hAnsi="Times New Roman" w:cs="Times New Roman"/>
          <w:sz w:val="28"/>
          <w:szCs w:val="28"/>
        </w:rPr>
        <w:t>повышение эффективности финансового регулирования, направленного на учет развития</w:t>
      </w:r>
    </w:p>
    <w:p w14:paraId="5223FBDF" w14:textId="49DE1558" w:rsidR="00716CDF" w:rsidRPr="00EB5383" w:rsidRDefault="009861D2" w:rsidP="001A2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7493D">
        <w:rPr>
          <w:rFonts w:ascii="Times New Roman" w:hAnsi="Times New Roman" w:cs="Times New Roman"/>
          <w:sz w:val="28"/>
          <w:szCs w:val="28"/>
        </w:rPr>
        <w:t>П</w:t>
      </w:r>
      <w:r w:rsidR="00716CDF" w:rsidRPr="00EB5383">
        <w:rPr>
          <w:rFonts w:ascii="Times New Roman" w:hAnsi="Times New Roman" w:cs="Times New Roman"/>
          <w:sz w:val="28"/>
          <w:szCs w:val="28"/>
        </w:rPr>
        <w:t>реодоление диспропорций экономического развития, способствующее устойчивости экономического роста</w:t>
      </w:r>
    </w:p>
    <w:p w14:paraId="490FA691" w14:textId="51CCA044" w:rsidR="009861D2" w:rsidRPr="004A06FD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716CDF" w:rsidRPr="004A06FD">
        <w:rPr>
          <w:rFonts w:ascii="Times New Roman" w:eastAsia="Times New Roman" w:hAnsi="Times New Roman" w:cs="Times New Roman"/>
          <w:sz w:val="28"/>
          <w:szCs w:val="28"/>
        </w:rPr>
        <w:t>ответ: В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, Г, Б, А</w:t>
      </w:r>
    </w:p>
    <w:p w14:paraId="2B5F4ACE" w14:textId="2AAD7D83" w:rsidR="00C7493D" w:rsidRDefault="00C7493D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5E65A947" w14:textId="77777777" w:rsidR="009861D2" w:rsidRPr="004A06FD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1BF1EA" w14:textId="28F3D98E" w:rsidR="009861D2" w:rsidRPr="004A06FD" w:rsidRDefault="00C7493D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861D2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861D2" w:rsidRPr="00C749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Укажите последовательность этапов </w:t>
      </w:r>
      <w:r w:rsidR="00E43271" w:rsidRPr="00C7493D">
        <w:rPr>
          <w:rFonts w:ascii="Times New Roman" w:hAnsi="Times New Roman" w:cs="Times New Roman"/>
          <w:i/>
          <w:iCs/>
          <w:sz w:val="28"/>
          <w:szCs w:val="28"/>
        </w:rPr>
        <w:t>обеспечения безопасности в бюджетной сфере:</w:t>
      </w:r>
    </w:p>
    <w:p w14:paraId="341C9824" w14:textId="6DE063AB" w:rsidR="009861D2" w:rsidRPr="004A06FD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7493D">
        <w:rPr>
          <w:rFonts w:ascii="Times New Roman" w:hAnsi="Times New Roman" w:cs="Times New Roman"/>
          <w:sz w:val="28"/>
          <w:szCs w:val="28"/>
        </w:rPr>
        <w:t>Р</w:t>
      </w:r>
      <w:r w:rsidR="003326D2" w:rsidRPr="004A195C">
        <w:rPr>
          <w:rFonts w:ascii="Times New Roman" w:hAnsi="Times New Roman" w:cs="Times New Roman"/>
          <w:sz w:val="28"/>
          <w:szCs w:val="28"/>
        </w:rPr>
        <w:t>азработка и последующая реализация системы финансово-бюджетных мер по предупреждению и минимизации рисков и угроз в бюджетной сфере</w:t>
      </w:r>
    </w:p>
    <w:p w14:paraId="480579EA" w14:textId="7F84F88E" w:rsidR="009861D2" w:rsidRPr="004A06FD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7493D">
        <w:rPr>
          <w:rFonts w:ascii="Times New Roman" w:hAnsi="Times New Roman" w:cs="Times New Roman"/>
          <w:sz w:val="28"/>
          <w:szCs w:val="28"/>
        </w:rPr>
        <w:t>Н</w:t>
      </w:r>
      <w:r w:rsidR="003326D2" w:rsidRPr="004A195C">
        <w:rPr>
          <w:rFonts w:ascii="Times New Roman" w:hAnsi="Times New Roman" w:cs="Times New Roman"/>
          <w:sz w:val="28"/>
          <w:szCs w:val="28"/>
        </w:rPr>
        <w:t>епрерывное осуществление мониторинга и экспертизы принимаемых решений по вопросам обеспечения стабильности и безопасности бюджетной системы</w:t>
      </w:r>
    </w:p>
    <w:p w14:paraId="4F919573" w14:textId="28164A93" w:rsidR="00E43271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7493D">
        <w:rPr>
          <w:rFonts w:ascii="Times New Roman" w:hAnsi="Times New Roman" w:cs="Times New Roman"/>
          <w:sz w:val="28"/>
          <w:szCs w:val="28"/>
        </w:rPr>
        <w:t>В</w:t>
      </w:r>
      <w:r w:rsidR="00E43271" w:rsidRPr="004A195C">
        <w:rPr>
          <w:rFonts w:ascii="Times New Roman" w:hAnsi="Times New Roman" w:cs="Times New Roman"/>
          <w:sz w:val="28"/>
          <w:szCs w:val="28"/>
        </w:rPr>
        <w:t>ыявление и идентификация в рамках бюджетной деятельности и бюджетного процесса отклонений от параметров, отражающих пороговые значения бюджетной безопасности</w:t>
      </w:r>
    </w:p>
    <w:p w14:paraId="5DA598F7" w14:textId="5C745F10" w:rsidR="003326D2" w:rsidRDefault="003326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7493D">
        <w:rPr>
          <w:rFonts w:ascii="Times New Roman" w:hAnsi="Times New Roman" w:cs="Times New Roman"/>
          <w:sz w:val="28"/>
          <w:szCs w:val="28"/>
        </w:rPr>
        <w:t>Р</w:t>
      </w:r>
      <w:r w:rsidRPr="004A195C">
        <w:rPr>
          <w:rFonts w:ascii="Times New Roman" w:hAnsi="Times New Roman" w:cs="Times New Roman"/>
          <w:sz w:val="28"/>
          <w:szCs w:val="28"/>
        </w:rPr>
        <w:t>азработка интегративных и эффективных мер соблюдения финансовой (бюджетной) дисциплины и применения мер государственного принуждения к нарушителям бюджетного законодательства</w:t>
      </w:r>
    </w:p>
    <w:p w14:paraId="763FF602" w14:textId="798D7A13" w:rsidR="009861D2" w:rsidRPr="004A06FD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4327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26D2">
        <w:rPr>
          <w:rFonts w:ascii="Times New Roman" w:eastAsia="Times New Roman" w:hAnsi="Times New Roman" w:cs="Times New Roman"/>
          <w:sz w:val="28"/>
          <w:szCs w:val="28"/>
        </w:rPr>
        <w:t>Б, Г</w:t>
      </w:r>
    </w:p>
    <w:p w14:paraId="3390077D" w14:textId="216FEFDC" w:rsidR="00C7493D" w:rsidRDefault="00C7493D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03A49851" w14:textId="1EC3A7F1" w:rsidR="009861D2" w:rsidRDefault="009861D2" w:rsidP="001A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A5D6A6" w14:textId="24EA9703" w:rsidR="00466D0F" w:rsidRPr="00C7493D" w:rsidRDefault="00C7493D" w:rsidP="001A21F5">
      <w:pPr>
        <w:pStyle w:val="af"/>
        <w:spacing w:before="0" w:beforeAutospacing="0" w:after="0" w:afterAutospacing="0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9861D2" w:rsidRPr="00466D0F">
        <w:rPr>
          <w:sz w:val="28"/>
          <w:szCs w:val="28"/>
        </w:rPr>
        <w:t>.</w:t>
      </w:r>
      <w:r w:rsidR="009861D2" w:rsidRPr="00716CDF">
        <w:rPr>
          <w:color w:val="FF0000"/>
          <w:sz w:val="28"/>
          <w:szCs w:val="28"/>
        </w:rPr>
        <w:t xml:space="preserve"> </w:t>
      </w:r>
      <w:r w:rsidR="00466D0F" w:rsidRPr="00C7493D">
        <w:rPr>
          <w:i/>
          <w:iCs/>
          <w:sz w:val="28"/>
          <w:szCs w:val="28"/>
        </w:rPr>
        <w:t>Укажите последовательность исполнение доходов бюджета:</w:t>
      </w:r>
    </w:p>
    <w:p w14:paraId="61238918" w14:textId="48830071" w:rsidR="007627EB" w:rsidRPr="00FF0267" w:rsidRDefault="009861D2" w:rsidP="001A21F5">
      <w:pPr>
        <w:pStyle w:val="a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66C0D">
        <w:rPr>
          <w:color w:val="000000"/>
          <w:sz w:val="28"/>
          <w:szCs w:val="28"/>
        </w:rPr>
        <w:t>У</w:t>
      </w:r>
      <w:r w:rsidR="007627EB" w:rsidRPr="00FF0267">
        <w:rPr>
          <w:color w:val="000000"/>
          <w:sz w:val="28"/>
          <w:szCs w:val="28"/>
        </w:rPr>
        <w:t>точнение администратором доходов бюджета платежей в бюджеты бюджетной системы Российской Федерации</w:t>
      </w:r>
    </w:p>
    <w:p w14:paraId="4508789B" w14:textId="05F34B5C" w:rsidR="009861D2" w:rsidRPr="007627EB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66C0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7627EB" w:rsidRPr="00FF0267">
        <w:rPr>
          <w:rFonts w:ascii="Times New Roman" w:hAnsi="Times New Roman" w:cs="Times New Roman"/>
          <w:color w:val="000000"/>
          <w:sz w:val="28"/>
          <w:szCs w:val="28"/>
        </w:rPr>
        <w:t>ачисление на единый счет бюджета доходов от распределения налогов, сборов и иных поступлений в бюджетную систему Российской Федерации, распределяемых по нормативам, действующим в текущем финансовом году, со счетов органов Федерального казначейства и иных поступлений в бюджет</w:t>
      </w:r>
    </w:p>
    <w:p w14:paraId="64E55EDA" w14:textId="1FC6AD4F" w:rsidR="007627EB" w:rsidRPr="00FF0267" w:rsidRDefault="009861D2" w:rsidP="001A21F5">
      <w:pPr>
        <w:pStyle w:val="a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 w:rsidR="00C66C0D">
        <w:rPr>
          <w:color w:val="000000"/>
          <w:sz w:val="28"/>
          <w:szCs w:val="28"/>
        </w:rPr>
        <w:t>В</w:t>
      </w:r>
      <w:r w:rsidR="007627EB" w:rsidRPr="00FF0267">
        <w:rPr>
          <w:color w:val="000000"/>
          <w:sz w:val="28"/>
          <w:szCs w:val="28"/>
        </w:rPr>
        <w:t>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</w:t>
      </w:r>
    </w:p>
    <w:p w14:paraId="5115E070" w14:textId="4E0D860A" w:rsidR="009861D2" w:rsidRPr="007627EB" w:rsidRDefault="009861D2" w:rsidP="001A21F5">
      <w:pPr>
        <w:pStyle w:val="a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66C0D">
        <w:rPr>
          <w:color w:val="000000"/>
          <w:sz w:val="28"/>
          <w:szCs w:val="28"/>
        </w:rPr>
        <w:t>З</w:t>
      </w:r>
      <w:r w:rsidR="007627EB" w:rsidRPr="00FF0267">
        <w:rPr>
          <w:color w:val="000000"/>
          <w:sz w:val="28"/>
          <w:szCs w:val="28"/>
        </w:rPr>
        <w:t>ачет излишне уплаченных или излишне взысканных сумм в соответствии с законодательством Российской Федерации о налогах и сборах;</w:t>
      </w:r>
    </w:p>
    <w:p w14:paraId="4F500A9E" w14:textId="5284372F" w:rsidR="009861D2" w:rsidRPr="007627EB" w:rsidRDefault="009861D2" w:rsidP="001A21F5">
      <w:pPr>
        <w:pStyle w:val="a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Д) </w:t>
      </w:r>
      <w:r w:rsidR="00C66C0D">
        <w:rPr>
          <w:color w:val="000000"/>
          <w:sz w:val="28"/>
          <w:szCs w:val="28"/>
        </w:rPr>
        <w:t>П</w:t>
      </w:r>
      <w:r w:rsidR="007627EB" w:rsidRPr="00FF0267">
        <w:rPr>
          <w:color w:val="000000"/>
          <w:sz w:val="28"/>
          <w:szCs w:val="28"/>
        </w:rPr>
        <w:t xml:space="preserve">еречисление Федеральным казначейством средств, необходимых для осуществления возврата (зачета) излишне уплаченных или излишне </w:t>
      </w:r>
      <w:r w:rsidR="007627EB" w:rsidRPr="00FF0267">
        <w:rPr>
          <w:color w:val="000000"/>
          <w:sz w:val="28"/>
          <w:szCs w:val="28"/>
        </w:rPr>
        <w:lastRenderedPageBreak/>
        <w:t>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 с единых счетов соответствующих бюджетов на соответствующие счета Федерального казначейства, предназначенные для учета поступлений и их распределения между бюджетами бюджетной системы Российской Федерации, в порядке, установленном Министерством финансов Российской Федерации</w:t>
      </w:r>
    </w:p>
    <w:p w14:paraId="38F1E010" w14:textId="1E98D98B" w:rsidR="009861D2" w:rsidRPr="004A06FD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C93EE4">
        <w:rPr>
          <w:rFonts w:ascii="Times New Roman" w:eastAsia="Times New Roman" w:hAnsi="Times New Roman" w:cs="Times New Roman"/>
          <w:sz w:val="28"/>
          <w:szCs w:val="28"/>
        </w:rPr>
        <w:t>ответ: Б</w:t>
      </w:r>
      <w:r>
        <w:rPr>
          <w:rFonts w:ascii="Times New Roman" w:eastAsia="Times New Roman" w:hAnsi="Times New Roman" w:cs="Times New Roman"/>
          <w:sz w:val="28"/>
          <w:szCs w:val="28"/>
        </w:rPr>
        <w:t>, В, Г, А, Д</w:t>
      </w:r>
    </w:p>
    <w:p w14:paraId="312909C9" w14:textId="7C0B2B71" w:rsidR="00326E3A" w:rsidRDefault="00326E3A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7DE2BF05" w14:textId="77777777" w:rsidR="00326E3A" w:rsidRDefault="00326E3A" w:rsidP="001A21F5">
      <w:pPr>
        <w:pStyle w:val="a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62FA9E2" w14:textId="70E2E415" w:rsidR="009861D2" w:rsidRPr="00854145" w:rsidRDefault="00A3091A" w:rsidP="001A21F5">
      <w:pPr>
        <w:pStyle w:val="a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61D2" w:rsidRPr="00854145">
        <w:rPr>
          <w:sz w:val="28"/>
          <w:szCs w:val="28"/>
        </w:rPr>
        <w:t xml:space="preserve">. </w:t>
      </w:r>
      <w:r w:rsidR="009861D2" w:rsidRPr="00A3091A">
        <w:rPr>
          <w:i/>
          <w:iCs/>
          <w:sz w:val="28"/>
          <w:szCs w:val="28"/>
        </w:rPr>
        <w:t xml:space="preserve">Укажите последовательность </w:t>
      </w:r>
      <w:r w:rsidR="00854145" w:rsidRPr="00A3091A">
        <w:rPr>
          <w:i/>
          <w:iCs/>
          <w:sz w:val="28"/>
          <w:szCs w:val="28"/>
        </w:rPr>
        <w:t>исполнение расходов бюджета:</w:t>
      </w:r>
    </w:p>
    <w:p w14:paraId="72D0864D" w14:textId="2FF37DC1" w:rsidR="00854145" w:rsidRPr="00FF0267" w:rsidRDefault="009861D2" w:rsidP="001A21F5">
      <w:pPr>
        <w:pStyle w:val="a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54145" w:rsidRPr="00FF0267">
        <w:rPr>
          <w:color w:val="000000"/>
          <w:sz w:val="28"/>
          <w:szCs w:val="28"/>
        </w:rPr>
        <w:t>подтверждение денежных обязательств</w:t>
      </w:r>
    </w:p>
    <w:p w14:paraId="31AC66E7" w14:textId="2B2C2ECE" w:rsidR="00854145" w:rsidRPr="00FF0267" w:rsidRDefault="009861D2" w:rsidP="001A21F5">
      <w:pPr>
        <w:pStyle w:val="a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54145" w:rsidRPr="00FF0267">
        <w:rPr>
          <w:color w:val="000000"/>
          <w:sz w:val="28"/>
          <w:szCs w:val="28"/>
        </w:rPr>
        <w:t>санкционирование оплаты денежных обязательств</w:t>
      </w:r>
    </w:p>
    <w:p w14:paraId="529E357E" w14:textId="590C5892" w:rsidR="009861D2" w:rsidRPr="00854145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54145" w:rsidRPr="00854145">
        <w:rPr>
          <w:color w:val="000000"/>
          <w:sz w:val="28"/>
          <w:szCs w:val="28"/>
        </w:rPr>
        <w:t xml:space="preserve"> </w:t>
      </w:r>
      <w:r w:rsidR="00854145" w:rsidRPr="00FF0267">
        <w:rPr>
          <w:rFonts w:ascii="Times New Roman" w:hAnsi="Times New Roman" w:cs="Times New Roman"/>
          <w:color w:val="000000"/>
          <w:sz w:val="28"/>
          <w:szCs w:val="28"/>
        </w:rPr>
        <w:t>принятие бюджетных обязательств</w:t>
      </w:r>
    </w:p>
    <w:p w14:paraId="1A76FBF1" w14:textId="49AEBAAC" w:rsidR="009861D2" w:rsidRPr="00854145" w:rsidRDefault="009861D2" w:rsidP="001A21F5">
      <w:pPr>
        <w:pStyle w:val="a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54145" w:rsidRPr="00FF0267">
        <w:rPr>
          <w:color w:val="000000"/>
          <w:sz w:val="28"/>
          <w:szCs w:val="28"/>
        </w:rPr>
        <w:t>подтверждение исполнения денежных обязательств</w:t>
      </w:r>
    </w:p>
    <w:p w14:paraId="1F6A1421" w14:textId="56E52C1F" w:rsidR="009861D2" w:rsidRPr="004A06FD" w:rsidRDefault="009861D2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854145">
        <w:rPr>
          <w:rFonts w:ascii="Times New Roman" w:eastAsia="Times New Roman" w:hAnsi="Times New Roman" w:cs="Times New Roman"/>
          <w:sz w:val="28"/>
          <w:szCs w:val="28"/>
        </w:rPr>
        <w:t xml:space="preserve"> В, А, Б,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8EBA8E" w14:textId="1D677736" w:rsidR="00A3091A" w:rsidRDefault="00A3091A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421281FB" w14:textId="77777777" w:rsidR="00E67AB7" w:rsidRDefault="00E67AB7" w:rsidP="001A21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D1F536" w14:textId="77777777" w:rsidR="00A7536C" w:rsidRDefault="00A7536C" w:rsidP="008F1C3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6EB8C4AC" w14:textId="77777777" w:rsidR="00A7536C" w:rsidRPr="00DC3319" w:rsidRDefault="00A7536C" w:rsidP="008F1C3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15DF332" w14:textId="77777777" w:rsidR="00A7536C" w:rsidRPr="00DC3319" w:rsidRDefault="00A7536C" w:rsidP="008F1C3D">
      <w:pPr>
        <w:widowControl w:val="0"/>
        <w:autoSpaceDE w:val="0"/>
        <w:autoSpaceDN w:val="0"/>
        <w:spacing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609B70DF" w14:textId="77777777" w:rsidR="009861D2" w:rsidRPr="004A06FD" w:rsidRDefault="009861D2" w:rsidP="008F1C3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ED1A29" w14:textId="35405E84" w:rsidR="00A7536C" w:rsidRPr="00A7536C" w:rsidRDefault="0042598C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75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7536C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7536C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7536C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8A22B5" w14:textId="24094D74" w:rsidR="0036025A" w:rsidRPr="0069384A" w:rsidRDefault="0036025A" w:rsidP="001A21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84A">
        <w:rPr>
          <w:rFonts w:ascii="Times New Roman" w:hAnsi="Times New Roman" w:cs="Times New Roman"/>
          <w:sz w:val="28"/>
          <w:szCs w:val="28"/>
        </w:rPr>
        <w:t>Бюджетное правонарушение — это допущенное________ бюджетных отношений нарушение норм бюджетного законодательства и иных актов бюджетного права, независимо от наступивших последствий.</w:t>
      </w:r>
    </w:p>
    <w:p w14:paraId="6F879F3A" w14:textId="7170E810" w:rsidR="0042598C" w:rsidRPr="0069384A" w:rsidRDefault="0042598C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6025A" w:rsidRPr="0069384A">
        <w:rPr>
          <w:rFonts w:ascii="Times New Roman" w:hAnsi="Times New Roman" w:cs="Times New Roman"/>
          <w:sz w:val="28"/>
          <w:szCs w:val="28"/>
        </w:rPr>
        <w:t>субъектом</w:t>
      </w:r>
    </w:p>
    <w:p w14:paraId="05E5770E" w14:textId="49CEF8C7" w:rsidR="00A7536C" w:rsidRDefault="00A7536C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58CA0D0B" w14:textId="77777777" w:rsidR="007A7DA3" w:rsidRPr="0069384A" w:rsidRDefault="007A7DA3" w:rsidP="001A21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B2413" w14:textId="72DBA0FD" w:rsidR="00A7536C" w:rsidRDefault="0042598C" w:rsidP="001A21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7536C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7536C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7536C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7536C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463029F" w14:textId="2A8717DC" w:rsidR="007A7DA3" w:rsidRPr="0069384A" w:rsidRDefault="007A7DA3" w:rsidP="001A21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84A">
        <w:rPr>
          <w:rFonts w:ascii="Times New Roman" w:hAnsi="Times New Roman" w:cs="Times New Roman"/>
          <w:sz w:val="28"/>
          <w:szCs w:val="28"/>
          <w:shd w:val="clear" w:color="auto" w:fill="FFFFFF"/>
        </w:rPr>
        <w:t>К неправомерному расходованию бюджетных средств следует относить действия (бездействие), противоречащие требованиям</w:t>
      </w:r>
      <w:r w:rsidR="004C7997" w:rsidRPr="00693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</w:t>
      </w:r>
      <w:r w:rsidRPr="00693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иных НПА, регулирующих бюджетные правоотношения.</w:t>
      </w:r>
    </w:p>
    <w:p w14:paraId="45C046A8" w14:textId="2CBB864D" w:rsidR="0042598C" w:rsidRPr="0069384A" w:rsidRDefault="0042598C" w:rsidP="001A21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C7997" w:rsidRPr="0069384A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бюджетного законодательства</w:t>
      </w:r>
    </w:p>
    <w:p w14:paraId="73DB9BF9" w14:textId="197C2977" w:rsidR="00A7536C" w:rsidRDefault="00A7536C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0FA3F3E2" w14:textId="2A147440" w:rsidR="0042598C" w:rsidRPr="0069384A" w:rsidRDefault="0042598C" w:rsidP="001A21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AA6138" w14:textId="6F15A193" w:rsidR="00A7536C" w:rsidRDefault="0042598C" w:rsidP="001A21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75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7536C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7536C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7536C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FCFE637" w14:textId="4641FD97" w:rsidR="0042598C" w:rsidRPr="0069384A" w:rsidRDefault="0042598C" w:rsidP="001A21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3A5" w:rsidRPr="0069384A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 высокий объем денежных ассигнований, ежегодно выделяемых для целей закупок товаров, работ и услуг для обеспечения нужд государственных органов и учреждений, он неизбежно становится объектом_________________ коррупционного характера.</w:t>
      </w:r>
    </w:p>
    <w:p w14:paraId="05BF9FE7" w14:textId="4C9545B9" w:rsidR="0042598C" w:rsidRPr="0069384A" w:rsidRDefault="0042598C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163A5" w:rsidRPr="0069384A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преступных посягательств</w:t>
      </w:r>
    </w:p>
    <w:p w14:paraId="32D8402E" w14:textId="40A97081" w:rsidR="00A7536C" w:rsidRDefault="00A7536C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20AD1B66" w14:textId="5B3202E4" w:rsidR="0042598C" w:rsidRPr="0069384A" w:rsidRDefault="0042598C" w:rsidP="001A21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46C742" w14:textId="792A5B31" w:rsidR="00A7536C" w:rsidRDefault="0042598C" w:rsidP="001A21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A75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7536C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7536C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7536C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7536C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91F4E23" w14:textId="17F19751" w:rsidR="009F4F64" w:rsidRPr="0069384A" w:rsidRDefault="0042598C" w:rsidP="001A21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F64" w:rsidRPr="0069384A">
        <w:rPr>
          <w:rFonts w:ascii="Times New Roman" w:hAnsi="Times New Roman" w:cs="Times New Roman"/>
          <w:sz w:val="28"/>
          <w:szCs w:val="28"/>
        </w:rPr>
        <w:t>Необходимо учитывать, что к совершению преступлений в сфере размещения государственного (муниципального) заказа могут быть причастны___________________, а также иные лица, действующие в составе организованной преступной группы в соответствии с определенной ролью каждого ее (группы) участника.</w:t>
      </w:r>
    </w:p>
    <w:p w14:paraId="0816BD5A" w14:textId="77777777" w:rsidR="009F4F64" w:rsidRPr="0069384A" w:rsidRDefault="0042598C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F4F64" w:rsidRPr="0069384A">
        <w:rPr>
          <w:rFonts w:ascii="Times New Roman" w:hAnsi="Times New Roman" w:cs="Times New Roman"/>
          <w:sz w:val="28"/>
          <w:szCs w:val="28"/>
        </w:rPr>
        <w:t>должностные лица</w:t>
      </w:r>
      <w:r w:rsidR="009F4F64" w:rsidRPr="006938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4D7E45" w14:textId="299C0E9B" w:rsidR="00A7536C" w:rsidRDefault="00A7536C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0B4F544A" w14:textId="77777777" w:rsidR="009F4F64" w:rsidRPr="0069384A" w:rsidRDefault="009F4F64" w:rsidP="001A21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FE38B5" w14:textId="7D6144EA" w:rsidR="0042598C" w:rsidRPr="0069384A" w:rsidRDefault="0042598C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69384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9384A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69384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9384A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69384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9384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69384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9384A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69384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9384A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69384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9384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4ED2538A" w14:textId="77777777" w:rsidR="0042598C" w:rsidRPr="0069384A" w:rsidRDefault="0042598C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015180" w14:textId="7FA09003" w:rsidR="00A7536C" w:rsidRDefault="0042598C" w:rsidP="001A21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AE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7536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5DBC286" w14:textId="680425A5" w:rsidR="0042598C" w:rsidRPr="00CA0F5D" w:rsidRDefault="00A7536C" w:rsidP="001A21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CA0F5D" w:rsidRPr="00616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 чего не может происходить направление средств из бюджета любого уровня?</w:t>
      </w:r>
    </w:p>
    <w:p w14:paraId="0AC29661" w14:textId="676F8180" w:rsidR="0042598C" w:rsidRPr="00CA0F5D" w:rsidRDefault="0042598C" w:rsidP="001A21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A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A0F5D" w:rsidRPr="00616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точного указания цели финансирования</w:t>
      </w:r>
    </w:p>
    <w:p w14:paraId="23E81241" w14:textId="25B528F8" w:rsidR="00A7536C" w:rsidRDefault="00A7536C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6C80605D" w14:textId="77777777" w:rsidR="00CA0F5D" w:rsidRDefault="00CA0F5D" w:rsidP="001A21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3D4175" w14:textId="6F321BAA" w:rsidR="00CC5AB6" w:rsidRDefault="00CC5AB6" w:rsidP="001A21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598C" w:rsidRPr="00A23257">
        <w:rPr>
          <w:rFonts w:ascii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2A37974" w14:textId="28C6C1DF" w:rsidR="00017C50" w:rsidRPr="00A22DA9" w:rsidRDefault="00CC5AB6" w:rsidP="001A21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017C50" w:rsidRPr="00A22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акой документ должен создаваться в обязательном порядке всеми казенными учреждениями</w:t>
      </w:r>
      <w:r w:rsidR="00017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17C50" w:rsidRPr="00A22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субъект получает деньги из бюджета</w:t>
      </w:r>
      <w:r w:rsidR="00017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4808544F" w14:textId="734843B8" w:rsidR="0042598C" w:rsidRPr="00017C50" w:rsidRDefault="0042598C" w:rsidP="001A21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25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17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017C50" w:rsidRPr="00A22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юджетная смета </w:t>
      </w:r>
    </w:p>
    <w:p w14:paraId="595B4ED3" w14:textId="19EE48DF" w:rsidR="00CC5AB6" w:rsidRDefault="00CC5AB6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527CC5E8" w14:textId="77777777" w:rsidR="00017C50" w:rsidRDefault="00017C50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42B4F" w14:textId="705C3973" w:rsidR="00CC5AB6" w:rsidRDefault="00CC5AB6" w:rsidP="001A21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598C" w:rsidRPr="0085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631F06A" w14:textId="5FB721D6" w:rsidR="0042598C" w:rsidRPr="00854145" w:rsidRDefault="00CC5AB6" w:rsidP="001A21F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96D76" w:rsidRPr="00854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форме осуществляется финансовое обеспечение выполнения государственного </w:t>
      </w:r>
      <w:r w:rsidR="00A96D76" w:rsidRPr="00854145">
        <w:rPr>
          <w:rFonts w:ascii="Times New Roman" w:hAnsi="Times New Roman" w:cs="Times New Roman"/>
          <w:sz w:val="28"/>
          <w:szCs w:val="28"/>
        </w:rPr>
        <w:t>задания</w:t>
      </w:r>
      <w:r w:rsidR="00A96D76" w:rsidRPr="00854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бюджетными и автономными учреждениями на территории РФ?</w:t>
      </w:r>
    </w:p>
    <w:p w14:paraId="34E0D844" w14:textId="26E9A575" w:rsidR="0042598C" w:rsidRPr="00854145" w:rsidRDefault="0042598C" w:rsidP="001A21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414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96D76" w:rsidRPr="00854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виде субсидии</w:t>
      </w:r>
    </w:p>
    <w:p w14:paraId="1E624CF6" w14:textId="5336D3B6" w:rsidR="00CC5AB6" w:rsidRDefault="00CC5AB6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5D807666" w14:textId="77777777" w:rsidR="00A96D76" w:rsidRPr="00854145" w:rsidRDefault="00A96D76" w:rsidP="001A21F5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14:paraId="4C566293" w14:textId="52C1C868" w:rsidR="009B64D2" w:rsidRPr="009B64D2" w:rsidRDefault="00CB5822" w:rsidP="001A21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598C" w:rsidRPr="00854145">
        <w:rPr>
          <w:rFonts w:ascii="Times New Roman" w:hAnsi="Times New Roman" w:cs="Times New Roman"/>
          <w:sz w:val="28"/>
          <w:szCs w:val="28"/>
        </w:rPr>
        <w:t>.</w:t>
      </w:r>
      <w:r w:rsidR="00854145">
        <w:rPr>
          <w:rFonts w:ascii="Times New Roman" w:hAnsi="Times New Roman" w:cs="Times New Roman"/>
          <w:sz w:val="28"/>
          <w:szCs w:val="28"/>
        </w:rPr>
        <w:t xml:space="preserve"> </w:t>
      </w:r>
      <w:r w:rsidR="009B64D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A09B6D1" w14:textId="1D4071B1" w:rsidR="003D290B" w:rsidRPr="00854145" w:rsidRDefault="003D290B" w:rsidP="001A21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145">
        <w:rPr>
          <w:rFonts w:ascii="Times New Roman" w:hAnsi="Times New Roman" w:cs="Times New Roman"/>
          <w:sz w:val="28"/>
          <w:szCs w:val="28"/>
        </w:rPr>
        <w:t>Назовите документ, который устанавливает общие принципы бюджетного законодательства, организации и функционирования бюджетной системы РФ, правовое положение субъектов бюджетных правоотношений, определяет основы бюджетного процесса и межбюджетных отношений в РФ.</w:t>
      </w:r>
    </w:p>
    <w:p w14:paraId="2B66E252" w14:textId="250535EA" w:rsidR="003D290B" w:rsidRPr="00854145" w:rsidRDefault="0042598C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4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D290B" w:rsidRPr="00854145">
        <w:rPr>
          <w:rFonts w:ascii="Times New Roman" w:hAnsi="Times New Roman" w:cs="Times New Roman"/>
          <w:sz w:val="28"/>
          <w:szCs w:val="28"/>
        </w:rPr>
        <w:t>Бюджетный кодекс Российской Федерации </w:t>
      </w:r>
    </w:p>
    <w:p w14:paraId="4A5F4F7B" w14:textId="296B1F9A" w:rsidR="009B64D2" w:rsidRDefault="009B64D2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2880BF53" w14:textId="77777777" w:rsidR="003D290B" w:rsidRDefault="003D290B" w:rsidP="001A21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6A0063" w14:textId="40EEE981" w:rsidR="0042598C" w:rsidRPr="001C4434" w:rsidRDefault="0042598C" w:rsidP="008F1C3D">
      <w:pPr>
        <w:widowControl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679DCE86" w14:textId="77777777" w:rsidR="0042598C" w:rsidRPr="001C4434" w:rsidRDefault="0042598C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.</w:t>
      </w:r>
    </w:p>
    <w:p w14:paraId="2C08CE90" w14:textId="25C6ED06" w:rsidR="0042598C" w:rsidRPr="00684619" w:rsidRDefault="00E2758E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2598C" w:rsidRPr="006846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2598C" w:rsidRPr="005D4948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8E922A8" w14:textId="2E8EF482" w:rsidR="0042598C" w:rsidRPr="00684619" w:rsidRDefault="0042598C" w:rsidP="001A21F5">
      <w:pPr>
        <w:pStyle w:val="a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4619">
        <w:rPr>
          <w:sz w:val="28"/>
          <w:szCs w:val="28"/>
        </w:rPr>
        <w:t xml:space="preserve">Какие </w:t>
      </w:r>
      <w:r w:rsidR="00333430" w:rsidRPr="00684619">
        <w:rPr>
          <w:sz w:val="28"/>
          <w:szCs w:val="28"/>
        </w:rPr>
        <w:t>методы финансового контроля в бюджетной сфере применяются на территории РФ?</w:t>
      </w:r>
    </w:p>
    <w:p w14:paraId="01449701" w14:textId="77777777" w:rsidR="005D4948" w:rsidRDefault="005D4948" w:rsidP="001A2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Время выполнения –</w:t>
      </w:r>
      <w:r>
        <w:rPr>
          <w:rFonts w:ascii="Times New Roman" w:hAnsi="Times New Roman" w:cs="Times New Roman"/>
          <w:sz w:val="28"/>
          <w:szCs w:val="28"/>
        </w:rPr>
        <w:t xml:space="preserve"> 4 мин.</w:t>
      </w:r>
    </w:p>
    <w:p w14:paraId="00B986E0" w14:textId="4D0523B7" w:rsidR="00684619" w:rsidRPr="00684619" w:rsidRDefault="005D4948" w:rsidP="001A21F5">
      <w:pPr>
        <w:pStyle w:val="a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71C4">
        <w:rPr>
          <w:sz w:val="28"/>
          <w:szCs w:val="28"/>
        </w:rPr>
        <w:lastRenderedPageBreak/>
        <w:t>Ожидаемый результат:</w:t>
      </w:r>
      <w:r>
        <w:rPr>
          <w:sz w:val="28"/>
          <w:szCs w:val="28"/>
        </w:rPr>
        <w:t xml:space="preserve"> </w:t>
      </w:r>
      <w:r w:rsidR="004245CC">
        <w:rPr>
          <w:sz w:val="28"/>
          <w:szCs w:val="28"/>
        </w:rPr>
        <w:t>м</w:t>
      </w:r>
      <w:r w:rsidR="00684619" w:rsidRPr="00684619">
        <w:rPr>
          <w:sz w:val="28"/>
          <w:szCs w:val="28"/>
        </w:rPr>
        <w:t>етодами проведения финансового контроля являются:</w:t>
      </w:r>
    </w:p>
    <w:p w14:paraId="6877E4B0" w14:textId="77777777" w:rsidR="00684619" w:rsidRPr="00684619" w:rsidRDefault="00684619" w:rsidP="001A21F5">
      <w:pPr>
        <w:pStyle w:val="af"/>
        <w:numPr>
          <w:ilvl w:val="0"/>
          <w:numId w:val="29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684619">
        <w:rPr>
          <w:sz w:val="28"/>
          <w:szCs w:val="28"/>
        </w:rPr>
        <w:t>проверки — производятся по отдельным вопросам финансо</w:t>
      </w:r>
      <w:r w:rsidRPr="00684619">
        <w:rPr>
          <w:sz w:val="28"/>
          <w:szCs w:val="28"/>
        </w:rPr>
        <w:softHyphen/>
        <w:t>во-хозяйственной деятельности на основе отчетных, балансовых и расходных документов; в ходе них выявляются нарушения финан</w:t>
      </w:r>
      <w:r w:rsidRPr="00684619">
        <w:rPr>
          <w:sz w:val="28"/>
          <w:szCs w:val="28"/>
        </w:rPr>
        <w:softHyphen/>
        <w:t>совой дисциплины и намечаются мероприятия по их устранению;</w:t>
      </w:r>
    </w:p>
    <w:p w14:paraId="5A8D1F4F" w14:textId="1D57E8F0" w:rsidR="00684619" w:rsidRPr="00684619" w:rsidRDefault="00684619" w:rsidP="001A21F5">
      <w:pPr>
        <w:pStyle w:val="af"/>
        <w:numPr>
          <w:ilvl w:val="0"/>
          <w:numId w:val="29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684619">
        <w:rPr>
          <w:sz w:val="28"/>
          <w:szCs w:val="28"/>
        </w:rPr>
        <w:t>обследования — охватывают отдельные стороны деятельности предприятий, учреждений; при обследованиях осуществляются кон</w:t>
      </w:r>
      <w:r w:rsidRPr="00684619">
        <w:rPr>
          <w:sz w:val="28"/>
          <w:szCs w:val="28"/>
        </w:rPr>
        <w:softHyphen/>
        <w:t>трольные обмеры выполненных работ, расхода материалов, топлива, энергии, а также проводятся опросы, наблюдения, инспекции и т.д.;</w:t>
      </w:r>
    </w:p>
    <w:p w14:paraId="72F70A2A" w14:textId="509012F5" w:rsidR="00684619" w:rsidRPr="00684619" w:rsidRDefault="00684619" w:rsidP="001A21F5">
      <w:pPr>
        <w:pStyle w:val="af"/>
        <w:numPr>
          <w:ilvl w:val="0"/>
          <w:numId w:val="29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684619">
        <w:rPr>
          <w:sz w:val="28"/>
          <w:szCs w:val="28"/>
        </w:rPr>
        <w:t>надзор — производится контролирующими органами за эко</w:t>
      </w:r>
      <w:r w:rsidRPr="00684619">
        <w:rPr>
          <w:sz w:val="28"/>
          <w:szCs w:val="28"/>
        </w:rPr>
        <w:softHyphen/>
        <w:t>номическими субъектами, получившими лицензию на определен</w:t>
      </w:r>
      <w:r w:rsidRPr="00684619">
        <w:rPr>
          <w:sz w:val="28"/>
          <w:szCs w:val="28"/>
        </w:rPr>
        <w:softHyphen/>
        <w:t>ный вид финансовой деятельности: страховую, инвестиционную, банковскую и др.</w:t>
      </w:r>
    </w:p>
    <w:p w14:paraId="0A4DDFC0" w14:textId="42341DB1" w:rsidR="00684619" w:rsidRPr="00684619" w:rsidRDefault="00684619" w:rsidP="001A21F5">
      <w:pPr>
        <w:pStyle w:val="af"/>
        <w:numPr>
          <w:ilvl w:val="0"/>
          <w:numId w:val="29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684619">
        <w:rPr>
          <w:sz w:val="28"/>
          <w:szCs w:val="28"/>
        </w:rPr>
        <w:t>экономический анализ как разновидность бюджетного кон</w:t>
      </w:r>
      <w:r w:rsidRPr="00684619">
        <w:rPr>
          <w:sz w:val="28"/>
          <w:szCs w:val="28"/>
        </w:rPr>
        <w:softHyphen/>
        <w:t>троля — предполагает детальное изучение периодической или годо</w:t>
      </w:r>
      <w:r w:rsidRPr="00684619">
        <w:rPr>
          <w:sz w:val="28"/>
          <w:szCs w:val="28"/>
        </w:rPr>
        <w:softHyphen/>
        <w:t>вой финансово-бухгалтерской отчетности с целью общей оценки результатов хозяйственной деятельности, финансового состояния и обоснования возможностей их эффективного использования;</w:t>
      </w:r>
    </w:p>
    <w:p w14:paraId="688D9134" w14:textId="6463DD39" w:rsidR="00684619" w:rsidRPr="00684619" w:rsidRDefault="00684619" w:rsidP="001A21F5">
      <w:pPr>
        <w:pStyle w:val="af"/>
        <w:numPr>
          <w:ilvl w:val="0"/>
          <w:numId w:val="29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684619">
        <w:rPr>
          <w:sz w:val="28"/>
          <w:szCs w:val="28"/>
        </w:rPr>
        <w:t>наблюдение (мониторинг) — постоянный контроль за состоянием бюджетов;</w:t>
      </w:r>
    </w:p>
    <w:p w14:paraId="4FEBB9CC" w14:textId="3FAB0ED9" w:rsidR="00684619" w:rsidRPr="00684619" w:rsidRDefault="00684619" w:rsidP="001A21F5">
      <w:pPr>
        <w:pStyle w:val="af"/>
        <w:numPr>
          <w:ilvl w:val="0"/>
          <w:numId w:val="29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684619">
        <w:rPr>
          <w:sz w:val="28"/>
          <w:szCs w:val="28"/>
        </w:rPr>
        <w:t>ревизия — взаимосвязанный комплекс проверок финансово-</w:t>
      </w:r>
      <w:r w:rsidRPr="00684619">
        <w:rPr>
          <w:sz w:val="28"/>
          <w:szCs w:val="28"/>
        </w:rPr>
        <w:softHyphen/>
        <w:t>хозяйственной деятельности организаций, проводимых с помощью определенных приемов фактического и документального контроля.</w:t>
      </w:r>
    </w:p>
    <w:p w14:paraId="531B8F3C" w14:textId="0852306B" w:rsidR="004245CC" w:rsidRDefault="004245CC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наличие в ответе не менее шести методов</w:t>
      </w:r>
    </w:p>
    <w:p w14:paraId="71506419" w14:textId="04F4C845" w:rsidR="00684619" w:rsidRPr="00684619" w:rsidRDefault="0042598C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619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4245CC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5E724EBA" w14:textId="77777777" w:rsidR="00684619" w:rsidRDefault="00684619" w:rsidP="001A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3A20D8" w14:textId="5B7FBE1E" w:rsidR="0042598C" w:rsidRPr="00466AE1" w:rsidRDefault="0042598C" w:rsidP="001A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AE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245CC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71CBB29" w14:textId="19E141AF" w:rsidR="00997AC7" w:rsidRDefault="00997AC7" w:rsidP="001A21F5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Обобщите и кратко охарактеризуйте основные меры, направленные на </w:t>
      </w:r>
      <w:r w:rsidRPr="002B3EB6">
        <w:rPr>
          <w:sz w:val="28"/>
          <w:szCs w:val="28"/>
        </w:rPr>
        <w:t>предупреждение преступлений в финансово-бюджетной сфере</w:t>
      </w:r>
      <w:r w:rsidR="00FE6D4E">
        <w:rPr>
          <w:sz w:val="28"/>
          <w:szCs w:val="28"/>
        </w:rPr>
        <w:t>.</w:t>
      </w:r>
    </w:p>
    <w:p w14:paraId="208B91F3" w14:textId="77777777" w:rsidR="004245CC" w:rsidRDefault="004245CC" w:rsidP="001A2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Время выполнения –</w:t>
      </w:r>
      <w:r>
        <w:rPr>
          <w:rFonts w:ascii="Times New Roman" w:hAnsi="Times New Roman" w:cs="Times New Roman"/>
          <w:sz w:val="28"/>
          <w:szCs w:val="28"/>
        </w:rPr>
        <w:t xml:space="preserve"> 4 мин.</w:t>
      </w:r>
    </w:p>
    <w:p w14:paraId="12EA3E40" w14:textId="044A4E7B" w:rsidR="00FE6D4E" w:rsidRPr="001A7632" w:rsidRDefault="004245CC" w:rsidP="001A21F5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71C4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о</w:t>
      </w:r>
      <w:r w:rsidR="00FE6D4E" w:rsidRPr="001A7632">
        <w:rPr>
          <w:sz w:val="28"/>
          <w:szCs w:val="28"/>
        </w:rPr>
        <w:t>ценивая масштабы и общественную опасность преступлений, совершаемых должностными лицами в финансово-бюджетной сфере, можно говорить об особом виде преступной деятельности, ставящем под угрозу финансовую безопасность и бюджетную систему страны. Ее конечная результативность определяется именно навыками таких преступников разрабатывать и реализовывать рискованные управленческие решения, которые способствуют получению значительной выгоды за счет тайного противоправного или маскируемого под законные правоотношения изъятия у государства бюджетных средств.</w:t>
      </w:r>
    </w:p>
    <w:p w14:paraId="3F62DED0" w14:textId="77777777" w:rsidR="00FE6D4E" w:rsidRPr="001A7632" w:rsidRDefault="00FE6D4E" w:rsidP="001A21F5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A7632">
        <w:rPr>
          <w:sz w:val="28"/>
          <w:szCs w:val="28"/>
        </w:rPr>
        <w:t>В связи с этим среди мер, направленных на предупреждение преступлений в финансово-бюджетной сфере, можно отметить следующие:</w:t>
      </w:r>
    </w:p>
    <w:p w14:paraId="4F0AA8EE" w14:textId="77777777" w:rsidR="00FE6D4E" w:rsidRPr="002B3EB6" w:rsidRDefault="00FE6D4E" w:rsidP="001A21F5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B3EB6">
        <w:rPr>
          <w:sz w:val="28"/>
          <w:szCs w:val="28"/>
        </w:rPr>
        <w:t>1. Повышение взаимодействия контрольных и правоохранительных органов, направленного на более эффективное противодействие правонарушениям и преступлениям в финансово-бюджетной сфере.</w:t>
      </w:r>
    </w:p>
    <w:p w14:paraId="7385855A" w14:textId="78BD5B41" w:rsidR="00FE6D4E" w:rsidRPr="00E2392C" w:rsidRDefault="00FE6D4E" w:rsidP="001A21F5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B3EB6">
        <w:rPr>
          <w:sz w:val="28"/>
          <w:szCs w:val="28"/>
        </w:rPr>
        <w:lastRenderedPageBreak/>
        <w:t>2. Систематизация выявляемых в финансово-бюджетной сфере нарушений и подготовка на этой основе предложений об изменении норм регулирования или ответственности за правонарушения.</w:t>
      </w:r>
    </w:p>
    <w:p w14:paraId="55454B71" w14:textId="37FEE233" w:rsidR="004245CC" w:rsidRPr="004245CC" w:rsidRDefault="004245CC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CC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краткой характеристики и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</w:t>
      </w:r>
      <w:r w:rsidRPr="004245CC">
        <w:rPr>
          <w:rFonts w:ascii="Times New Roman" w:eastAsia="Times New Roman" w:hAnsi="Times New Roman" w:cs="Times New Roman"/>
          <w:iCs/>
          <w:sz w:val="28"/>
          <w:szCs w:val="28"/>
        </w:rPr>
        <w:t xml:space="preserve"> видов мер, которые </w:t>
      </w:r>
      <w:r w:rsidRPr="004245CC">
        <w:rPr>
          <w:rFonts w:ascii="Times New Roman" w:hAnsi="Times New Roman" w:cs="Times New Roman"/>
          <w:sz w:val="28"/>
          <w:szCs w:val="28"/>
        </w:rPr>
        <w:t>направленные на предупреждение преступлений в финансово-бюджетной сфере</w:t>
      </w:r>
      <w:r w:rsidRPr="004245C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68C1C8FC" w14:textId="069017F4" w:rsidR="009861D2" w:rsidRPr="004A06FD" w:rsidRDefault="004245CC" w:rsidP="001A2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619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="00821D14">
        <w:rPr>
          <w:rFonts w:ascii="Times New Roman" w:eastAsia="Times New Roman" w:hAnsi="Times New Roman" w:cs="Times New Roman"/>
          <w:sz w:val="28"/>
          <w:szCs w:val="28"/>
        </w:rPr>
        <w:t>ПК-9 (ПК-9.1).</w:t>
      </w:r>
      <w:r w:rsidR="001A21F5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412A23" w14:textId="77777777" w:rsidR="00443A00" w:rsidRDefault="00443A00" w:rsidP="001A21F5">
      <w:pPr>
        <w:spacing w:after="0" w:line="240" w:lineRule="auto"/>
        <w:contextualSpacing/>
      </w:pPr>
    </w:p>
    <w:sectPr w:rsidR="00443A00" w:rsidSect="001A21F5">
      <w:footerReference w:type="default" r:id="rId7"/>
      <w:pgSz w:w="11910" w:h="16840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3DC5" w14:textId="77777777" w:rsidR="000B61B6" w:rsidRDefault="000B61B6" w:rsidP="006610CF">
      <w:pPr>
        <w:spacing w:after="0" w:line="240" w:lineRule="auto"/>
      </w:pPr>
      <w:r>
        <w:separator/>
      </w:r>
    </w:p>
  </w:endnote>
  <w:endnote w:type="continuationSeparator" w:id="0">
    <w:p w14:paraId="2D2E6BDA" w14:textId="77777777" w:rsidR="000B61B6" w:rsidRDefault="000B61B6" w:rsidP="0066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5644171"/>
      <w:docPartObj>
        <w:docPartGallery w:val="Page Numbers (Bottom of Page)"/>
        <w:docPartUnique/>
      </w:docPartObj>
    </w:sdtPr>
    <w:sdtContent>
      <w:p w14:paraId="41BC1E43" w14:textId="37C007C6" w:rsidR="006610CF" w:rsidRDefault="006610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CD277D" w14:textId="77777777" w:rsidR="00452148" w:rsidRDefault="004521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A0BA" w14:textId="77777777" w:rsidR="000B61B6" w:rsidRDefault="000B61B6" w:rsidP="006610CF">
      <w:pPr>
        <w:spacing w:after="0" w:line="240" w:lineRule="auto"/>
      </w:pPr>
      <w:r>
        <w:separator/>
      </w:r>
    </w:p>
  </w:footnote>
  <w:footnote w:type="continuationSeparator" w:id="0">
    <w:p w14:paraId="5AF05023" w14:textId="77777777" w:rsidR="000B61B6" w:rsidRDefault="000B61B6" w:rsidP="00661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C3B54"/>
    <w:multiLevelType w:val="hybridMultilevel"/>
    <w:tmpl w:val="7988EF76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00017"/>
    <w:multiLevelType w:val="hybridMultilevel"/>
    <w:tmpl w:val="498C158A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6681C"/>
    <w:multiLevelType w:val="hybridMultilevel"/>
    <w:tmpl w:val="76F6343A"/>
    <w:lvl w:ilvl="0" w:tplc="553653B0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84D2F"/>
    <w:multiLevelType w:val="hybridMultilevel"/>
    <w:tmpl w:val="91423038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A60CE"/>
    <w:multiLevelType w:val="hybridMultilevel"/>
    <w:tmpl w:val="0FBCE190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85B0D"/>
    <w:multiLevelType w:val="hybridMultilevel"/>
    <w:tmpl w:val="AE384CCE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8" w15:restartNumberingAfterBreak="0">
    <w:nsid w:val="697F7AF4"/>
    <w:multiLevelType w:val="hybridMultilevel"/>
    <w:tmpl w:val="8C26EFB6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1" w15:restartNumberingAfterBreak="0">
    <w:nsid w:val="6F380679"/>
    <w:multiLevelType w:val="hybridMultilevel"/>
    <w:tmpl w:val="EC0E6CD8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4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462150">
    <w:abstractNumId w:val="24"/>
  </w:num>
  <w:num w:numId="2" w16cid:durableId="1435781511">
    <w:abstractNumId w:val="22"/>
  </w:num>
  <w:num w:numId="3" w16cid:durableId="2025550395">
    <w:abstractNumId w:val="25"/>
  </w:num>
  <w:num w:numId="4" w16cid:durableId="567226255">
    <w:abstractNumId w:val="11"/>
  </w:num>
  <w:num w:numId="5" w16cid:durableId="395324637">
    <w:abstractNumId w:val="7"/>
  </w:num>
  <w:num w:numId="6" w16cid:durableId="1291865061">
    <w:abstractNumId w:val="5"/>
  </w:num>
  <w:num w:numId="7" w16cid:durableId="644353461">
    <w:abstractNumId w:val="20"/>
  </w:num>
  <w:num w:numId="8" w16cid:durableId="1963414902">
    <w:abstractNumId w:val="14"/>
  </w:num>
  <w:num w:numId="9" w16cid:durableId="13606671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144498">
    <w:abstractNumId w:val="26"/>
  </w:num>
  <w:num w:numId="11" w16cid:durableId="1079981709">
    <w:abstractNumId w:val="27"/>
  </w:num>
  <w:num w:numId="12" w16cid:durableId="656349987">
    <w:abstractNumId w:val="6"/>
  </w:num>
  <w:num w:numId="13" w16cid:durableId="1215392588">
    <w:abstractNumId w:val="28"/>
  </w:num>
  <w:num w:numId="14" w16cid:durableId="390152882">
    <w:abstractNumId w:val="19"/>
  </w:num>
  <w:num w:numId="15" w16cid:durableId="128058705">
    <w:abstractNumId w:val="0"/>
  </w:num>
  <w:num w:numId="16" w16cid:durableId="795442304">
    <w:abstractNumId w:val="1"/>
  </w:num>
  <w:num w:numId="17" w16cid:durableId="972098583">
    <w:abstractNumId w:val="16"/>
  </w:num>
  <w:num w:numId="18" w16cid:durableId="180902501">
    <w:abstractNumId w:val="8"/>
  </w:num>
  <w:num w:numId="19" w16cid:durableId="410933491">
    <w:abstractNumId w:val="17"/>
  </w:num>
  <w:num w:numId="20" w16cid:durableId="90861421">
    <w:abstractNumId w:val="23"/>
  </w:num>
  <w:num w:numId="21" w16cid:durableId="1356492609">
    <w:abstractNumId w:val="3"/>
  </w:num>
  <w:num w:numId="22" w16cid:durableId="1763450955">
    <w:abstractNumId w:val="4"/>
  </w:num>
  <w:num w:numId="23" w16cid:durableId="1995603727">
    <w:abstractNumId w:val="18"/>
  </w:num>
  <w:num w:numId="24" w16cid:durableId="1542477484">
    <w:abstractNumId w:val="12"/>
  </w:num>
  <w:num w:numId="25" w16cid:durableId="342361840">
    <w:abstractNumId w:val="2"/>
  </w:num>
  <w:num w:numId="26" w16cid:durableId="1728412553">
    <w:abstractNumId w:val="15"/>
  </w:num>
  <w:num w:numId="27" w16cid:durableId="712849348">
    <w:abstractNumId w:val="13"/>
  </w:num>
  <w:num w:numId="28" w16cid:durableId="1306935111">
    <w:abstractNumId w:val="10"/>
  </w:num>
  <w:num w:numId="29" w16cid:durableId="19727884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5A"/>
    <w:rsid w:val="00017C50"/>
    <w:rsid w:val="000A0565"/>
    <w:rsid w:val="000B61B6"/>
    <w:rsid w:val="00125817"/>
    <w:rsid w:val="00150339"/>
    <w:rsid w:val="001A21F5"/>
    <w:rsid w:val="001F1897"/>
    <w:rsid w:val="0024244A"/>
    <w:rsid w:val="00253716"/>
    <w:rsid w:val="002C0EEB"/>
    <w:rsid w:val="002F07D9"/>
    <w:rsid w:val="00326E3A"/>
    <w:rsid w:val="003326D2"/>
    <w:rsid w:val="00333430"/>
    <w:rsid w:val="0036025A"/>
    <w:rsid w:val="00366AC9"/>
    <w:rsid w:val="00372746"/>
    <w:rsid w:val="003A64E5"/>
    <w:rsid w:val="003D290B"/>
    <w:rsid w:val="003D3FCF"/>
    <w:rsid w:val="00407E9E"/>
    <w:rsid w:val="004245CC"/>
    <w:rsid w:val="0042598C"/>
    <w:rsid w:val="00443A00"/>
    <w:rsid w:val="00451273"/>
    <w:rsid w:val="00452148"/>
    <w:rsid w:val="00457B0F"/>
    <w:rsid w:val="00466D0F"/>
    <w:rsid w:val="004A1051"/>
    <w:rsid w:val="004C5C8C"/>
    <w:rsid w:val="004C7997"/>
    <w:rsid w:val="004D3A1C"/>
    <w:rsid w:val="0050041D"/>
    <w:rsid w:val="00513207"/>
    <w:rsid w:val="005163A5"/>
    <w:rsid w:val="005C5AFF"/>
    <w:rsid w:val="005C6BE6"/>
    <w:rsid w:val="005D4948"/>
    <w:rsid w:val="005F2C7A"/>
    <w:rsid w:val="006610CF"/>
    <w:rsid w:val="0066477B"/>
    <w:rsid w:val="00684619"/>
    <w:rsid w:val="0069384A"/>
    <w:rsid w:val="006D627D"/>
    <w:rsid w:val="006F4F51"/>
    <w:rsid w:val="00716CDF"/>
    <w:rsid w:val="00750F0A"/>
    <w:rsid w:val="007627EB"/>
    <w:rsid w:val="00775B18"/>
    <w:rsid w:val="00793314"/>
    <w:rsid w:val="007A7DA3"/>
    <w:rsid w:val="007C56D0"/>
    <w:rsid w:val="007D3193"/>
    <w:rsid w:val="007D4BFF"/>
    <w:rsid w:val="00821D14"/>
    <w:rsid w:val="00854145"/>
    <w:rsid w:val="008640EA"/>
    <w:rsid w:val="00897877"/>
    <w:rsid w:val="008D0AF4"/>
    <w:rsid w:val="008F1C3D"/>
    <w:rsid w:val="0090026D"/>
    <w:rsid w:val="009063BA"/>
    <w:rsid w:val="009861D2"/>
    <w:rsid w:val="00997AC7"/>
    <w:rsid w:val="009B0B39"/>
    <w:rsid w:val="009B1176"/>
    <w:rsid w:val="009B6051"/>
    <w:rsid w:val="009B634B"/>
    <w:rsid w:val="009B64D2"/>
    <w:rsid w:val="009F4F64"/>
    <w:rsid w:val="00A3091A"/>
    <w:rsid w:val="00A7536C"/>
    <w:rsid w:val="00A950E0"/>
    <w:rsid w:val="00A96D76"/>
    <w:rsid w:val="00AB2758"/>
    <w:rsid w:val="00AE3583"/>
    <w:rsid w:val="00B12728"/>
    <w:rsid w:val="00B27256"/>
    <w:rsid w:val="00B339D1"/>
    <w:rsid w:val="00B4592A"/>
    <w:rsid w:val="00B6516B"/>
    <w:rsid w:val="00B8165B"/>
    <w:rsid w:val="00BA355D"/>
    <w:rsid w:val="00BF59A3"/>
    <w:rsid w:val="00C0604A"/>
    <w:rsid w:val="00C36F46"/>
    <w:rsid w:val="00C66C0D"/>
    <w:rsid w:val="00C7493D"/>
    <w:rsid w:val="00C829BE"/>
    <w:rsid w:val="00C93EE4"/>
    <w:rsid w:val="00CA0F5D"/>
    <w:rsid w:val="00CB5822"/>
    <w:rsid w:val="00CC5AB6"/>
    <w:rsid w:val="00CE2793"/>
    <w:rsid w:val="00D15A1B"/>
    <w:rsid w:val="00D45E05"/>
    <w:rsid w:val="00D514E8"/>
    <w:rsid w:val="00D9352B"/>
    <w:rsid w:val="00D9659A"/>
    <w:rsid w:val="00DD340E"/>
    <w:rsid w:val="00DD371E"/>
    <w:rsid w:val="00DE6A0E"/>
    <w:rsid w:val="00DF3C64"/>
    <w:rsid w:val="00DF5B02"/>
    <w:rsid w:val="00E05317"/>
    <w:rsid w:val="00E144F2"/>
    <w:rsid w:val="00E2758E"/>
    <w:rsid w:val="00E43271"/>
    <w:rsid w:val="00E520A8"/>
    <w:rsid w:val="00E56985"/>
    <w:rsid w:val="00E625C2"/>
    <w:rsid w:val="00E67AB7"/>
    <w:rsid w:val="00E82660"/>
    <w:rsid w:val="00EE2774"/>
    <w:rsid w:val="00F53130"/>
    <w:rsid w:val="00F93D5A"/>
    <w:rsid w:val="00FD07C4"/>
    <w:rsid w:val="00FE6D4E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36D8"/>
  <w15:chartTrackingRefBased/>
  <w15:docId w15:val="{0744CB46-486E-442A-9DBA-56D2EBF7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1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9861D2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9861D2"/>
  </w:style>
  <w:style w:type="paragraph" w:customStyle="1" w:styleId="Default">
    <w:name w:val="Default"/>
    <w:rsid w:val="00986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86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1D2"/>
  </w:style>
  <w:style w:type="paragraph" w:styleId="a7">
    <w:name w:val="footer"/>
    <w:basedOn w:val="a"/>
    <w:link w:val="a8"/>
    <w:uiPriority w:val="99"/>
    <w:unhideWhenUsed/>
    <w:rsid w:val="00986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61D2"/>
  </w:style>
  <w:style w:type="paragraph" w:styleId="a9">
    <w:name w:val="Body Text"/>
    <w:basedOn w:val="a"/>
    <w:link w:val="aa"/>
    <w:uiPriority w:val="99"/>
    <w:semiHidden/>
    <w:unhideWhenUsed/>
    <w:rsid w:val="009861D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861D2"/>
  </w:style>
  <w:style w:type="character" w:styleId="ab">
    <w:name w:val="Strong"/>
    <w:basedOn w:val="a0"/>
    <w:uiPriority w:val="22"/>
    <w:qFormat/>
    <w:rsid w:val="009861D2"/>
    <w:rPr>
      <w:b/>
      <w:bCs/>
    </w:rPr>
  </w:style>
  <w:style w:type="table" w:styleId="ac">
    <w:name w:val="Table Grid"/>
    <w:basedOn w:val="a1"/>
    <w:uiPriority w:val="59"/>
    <w:rsid w:val="00986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42598C"/>
    <w:rPr>
      <w:i/>
      <w:iCs/>
    </w:rPr>
  </w:style>
  <w:style w:type="character" w:styleId="ae">
    <w:name w:val="Hyperlink"/>
    <w:basedOn w:val="a0"/>
    <w:uiPriority w:val="99"/>
    <w:unhideWhenUsed/>
    <w:rsid w:val="0042598C"/>
    <w:rPr>
      <w:color w:val="0000FF"/>
      <w:u w:val="single"/>
    </w:rPr>
  </w:style>
  <w:style w:type="paragraph" w:customStyle="1" w:styleId="paragraph1rh0n4">
    <w:name w:val="_paragraph_1rh0n_4"/>
    <w:basedOn w:val="a"/>
    <w:rsid w:val="0042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33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drozniakov@gmail.com</dc:creator>
  <cp:keywords/>
  <dc:description/>
  <cp:lastModifiedBy>Владимир Кислый</cp:lastModifiedBy>
  <cp:revision>41</cp:revision>
  <dcterms:created xsi:type="dcterms:W3CDTF">2025-03-05T17:16:00Z</dcterms:created>
  <dcterms:modified xsi:type="dcterms:W3CDTF">2025-04-11T13:49:00Z</dcterms:modified>
</cp:coreProperties>
</file>