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5950219F" w:rsidR="00FB7A7D" w:rsidRPr="00E167EC" w:rsidRDefault="00FB7A7D" w:rsidP="00A308C6">
      <w:pPr>
        <w:widowControl w:val="0"/>
        <w:autoSpaceDE w:val="0"/>
        <w:autoSpaceDN w:val="0"/>
        <w:spacing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74716236" w14:textId="4A9EACEF" w:rsidR="00FB7A7D" w:rsidRPr="00B123C0" w:rsidRDefault="00FB7A7D" w:rsidP="00A30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67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Концепция эффективного управления организацией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0F8CD46" w14:textId="77777777" w:rsidR="0062045E" w:rsidRDefault="0062045E" w:rsidP="00FB138A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6DCDCC" w14:textId="77777777" w:rsidR="0062045E" w:rsidRPr="00D51940" w:rsidRDefault="0062045E" w:rsidP="00AF35C1">
      <w:pPr>
        <w:spacing w:after="0" w:line="240" w:lineRule="auto"/>
        <w:ind w:left="567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5194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3497EDC4" w14:textId="77777777" w:rsidR="0062045E" w:rsidRDefault="0062045E" w:rsidP="00AF35C1">
      <w:pPr>
        <w:widowControl w:val="0"/>
        <w:autoSpaceDE w:val="0"/>
        <w:autoSpaceDN w:val="0"/>
        <w:spacing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920439" w14:textId="62641574" w:rsidR="00FB7A7D" w:rsidRPr="00E167EC" w:rsidRDefault="00FB7A7D" w:rsidP="00AF35C1">
      <w:pPr>
        <w:widowControl w:val="0"/>
        <w:autoSpaceDE w:val="0"/>
        <w:autoSpaceDN w:val="0"/>
        <w:spacing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AF35C1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3ED60" w14:textId="77777777" w:rsidR="0062045E" w:rsidRPr="00404113" w:rsidRDefault="00172C95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2C9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2045E" w:rsidRPr="00404113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BFA7A61" w14:textId="554672A3" w:rsidR="00172C95" w:rsidRPr="00172C95" w:rsidRDefault="00172C95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2C95">
        <w:rPr>
          <w:rFonts w:ascii="Times New Roman" w:eastAsia="Times New Roman" w:hAnsi="Times New Roman" w:cs="Times New Roman"/>
          <w:sz w:val="28"/>
          <w:szCs w:val="28"/>
        </w:rPr>
        <w:t>Функциональная концепция управления эффективностью - это:</w:t>
      </w:r>
    </w:p>
    <w:p w14:paraId="3335CE41" w14:textId="1AA30D7E" w:rsidR="00172C95" w:rsidRPr="00172C95" w:rsidRDefault="00291DEF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72C95" w:rsidRPr="00172C95">
        <w:rPr>
          <w:rFonts w:ascii="Times New Roman" w:eastAsia="Times New Roman" w:hAnsi="Times New Roman" w:cs="Times New Roman"/>
          <w:sz w:val="28"/>
          <w:szCs w:val="28"/>
        </w:rPr>
        <w:t>) концепция, согласно которой эффективность управления характеризует сопоставление результатов и затрат самой системы управления</w:t>
      </w:r>
    </w:p>
    <w:p w14:paraId="3236667C" w14:textId="7C496AF1" w:rsidR="00172C95" w:rsidRPr="00172C95" w:rsidRDefault="00291DEF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2C95" w:rsidRPr="00172C95">
        <w:rPr>
          <w:rFonts w:ascii="Times New Roman" w:eastAsia="Times New Roman" w:hAnsi="Times New Roman" w:cs="Times New Roman"/>
          <w:sz w:val="28"/>
          <w:szCs w:val="28"/>
        </w:rPr>
        <w:t>) ресурсы, израсходованные на конкретные цели, в стоимостном выражении</w:t>
      </w:r>
    </w:p>
    <w:p w14:paraId="4AA2DC02" w14:textId="4EB96121" w:rsidR="00172C95" w:rsidRDefault="00291DEF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2C95" w:rsidRPr="00172C95">
        <w:rPr>
          <w:rFonts w:ascii="Times New Roman" w:eastAsia="Times New Roman" w:hAnsi="Times New Roman" w:cs="Times New Roman"/>
          <w:sz w:val="28"/>
          <w:szCs w:val="28"/>
        </w:rPr>
        <w:t>) абсолютная величина, которая представляет собой синтетический показатель, так как формируется в результате суммирования различных затрат за определенный период времени</w:t>
      </w:r>
    </w:p>
    <w:p w14:paraId="278E035D" w14:textId="43893DE3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E23DD55" w14:textId="76ACA061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61773694" w14:textId="77777777" w:rsidR="00172C95" w:rsidRPr="004A06FD" w:rsidRDefault="00172C95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A9E5B" w14:textId="77777777" w:rsidR="0062045E" w:rsidRPr="00404113" w:rsidRDefault="00172C95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72C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045E" w:rsidRPr="00404113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1D3119F" w14:textId="2669CE72" w:rsidR="00300C39" w:rsidRPr="00300C39" w:rsidRDefault="00300C39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C39">
        <w:rPr>
          <w:rFonts w:ascii="Times New Roman" w:eastAsia="Times New Roman" w:hAnsi="Times New Roman" w:cs="Times New Roman"/>
          <w:sz w:val="28"/>
          <w:szCs w:val="28"/>
        </w:rPr>
        <w:t>Затраты – это:</w:t>
      </w:r>
    </w:p>
    <w:p w14:paraId="0957D56F" w14:textId="2045BACF" w:rsidR="00300C39" w:rsidRPr="00300C39" w:rsidRDefault="00291DEF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0C39" w:rsidRPr="00300C39">
        <w:rPr>
          <w:rFonts w:ascii="Times New Roman" w:eastAsia="Times New Roman" w:hAnsi="Times New Roman" w:cs="Times New Roman"/>
          <w:sz w:val="28"/>
          <w:szCs w:val="28"/>
        </w:rPr>
        <w:t>) денежное выражение затрат производственных ресурсов</w:t>
      </w:r>
    </w:p>
    <w:p w14:paraId="09A3C08B" w14:textId="12D06DD4" w:rsidR="00300C39" w:rsidRPr="00300C39" w:rsidRDefault="00291DEF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00C39" w:rsidRPr="00300C39">
        <w:rPr>
          <w:rFonts w:ascii="Times New Roman" w:eastAsia="Times New Roman" w:hAnsi="Times New Roman" w:cs="Times New Roman"/>
          <w:sz w:val="28"/>
          <w:szCs w:val="28"/>
        </w:rPr>
        <w:t>) ресурсы, израсходованные на конкретные цели, в стоимостном выражении</w:t>
      </w:r>
    </w:p>
    <w:p w14:paraId="60E7AFF6" w14:textId="0C83A878" w:rsidR="00300C39" w:rsidRDefault="00291DEF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00C39" w:rsidRPr="00300C39">
        <w:rPr>
          <w:rFonts w:ascii="Times New Roman" w:eastAsia="Times New Roman" w:hAnsi="Times New Roman" w:cs="Times New Roman"/>
          <w:sz w:val="28"/>
          <w:szCs w:val="28"/>
        </w:rPr>
        <w:t>) абсолютная величина, которая представляет собой синтетический показатель</w:t>
      </w:r>
    </w:p>
    <w:p w14:paraId="1E8141EB" w14:textId="59FE954F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72C9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FCA89F1" w14:textId="067ACFB4" w:rsidR="00D85806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781ADDE1" w14:textId="77777777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4A927B" w14:textId="77777777" w:rsidR="0062045E" w:rsidRPr="00404113" w:rsidRDefault="00172C95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72C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045E" w:rsidRPr="00404113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0D0263B" w14:textId="5CE2268A" w:rsidR="001E6A6D" w:rsidRPr="001E6A6D" w:rsidRDefault="001E6A6D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6A6D">
        <w:rPr>
          <w:rFonts w:ascii="Times New Roman" w:eastAsia="Times New Roman" w:hAnsi="Times New Roman" w:cs="Times New Roman"/>
          <w:sz w:val="28"/>
          <w:szCs w:val="28"/>
        </w:rPr>
        <w:t>Выберете определение, которое характеризует организацию как систему.</w:t>
      </w:r>
    </w:p>
    <w:p w14:paraId="0C5776BC" w14:textId="5F90967D" w:rsidR="001E6A6D" w:rsidRPr="001E6A6D" w:rsidRDefault="00291DEF" w:rsidP="00FB138A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ab/>
        <w:t>Организация – внутренняя упорядоченность, слаженность, взаимодействие частей целого, которое обусловлено его строением;</w:t>
      </w:r>
    </w:p>
    <w:p w14:paraId="1272C0D9" w14:textId="58CE7A74" w:rsidR="001E6A6D" w:rsidRPr="001E6A6D" w:rsidRDefault="00291DEF" w:rsidP="00FB138A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ab/>
        <w:t>Организация – объединение людей для достижения общих целей;</w:t>
      </w:r>
    </w:p>
    <w:p w14:paraId="575D014C" w14:textId="23059D83" w:rsidR="001E6A6D" w:rsidRPr="001E6A6D" w:rsidRDefault="00291DEF" w:rsidP="00FB138A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ab/>
        <w:t>Организация – совокупность целенаправленных процессов или действий, которые приводят к образованию необходимых связей;</w:t>
      </w:r>
    </w:p>
    <w:p w14:paraId="15DE657A" w14:textId="0C0229BA" w:rsidR="001E6A6D" w:rsidRDefault="00291DEF" w:rsidP="00FB138A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Организация – учреждение, которое выполняет определенные функции в определенной сфере. </w:t>
      </w:r>
    </w:p>
    <w:p w14:paraId="25DD9F1A" w14:textId="6AED5C43" w:rsidR="00D85806" w:rsidRPr="004A06FD" w:rsidRDefault="00320FCC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72C9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22D66F0" w14:textId="0E39BB01" w:rsidR="00320FCC" w:rsidRDefault="00320FC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169BFD26" w14:textId="77777777" w:rsidR="0062045E" w:rsidRPr="004A06FD" w:rsidRDefault="0062045E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4B5924" w14:textId="77777777" w:rsidR="0062045E" w:rsidRPr="00404113" w:rsidRDefault="00D85806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E6A6D" w:rsidRPr="001E6A6D">
        <w:t xml:space="preserve"> </w:t>
      </w:r>
      <w:r w:rsidR="0062045E" w:rsidRPr="00404113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4217741" w14:textId="5AA7BF13" w:rsidR="001E6A6D" w:rsidRPr="001E6A6D" w:rsidRDefault="001E6A6D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6A6D">
        <w:rPr>
          <w:rFonts w:ascii="Times New Roman" w:eastAsia="Times New Roman" w:hAnsi="Times New Roman" w:cs="Times New Roman"/>
          <w:sz w:val="28"/>
          <w:szCs w:val="28"/>
        </w:rPr>
        <w:t>Отличие финансового учета от управленческого учета состоит в том, что:</w:t>
      </w:r>
    </w:p>
    <w:p w14:paraId="62E8A57E" w14:textId="78CBB14F" w:rsidR="001E6A6D" w:rsidRPr="001E6A6D" w:rsidRDefault="00291DEF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>) финансовая отчетность предприятия подлежит обязательной аудиторской проверке</w:t>
      </w:r>
    </w:p>
    <w:p w14:paraId="1221CB69" w14:textId="6132E6C3" w:rsidR="001E6A6D" w:rsidRPr="001E6A6D" w:rsidRDefault="00291DEF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 xml:space="preserve">) администрация предприятия самостоятельно устанавливает состав 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финансовой отчетности</w:t>
      </w:r>
    </w:p>
    <w:p w14:paraId="35853F8E" w14:textId="395E282C" w:rsidR="001E6A6D" w:rsidRPr="001E6A6D" w:rsidRDefault="00291DEF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6A6D" w:rsidRPr="001E6A6D">
        <w:rPr>
          <w:rFonts w:ascii="Times New Roman" w:eastAsia="Times New Roman" w:hAnsi="Times New Roman" w:cs="Times New Roman"/>
          <w:sz w:val="28"/>
          <w:szCs w:val="28"/>
        </w:rPr>
        <w:t>) ведение финансового учета на предприятии не является для предприятия обязательным</w:t>
      </w:r>
    </w:p>
    <w:p w14:paraId="3CE946E1" w14:textId="705A25A0" w:rsidR="00D85806" w:rsidRPr="004A06FD" w:rsidRDefault="00A967E6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E6A6D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C510785" w14:textId="28A6F84D" w:rsidR="00E552D0" w:rsidRDefault="00E552D0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2B9A54BB" w14:textId="77777777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Pr="004A06FD" w:rsidRDefault="00D85806" w:rsidP="00AF35C1">
      <w:pPr>
        <w:widowControl w:val="0"/>
        <w:autoSpaceDE w:val="0"/>
        <w:autoSpaceDN w:val="0"/>
        <w:spacing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5317BB64" w14:textId="77777777" w:rsidR="0062045E" w:rsidRDefault="0062045E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062AFA3" w14:textId="04733728" w:rsidR="00D85806" w:rsidRDefault="00D85806" w:rsidP="00AF35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61734873" w14:textId="77777777" w:rsidR="0062045E" w:rsidRPr="004A06FD" w:rsidRDefault="0062045E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4F8F51B" w14:textId="1362C5E5" w:rsidR="00D85806" w:rsidRPr="0062045E" w:rsidRDefault="00E76BFC" w:rsidP="00FB138A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2045E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и принципами эффективного управления организацией</w:t>
      </w:r>
      <w:r w:rsidR="00D85806" w:rsidRPr="0062045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4725E22D" w14:textId="77777777" w:rsidR="0062045E" w:rsidRPr="0062045E" w:rsidRDefault="0062045E" w:rsidP="00FB138A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D85806" w:rsidRPr="00FB138A" w14:paraId="639B550F" w14:textId="77777777" w:rsidTr="00C306E4">
        <w:trPr>
          <w:trHeight w:val="249"/>
        </w:trPr>
        <w:tc>
          <w:tcPr>
            <w:tcW w:w="423" w:type="dxa"/>
          </w:tcPr>
          <w:p w14:paraId="2DDFCE13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7DF16A64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38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1061" w:type="dxa"/>
          </w:tcPr>
          <w:p w14:paraId="318B8713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0C9AA69" w14:textId="4FB0090C" w:rsidR="00D85806" w:rsidRPr="00FB138A" w:rsidRDefault="00E76BFC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Принципы</w:t>
            </w:r>
          </w:p>
        </w:tc>
      </w:tr>
      <w:tr w:rsidR="00D85806" w:rsidRPr="00FB138A" w14:paraId="51876397" w14:textId="77777777" w:rsidTr="00C306E4">
        <w:trPr>
          <w:trHeight w:val="1011"/>
        </w:trPr>
        <w:tc>
          <w:tcPr>
            <w:tcW w:w="423" w:type="dxa"/>
          </w:tcPr>
          <w:p w14:paraId="591B1543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79069B9C" w14:textId="5A67BB15" w:rsidR="00D85806" w:rsidRPr="00FB138A" w:rsidRDefault="00E76BFC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постановка четких и измеримых целей, ориентированных на достижение стратегических приоритетов организации. </w:t>
            </w:r>
          </w:p>
        </w:tc>
        <w:tc>
          <w:tcPr>
            <w:tcW w:w="1061" w:type="dxa"/>
          </w:tcPr>
          <w:p w14:paraId="0D8CB81F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6A8027E5" w14:textId="7348933D" w:rsidR="00D85806" w:rsidRPr="00FB138A" w:rsidRDefault="006242AD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Делегирование полномочий</w:t>
            </w:r>
          </w:p>
        </w:tc>
      </w:tr>
      <w:tr w:rsidR="00D85806" w:rsidRPr="00FB138A" w14:paraId="6C91C879" w14:textId="77777777" w:rsidTr="00C306E4">
        <w:trPr>
          <w:trHeight w:val="760"/>
        </w:trPr>
        <w:tc>
          <w:tcPr>
            <w:tcW w:w="423" w:type="dxa"/>
          </w:tcPr>
          <w:p w14:paraId="52048B2B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135BDF5E" w14:textId="1C706453" w:rsidR="00D85806" w:rsidRPr="00FB138A" w:rsidRDefault="00E76BFC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распределение полномочий и ответственности между сотрудниками, обеспечивающее гибкость и оперативность в принятии решений</w:t>
            </w:r>
          </w:p>
        </w:tc>
        <w:tc>
          <w:tcPr>
            <w:tcW w:w="1061" w:type="dxa"/>
          </w:tcPr>
          <w:p w14:paraId="4694DE75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8270904" w14:textId="4F119736" w:rsidR="00D85806" w:rsidRPr="00FB138A" w:rsidRDefault="006242AD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Мотивация персонала</w:t>
            </w:r>
          </w:p>
        </w:tc>
      </w:tr>
      <w:tr w:rsidR="00D85806" w:rsidRPr="00FB138A" w14:paraId="4E75BAB6" w14:textId="77777777" w:rsidTr="00C306E4">
        <w:trPr>
          <w:trHeight w:val="1264"/>
        </w:trPr>
        <w:tc>
          <w:tcPr>
            <w:tcW w:w="423" w:type="dxa"/>
          </w:tcPr>
          <w:p w14:paraId="2FC4CAFC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2BABF74C" w14:textId="08B55B68" w:rsidR="00D85806" w:rsidRPr="00FB138A" w:rsidRDefault="006242AD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системы мотивации, стимулирующей сотрудников к достижению высоких результатов и постоянному развитию.</w:t>
            </w:r>
          </w:p>
        </w:tc>
        <w:tc>
          <w:tcPr>
            <w:tcW w:w="1061" w:type="dxa"/>
          </w:tcPr>
          <w:p w14:paraId="7F3AD89A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0F947C6A" w14:textId="615B018F" w:rsidR="00D85806" w:rsidRPr="00FB138A" w:rsidRDefault="006242AD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Постановка целей</w:t>
            </w:r>
          </w:p>
        </w:tc>
      </w:tr>
    </w:tbl>
    <w:p w14:paraId="5C6E7810" w14:textId="7FBAEE7D" w:rsidR="00F53715" w:rsidRPr="00F53715" w:rsidRDefault="00D85806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3715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D85806" w:rsidRPr="004A06FD" w14:paraId="0D75AB3A" w14:textId="77777777" w:rsidTr="00C306E4">
        <w:trPr>
          <w:trHeight w:val="251"/>
        </w:trPr>
        <w:tc>
          <w:tcPr>
            <w:tcW w:w="3116" w:type="dxa"/>
          </w:tcPr>
          <w:p w14:paraId="32C823B4" w14:textId="77777777" w:rsidR="00D85806" w:rsidRPr="004A06FD" w:rsidRDefault="00D85806" w:rsidP="00FB1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6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16" w:type="dxa"/>
          </w:tcPr>
          <w:p w14:paraId="430E7D31" w14:textId="77777777" w:rsidR="00D85806" w:rsidRPr="004A06FD" w:rsidRDefault="00D85806" w:rsidP="00FB1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6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3" w:type="dxa"/>
          </w:tcPr>
          <w:p w14:paraId="1DE5A19C" w14:textId="77777777" w:rsidR="00D85806" w:rsidRPr="004A06FD" w:rsidRDefault="00D85806" w:rsidP="00FB1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6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D85806" w:rsidRPr="004A06FD" w14:paraId="351DBD01" w14:textId="77777777" w:rsidTr="00C306E4">
        <w:trPr>
          <w:trHeight w:val="254"/>
        </w:trPr>
        <w:tc>
          <w:tcPr>
            <w:tcW w:w="3116" w:type="dxa"/>
          </w:tcPr>
          <w:p w14:paraId="76368378" w14:textId="67ADB9CA" w:rsidR="00D85806" w:rsidRPr="004A06FD" w:rsidRDefault="006242AD" w:rsidP="00FB1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3116" w:type="dxa"/>
          </w:tcPr>
          <w:p w14:paraId="245E83AA" w14:textId="77777777" w:rsidR="00D85806" w:rsidRPr="004A06FD" w:rsidRDefault="00D85806" w:rsidP="00FB1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6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113" w:type="dxa"/>
          </w:tcPr>
          <w:p w14:paraId="58EDC7FB" w14:textId="12E442E5" w:rsidR="00D85806" w:rsidRPr="004A06FD" w:rsidRDefault="006242AD" w:rsidP="00FB1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</w:tr>
    </w:tbl>
    <w:p w14:paraId="50E89A84" w14:textId="48EAD7BE" w:rsidR="00B65D4B" w:rsidRDefault="00B65D4B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067C9AEA" w14:textId="77777777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4DF34A48" w:rsidR="00D85806" w:rsidRPr="0062045E" w:rsidRDefault="006242AD" w:rsidP="00FB138A">
      <w:pPr>
        <w:pStyle w:val="a3"/>
        <w:widowControl w:val="0"/>
        <w:numPr>
          <w:ilvl w:val="0"/>
          <w:numId w:val="22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2045E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характеристики элемента системы управления затратами организации их названиям.</w:t>
      </w:r>
    </w:p>
    <w:p w14:paraId="6935BF28" w14:textId="77777777" w:rsidR="0062045E" w:rsidRPr="0062045E" w:rsidRDefault="0062045E" w:rsidP="00FB138A">
      <w:pPr>
        <w:pStyle w:val="a3"/>
        <w:widowControl w:val="0"/>
        <w:tabs>
          <w:tab w:val="left" w:pos="363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D85806" w:rsidRPr="00FB138A" w14:paraId="3F3CB5BE" w14:textId="77777777" w:rsidTr="000734F0">
        <w:trPr>
          <w:trHeight w:val="249"/>
        </w:trPr>
        <w:tc>
          <w:tcPr>
            <w:tcW w:w="423" w:type="dxa"/>
          </w:tcPr>
          <w:p w14:paraId="0E57C1E0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7B579D4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38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1061" w:type="dxa"/>
          </w:tcPr>
          <w:p w14:paraId="680F907B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350D853" w14:textId="77777777" w:rsidR="00D85806" w:rsidRPr="00FB138A" w:rsidRDefault="006242AD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 системы управления затратами</w:t>
            </w:r>
          </w:p>
          <w:p w14:paraId="3826B00D" w14:textId="53410190" w:rsidR="0062045E" w:rsidRPr="00FB138A" w:rsidRDefault="0062045E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806" w:rsidRPr="00FB138A" w14:paraId="00967DD6" w14:textId="77777777" w:rsidTr="000734F0">
        <w:trPr>
          <w:trHeight w:val="1011"/>
        </w:trPr>
        <w:tc>
          <w:tcPr>
            <w:tcW w:w="423" w:type="dxa"/>
          </w:tcPr>
          <w:p w14:paraId="17151DC1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38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202345E3" w14:textId="3303F57A" w:rsidR="00D85806" w:rsidRPr="00FB138A" w:rsidRDefault="006242AD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методика, при которой затраты аккумулируются и контролируются по отдельным подразделениям или проектам, где конкретные менеджеры несут ответственность за их величину и отклонения от бюджета</w:t>
            </w:r>
          </w:p>
        </w:tc>
        <w:tc>
          <w:tcPr>
            <w:tcW w:w="1061" w:type="dxa"/>
          </w:tcPr>
          <w:p w14:paraId="043CE7F7" w14:textId="77777777" w:rsidR="00D85806" w:rsidRPr="00FB138A" w:rsidRDefault="00D85806" w:rsidP="00FB138A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F9BA1AF" w14:textId="43B9425B" w:rsidR="00D85806" w:rsidRPr="00FB138A" w:rsidRDefault="006242AD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Центры ответственности</w:t>
            </w:r>
          </w:p>
        </w:tc>
      </w:tr>
      <w:tr w:rsidR="00D85806" w:rsidRPr="00FB138A" w14:paraId="09029C7F" w14:textId="77777777" w:rsidTr="000734F0">
        <w:trPr>
          <w:trHeight w:val="760"/>
        </w:trPr>
        <w:tc>
          <w:tcPr>
            <w:tcW w:w="423" w:type="dxa"/>
          </w:tcPr>
          <w:p w14:paraId="28662441" w14:textId="77777777" w:rsidR="00D85806" w:rsidRPr="00FB138A" w:rsidRDefault="00D85806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38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5272" w:type="dxa"/>
          </w:tcPr>
          <w:p w14:paraId="71899D37" w14:textId="41C2E1BC" w:rsidR="00D85806" w:rsidRPr="00FB138A" w:rsidRDefault="006242AD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сбор, классификация и обобщение информации о затратах организации в разрезе различных объектов учёта (продуктов, услуг, подразделений, проектов) для принятия управленческих решений.</w:t>
            </w:r>
          </w:p>
        </w:tc>
        <w:tc>
          <w:tcPr>
            <w:tcW w:w="1061" w:type="dxa"/>
          </w:tcPr>
          <w:p w14:paraId="476136E3" w14:textId="77777777" w:rsidR="00D85806" w:rsidRPr="00FB138A" w:rsidRDefault="00D85806" w:rsidP="00FB138A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778373E9" w14:textId="3B81F65A" w:rsidR="00D85806" w:rsidRPr="00FB138A" w:rsidRDefault="006242AD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 затрат</w:t>
            </w:r>
          </w:p>
        </w:tc>
      </w:tr>
      <w:tr w:rsidR="000A321C" w:rsidRPr="00FB138A" w14:paraId="1A06503B" w14:textId="77777777" w:rsidTr="000734F0">
        <w:trPr>
          <w:trHeight w:val="1264"/>
        </w:trPr>
        <w:tc>
          <w:tcPr>
            <w:tcW w:w="423" w:type="dxa"/>
          </w:tcPr>
          <w:p w14:paraId="443A6883" w14:textId="77777777" w:rsidR="000A321C" w:rsidRPr="00FB138A" w:rsidRDefault="000A321C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38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109EC6D6" w14:textId="77FD94CF" w:rsidR="000A321C" w:rsidRPr="00FB138A" w:rsidRDefault="000A321C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сравнение фактических затрат с запланированными, выявление отклонений, анализ причин этих отклонений и разработка корректирующих действий для оптимизации издержек</w:t>
            </w:r>
          </w:p>
        </w:tc>
        <w:tc>
          <w:tcPr>
            <w:tcW w:w="1061" w:type="dxa"/>
          </w:tcPr>
          <w:p w14:paraId="363EAC1A" w14:textId="77777777" w:rsidR="000A321C" w:rsidRPr="00FB138A" w:rsidRDefault="000A321C" w:rsidP="00FB138A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1D5D294E" w14:textId="7297FC29" w:rsidR="000A321C" w:rsidRPr="00FB138A" w:rsidRDefault="000A321C" w:rsidP="00FB13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13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затрат</w:t>
            </w:r>
          </w:p>
        </w:tc>
      </w:tr>
    </w:tbl>
    <w:p w14:paraId="6CF5DDE3" w14:textId="77777777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D85806" w:rsidRPr="004A06FD" w14:paraId="7993466D" w14:textId="77777777" w:rsidTr="00810E3C">
        <w:trPr>
          <w:trHeight w:val="251"/>
        </w:trPr>
        <w:tc>
          <w:tcPr>
            <w:tcW w:w="3116" w:type="dxa"/>
          </w:tcPr>
          <w:p w14:paraId="2F4E45CD" w14:textId="3967540B" w:rsidR="00D85806" w:rsidRPr="004A06FD" w:rsidRDefault="00291DEF" w:rsidP="00FB1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</w:tcPr>
          <w:p w14:paraId="68D89885" w14:textId="77777777" w:rsidR="00D85806" w:rsidRPr="004A06FD" w:rsidRDefault="00810E3C" w:rsidP="00FB138A">
            <w:pPr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06F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3" w:type="dxa"/>
          </w:tcPr>
          <w:p w14:paraId="5860185B" w14:textId="1A341FAA" w:rsidR="00D85806" w:rsidRPr="004A06FD" w:rsidRDefault="00291DEF" w:rsidP="00FB1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D85806" w:rsidRPr="004A06FD" w14:paraId="4A8FE4D1" w14:textId="77777777" w:rsidTr="00810E3C">
        <w:trPr>
          <w:trHeight w:val="254"/>
        </w:trPr>
        <w:tc>
          <w:tcPr>
            <w:tcW w:w="3116" w:type="dxa"/>
          </w:tcPr>
          <w:p w14:paraId="2201CEF7" w14:textId="11A8B303" w:rsidR="00D85806" w:rsidRPr="00291DEF" w:rsidRDefault="00291DEF" w:rsidP="00FB138A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6" w:type="dxa"/>
          </w:tcPr>
          <w:p w14:paraId="3A6DADE0" w14:textId="79281891" w:rsidR="00D85806" w:rsidRPr="007D1DF0" w:rsidRDefault="007D1DF0" w:rsidP="00FB1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3113" w:type="dxa"/>
          </w:tcPr>
          <w:p w14:paraId="1CB4438B" w14:textId="7F7DE68C" w:rsidR="00D85806" w:rsidRPr="004A06FD" w:rsidRDefault="000A321C" w:rsidP="00FB138A">
            <w:pPr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14:paraId="0D49FE0B" w14:textId="28A2449E" w:rsidR="00810E3C" w:rsidRDefault="00810E3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71AFA0AA" w14:textId="77777777" w:rsidR="00FB138A" w:rsidRDefault="00FB138A" w:rsidP="00FB138A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</w:p>
    <w:p w14:paraId="1E39FEBE" w14:textId="14CC0384" w:rsidR="000A321C" w:rsidRPr="000A321C" w:rsidRDefault="00D85806" w:rsidP="00AF35C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0A321C" w:rsidRPr="00D5194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="000A321C" w:rsidRPr="00D519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A321C" w:rsidRPr="00D519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E23F66E" w14:textId="77777777" w:rsidR="000A321C" w:rsidRDefault="000A321C" w:rsidP="00FB138A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1B2A03A" w14:textId="7675BF54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Запишите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букв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слева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направо.</w:t>
      </w:r>
    </w:p>
    <w:p w14:paraId="1CB9AA9D" w14:textId="77777777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E947B2" w14:textId="5EE2C3B3" w:rsidR="00EA5FBB" w:rsidRPr="000A321C" w:rsidRDefault="000A321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842" w:rsidRPr="000A32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EA5FBB" w:rsidRPr="000A321C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использования классификации затрат для различных целей:</w:t>
      </w:r>
    </w:p>
    <w:p w14:paraId="4E871B41" w14:textId="79B38A8F" w:rsidR="00FD07ED" w:rsidRPr="004A06FD" w:rsidRDefault="00FD07E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A5FBB">
        <w:rPr>
          <w:rFonts w:ascii="Times New Roman" w:eastAsia="Times New Roman" w:hAnsi="Times New Roman" w:cs="Times New Roman"/>
          <w:sz w:val="28"/>
          <w:szCs w:val="28"/>
        </w:rPr>
        <w:t>принятие решений</w:t>
      </w:r>
    </w:p>
    <w:p w14:paraId="302D5957" w14:textId="77D78EA6" w:rsidR="00FD07ED" w:rsidRPr="004A06FD" w:rsidRDefault="00FD07E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A5FBB">
        <w:rPr>
          <w:rFonts w:ascii="Times New Roman" w:eastAsia="Times New Roman" w:hAnsi="Times New Roman" w:cs="Times New Roman"/>
          <w:sz w:val="28"/>
          <w:szCs w:val="28"/>
        </w:rPr>
        <w:t>калькуляция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C93872" w14:textId="23887C81" w:rsidR="00FD07ED" w:rsidRPr="004A06FD" w:rsidRDefault="00FD07E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A5FBB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8C0861" w14:textId="27DE509C" w:rsidR="00D85806" w:rsidRPr="004A06FD" w:rsidRDefault="00FD07E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A5FB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A5F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A5F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A65D5" w14:textId="51E0F1C4" w:rsidR="00FD07ED" w:rsidRDefault="00FD07E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67914D3B" w14:textId="77777777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970990" w14:textId="1A326C2F" w:rsidR="00C31832" w:rsidRPr="000A321C" w:rsidRDefault="000A321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0A32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C31832" w:rsidRPr="000A321C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жизненного цикла организации:</w:t>
      </w:r>
    </w:p>
    <w:p w14:paraId="36A574A7" w14:textId="4D229D64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318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31832" w:rsidRPr="00C31832">
        <w:rPr>
          <w:rFonts w:ascii="Times New Roman" w:eastAsia="Times New Roman" w:hAnsi="Times New Roman" w:cs="Times New Roman"/>
          <w:sz w:val="28"/>
          <w:szCs w:val="28"/>
        </w:rPr>
        <w:t>табилизация и возможное перерождение (или упадок)</w:t>
      </w:r>
      <w:r w:rsidR="00C318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78EBC9" w14:textId="461D20A1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31832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31832" w:rsidRPr="00C31832">
        <w:rPr>
          <w:rFonts w:ascii="Times New Roman" w:eastAsia="Times New Roman" w:hAnsi="Times New Roman" w:cs="Times New Roman"/>
          <w:sz w:val="28"/>
          <w:szCs w:val="28"/>
        </w:rPr>
        <w:t>ормирование и рост</w:t>
      </w:r>
    </w:p>
    <w:p w14:paraId="2DFA2B94" w14:textId="66798A11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3183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31832" w:rsidRPr="00C31832">
        <w:rPr>
          <w:rFonts w:ascii="Times New Roman" w:eastAsia="Times New Roman" w:hAnsi="Times New Roman" w:cs="Times New Roman"/>
          <w:sz w:val="28"/>
          <w:szCs w:val="28"/>
        </w:rPr>
        <w:t>релость и консолидация</w:t>
      </w:r>
    </w:p>
    <w:p w14:paraId="71669106" w14:textId="10EFF479" w:rsidR="00D85806" w:rsidRPr="004A06FD" w:rsidRDefault="0076163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318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183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, А</w:t>
      </w:r>
    </w:p>
    <w:p w14:paraId="06D67F3B" w14:textId="66DE7741" w:rsidR="00761631" w:rsidRDefault="0076163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6DDBAB36" w14:textId="77777777" w:rsidR="009B4842" w:rsidRDefault="009B4842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19F9" w14:textId="4C45FAB3" w:rsidR="004A1BBB" w:rsidRPr="004A1BBB" w:rsidRDefault="000A321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1CC7" w:rsidRPr="000A321C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шагов при использовании системы «Директ-костинг» для принятия управленческих решений:</w:t>
      </w:r>
    </w:p>
    <w:p w14:paraId="591E4FEB" w14:textId="5FB29640" w:rsidR="00681CC7" w:rsidRDefault="00681CC7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CC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1CC7">
        <w:rPr>
          <w:rFonts w:ascii="Times New Roman" w:eastAsia="Times New Roman" w:hAnsi="Times New Roman" w:cs="Times New Roman"/>
          <w:sz w:val="28"/>
          <w:szCs w:val="28"/>
        </w:rPr>
        <w:t>пределение маржинального дохода (разницы между выручкой и переменными затратами)</w:t>
      </w:r>
    </w:p>
    <w:p w14:paraId="69F648DA" w14:textId="613AFA8D" w:rsidR="00681CC7" w:rsidRDefault="00681CC7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CC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1CC7">
        <w:rPr>
          <w:rFonts w:ascii="Times New Roman" w:eastAsia="Times New Roman" w:hAnsi="Times New Roman" w:cs="Times New Roman"/>
          <w:sz w:val="28"/>
          <w:szCs w:val="28"/>
        </w:rPr>
        <w:t>нализ влияния изменения объёма производства на прибыль</w:t>
      </w:r>
    </w:p>
    <w:p w14:paraId="7FB2C0B0" w14:textId="2EAAE33E" w:rsidR="00681CC7" w:rsidRDefault="00681CC7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CC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81CC7">
        <w:rPr>
          <w:rFonts w:ascii="Times New Roman" w:eastAsia="Times New Roman" w:hAnsi="Times New Roman" w:cs="Times New Roman"/>
          <w:sz w:val="28"/>
          <w:szCs w:val="28"/>
        </w:rPr>
        <w:t>лассификация затрат на переменные и постоянные</w:t>
      </w:r>
    </w:p>
    <w:p w14:paraId="5041FE0E" w14:textId="0EBC44D8" w:rsidR="000F2077" w:rsidRPr="004A06FD" w:rsidRDefault="00C023CF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В, А, </w:t>
      </w:r>
      <w:r w:rsidR="00681CC7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59E3041" w14:textId="1BB3163E" w:rsidR="00826A67" w:rsidRDefault="00826A67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63AECE12" w14:textId="77777777" w:rsidR="00FB138A" w:rsidRDefault="00FB138A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6CDC8A34" w:rsidR="00020FB5" w:rsidRPr="000A321C" w:rsidRDefault="000A321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0F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2077" w:rsidRPr="000A321C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стратегического анализа затрат (SCA)</w:t>
      </w:r>
      <w:r w:rsidR="00020FB5" w:rsidRPr="000A321C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0E6528CD" w14:textId="77777777" w:rsidR="000F2077" w:rsidRDefault="000F2077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077">
        <w:rPr>
          <w:rFonts w:ascii="Times New Roman" w:eastAsia="Times New Roman" w:hAnsi="Times New Roman" w:cs="Times New Roman"/>
          <w:sz w:val="28"/>
          <w:szCs w:val="28"/>
        </w:rPr>
        <w:t>А) Оценка стратегической позиции компании (сильные и слабые стороны, возможности и угрозы) и выявление ключевых факторов затрат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0061F9" w14:textId="77777777" w:rsidR="000F2077" w:rsidRDefault="000F2077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077">
        <w:rPr>
          <w:rFonts w:ascii="Times New Roman" w:eastAsia="Times New Roman" w:hAnsi="Times New Roman" w:cs="Times New Roman"/>
          <w:sz w:val="28"/>
          <w:szCs w:val="28"/>
        </w:rPr>
        <w:t>Б) Анализ структуры затрат конкурентов и определение бенчмарков для сравнения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3A1790" w14:textId="77777777" w:rsidR="000F2077" w:rsidRDefault="000F2077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077">
        <w:rPr>
          <w:rFonts w:ascii="Times New Roman" w:eastAsia="Times New Roman" w:hAnsi="Times New Roman" w:cs="Times New Roman"/>
          <w:sz w:val="28"/>
          <w:szCs w:val="28"/>
        </w:rPr>
        <w:t>В) Разработка стратегий снижения затрат и повышения эффективности на основе полученных результатов анализа.</w:t>
      </w:r>
    </w:p>
    <w:p w14:paraId="10184835" w14:textId="327AB2D3" w:rsidR="00020FB5" w:rsidRPr="004A06FD" w:rsidRDefault="00020FB5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F207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2077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В, </w:t>
      </w:r>
    </w:p>
    <w:p w14:paraId="0E96DD5E" w14:textId="1744D5EA" w:rsidR="00020FB5" w:rsidRDefault="00020FB5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4CB72543" w14:textId="77777777" w:rsidR="00826A67" w:rsidRDefault="00826A67" w:rsidP="00AF35C1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77777777" w:rsidR="009A323E" w:rsidRPr="009A323E" w:rsidRDefault="009A323E" w:rsidP="00AF35C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69DB0D1" w14:textId="77777777" w:rsidR="00D85806" w:rsidRDefault="00D85806" w:rsidP="00AF35C1">
      <w:pPr>
        <w:widowControl w:val="0"/>
        <w:autoSpaceDE w:val="0"/>
        <w:autoSpaceDN w:val="0"/>
        <w:spacing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F6EB2FF" w14:textId="77777777" w:rsidR="00A308C6" w:rsidRPr="004A06FD" w:rsidRDefault="00A308C6" w:rsidP="00FB138A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805B77" w14:textId="3C3160B7" w:rsidR="000A321C" w:rsidRPr="00300C39" w:rsidRDefault="009A323E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A321C" w:rsidRPr="00300C3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A321C" w:rsidRPr="00300C3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A321C" w:rsidRPr="00300C3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764A28" w14:textId="5D41B108" w:rsidR="00D85806" w:rsidRPr="004A06FD" w:rsidRDefault="00457D7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57D71">
        <w:rPr>
          <w:rFonts w:ascii="Times New Roman" w:eastAsia="Times New Roman" w:hAnsi="Times New Roman" w:cs="Times New Roman"/>
          <w:sz w:val="28"/>
          <w:szCs w:val="28"/>
        </w:rPr>
        <w:t>енежное выражение затрат производственных ресурсов</w:t>
      </w:r>
      <w:r w:rsidR="004B364E" w:rsidRPr="004B3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21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62A5A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</w:p>
    <w:p w14:paraId="7007C622" w14:textId="485F8BF1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57D71">
        <w:rPr>
          <w:rFonts w:ascii="Times New Roman" w:eastAsia="Times New Roman" w:hAnsi="Times New Roman" w:cs="Times New Roman"/>
          <w:sz w:val="28"/>
          <w:szCs w:val="28"/>
        </w:rPr>
        <w:t>издержки</w:t>
      </w:r>
    </w:p>
    <w:p w14:paraId="7548EBE0" w14:textId="0976EC60" w:rsidR="00B65D4B" w:rsidRDefault="00B65D4B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3256C550" w14:textId="77777777" w:rsidR="00AF35C1" w:rsidRPr="004A06FD" w:rsidRDefault="00AF35C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3D8BF" w14:textId="77777777" w:rsidR="000A321C" w:rsidRPr="00300C39" w:rsidRDefault="009A323E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7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A321C" w:rsidRPr="00300C3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A321C" w:rsidRPr="00300C3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A321C" w:rsidRPr="00300C3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17CED727" w:rsidR="00E552D0" w:rsidRPr="004A06FD" w:rsidRDefault="00457D7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57D71">
        <w:rPr>
          <w:rFonts w:ascii="Times New Roman" w:eastAsia="Times New Roman" w:hAnsi="Times New Roman" w:cs="Times New Roman"/>
          <w:sz w:val="28"/>
          <w:szCs w:val="28"/>
        </w:rPr>
        <w:t>ибкая структура, динамические, не жестко определенные задачи, готовность к изменениям, самоконтроль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A5A">
        <w:rPr>
          <w:rFonts w:ascii="Times New Roman" w:eastAsia="Times New Roman" w:hAnsi="Times New Roman" w:cs="Times New Roman"/>
          <w:sz w:val="28"/>
          <w:szCs w:val="28"/>
        </w:rPr>
        <w:t>- это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14ED0DF4" w14:textId="69257030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57D7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57D71" w:rsidRPr="00457D71">
        <w:rPr>
          <w:rFonts w:ascii="Times New Roman" w:eastAsia="Times New Roman" w:hAnsi="Times New Roman" w:cs="Times New Roman"/>
          <w:sz w:val="28"/>
          <w:szCs w:val="28"/>
        </w:rPr>
        <w:t>рганический тип управления</w:t>
      </w:r>
    </w:p>
    <w:p w14:paraId="653D055B" w14:textId="45DC6EDF" w:rsidR="00E552D0" w:rsidRDefault="00E552D0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34962E90" w14:textId="77777777" w:rsidR="00AF35C1" w:rsidRPr="004A06FD" w:rsidRDefault="00AF35C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5D377" w14:textId="77777777" w:rsidR="000A321C" w:rsidRPr="00300C39" w:rsidRDefault="009A323E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A321C" w:rsidRPr="00300C3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A321C" w:rsidRPr="00300C3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A321C" w:rsidRPr="00300C3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39EF67" w14:textId="08BE3B40" w:rsidR="00B65D4B" w:rsidRPr="004A06FD" w:rsidRDefault="00457D7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57D71">
        <w:rPr>
          <w:rFonts w:ascii="Times New Roman" w:eastAsia="Times New Roman" w:hAnsi="Times New Roman" w:cs="Times New Roman"/>
          <w:sz w:val="28"/>
          <w:szCs w:val="28"/>
        </w:rPr>
        <w:t xml:space="preserve">азность между выручкой от реализации (без учета НДС и акцизов) и переменными затратами </w:t>
      </w:r>
      <w:r w:rsidR="00D62A5A">
        <w:rPr>
          <w:rFonts w:ascii="Times New Roman" w:eastAsia="Times New Roman" w:hAnsi="Times New Roman" w:cs="Times New Roman"/>
          <w:sz w:val="28"/>
          <w:szCs w:val="28"/>
        </w:rPr>
        <w:t>- это</w:t>
      </w:r>
      <w:r w:rsidR="00D62A5A" w:rsidRPr="00D6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21A9B2E0" w14:textId="77777777" w:rsidR="00D71674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457D7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457D71" w:rsidRPr="00457D71">
        <w:rPr>
          <w:rFonts w:ascii="Times New Roman" w:eastAsia="Times New Roman" w:hAnsi="Times New Roman" w:cs="Times New Roman"/>
          <w:sz w:val="28"/>
          <w:szCs w:val="28"/>
        </w:rPr>
        <w:t>аржинальный доход</w:t>
      </w:r>
    </w:p>
    <w:p w14:paraId="2CD570A7" w14:textId="1FFD6C42" w:rsidR="00B65D4B" w:rsidRPr="004A06FD" w:rsidRDefault="00B65D4B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222A6E63" w14:textId="77777777" w:rsidR="00457D71" w:rsidRDefault="00457D7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14B2B" w14:textId="77777777" w:rsidR="000A321C" w:rsidRPr="00300C39" w:rsidRDefault="009A323E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A321C" w:rsidRPr="00300C3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A321C" w:rsidRPr="00300C3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A321C" w:rsidRPr="00300C3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A321C" w:rsidRPr="00300C3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C3C19ED" w14:textId="1CAD58B6" w:rsidR="00634B3A" w:rsidRPr="00634B3A" w:rsidRDefault="00634B3A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34B3A">
        <w:rPr>
          <w:rFonts w:ascii="Times New Roman" w:eastAsia="Times New Roman" w:hAnsi="Times New Roman" w:cs="Times New Roman"/>
          <w:sz w:val="28"/>
          <w:szCs w:val="28"/>
        </w:rPr>
        <w:t xml:space="preserve">есурсы, которые были приобретены, имеются в наличии и должны </w:t>
      </w:r>
    </w:p>
    <w:p w14:paraId="6B3D015E" w14:textId="45493605" w:rsidR="009A323E" w:rsidRPr="004A06FD" w:rsidRDefault="00634B3A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B3A">
        <w:rPr>
          <w:rFonts w:ascii="Times New Roman" w:eastAsia="Times New Roman" w:hAnsi="Times New Roman" w:cs="Times New Roman"/>
          <w:sz w:val="28"/>
          <w:szCs w:val="28"/>
        </w:rPr>
        <w:t>принести доходы в будущем</w:t>
      </w:r>
      <w:r w:rsidR="00D62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21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 xml:space="preserve"> это ______________</w:t>
      </w:r>
    </w:p>
    <w:p w14:paraId="679042A3" w14:textId="77777777" w:rsidR="00D71674" w:rsidRDefault="009A323E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34B3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t>ходящие затраты</w:t>
      </w:r>
    </w:p>
    <w:p w14:paraId="0B934A17" w14:textId="1A9A9679" w:rsidR="00D71674" w:rsidRDefault="009A323E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1B8338A6" w14:textId="2B7518AC" w:rsidR="00D85806" w:rsidRDefault="00D85806" w:rsidP="00FB138A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404391" w14:textId="77777777" w:rsidR="00DD66B0" w:rsidRPr="004A06FD" w:rsidRDefault="00DD66B0" w:rsidP="00FB138A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0EBC9" w14:textId="77777777" w:rsidR="00D85806" w:rsidRPr="004A06FD" w:rsidRDefault="00D85806" w:rsidP="00AF35C1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43F854E8" w14:textId="77777777" w:rsidR="00D85806" w:rsidRPr="004A06FD" w:rsidRDefault="00D85806" w:rsidP="00AF35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7B387" w14:textId="54A8A3CF" w:rsidR="00635C1F" w:rsidRPr="004A06FD" w:rsidRDefault="009A323E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35C1F" w:rsidRPr="00635C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35C1F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635C1F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635C1F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635C1F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635C1F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635C1F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635C1F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6ED1D29" w14:textId="366F0B19" w:rsidR="009A323E" w:rsidRPr="009A323E" w:rsidRDefault="009A323E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Pr="009A323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34B3A" w:rsidRPr="00634B3A">
        <w:t xml:space="preserve"> 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t xml:space="preserve">концепция, согласно которой эффективность управления 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определяется степенью влияния управленческого труда</w:t>
      </w:r>
    </w:p>
    <w:p w14:paraId="0EF1D95B" w14:textId="6835AFD5" w:rsidR="00634B3A" w:rsidRDefault="009A323E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34B3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t>омпозиционная концепция управления эффективностью</w:t>
      </w:r>
    </w:p>
    <w:p w14:paraId="1460D5BE" w14:textId="3712FCA2" w:rsidR="009A323E" w:rsidRDefault="009A323E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6E72B348" w14:textId="77777777" w:rsidR="00AF35C1" w:rsidRDefault="00AF35C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A0E663" w14:textId="31E66F60" w:rsidR="006A7B82" w:rsidRPr="004A06FD" w:rsidRDefault="006A7B82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A32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CDCC511" w14:textId="46B34FC9" w:rsidR="00D85806" w:rsidRPr="004A06FD" w:rsidRDefault="007A397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_____________– 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tab/>
        <w:t>негибкая структура; четко определенные, стандартизированные и устойчивые задачи; иерархическая система контроля; командный тип коммуникаций.</w:t>
      </w:r>
    </w:p>
    <w:p w14:paraId="3C81186F" w14:textId="6483E96B" w:rsidR="00D85806" w:rsidRPr="004A06FD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34B3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t>еханистический тип управления</w:t>
      </w:r>
    </w:p>
    <w:p w14:paraId="62968680" w14:textId="4154C898" w:rsidR="00D71674" w:rsidRDefault="007A397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6CA0375F" w14:textId="77777777" w:rsidR="00AF35C1" w:rsidRDefault="00AF35C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22E57" w14:textId="28AF58BE" w:rsidR="006A7B82" w:rsidRPr="004A06FD" w:rsidRDefault="006A7B82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A323E" w:rsidRPr="00D022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A7B8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B335301" w14:textId="5D08764D" w:rsidR="00761631" w:rsidRPr="00D0223C" w:rsidRDefault="00D0223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9A323E" w:rsidRPr="00D0223C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t>ресурсы, которые в течение отчетного периода были израсходованы для получения доходов и потеряли способность приносить доход в дальнейшем</w:t>
      </w:r>
    </w:p>
    <w:p w14:paraId="3B041BBD" w14:textId="5ACF4042" w:rsidR="009A323E" w:rsidRPr="004A06FD" w:rsidRDefault="009A323E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t>Истекшие затраты</w:t>
      </w:r>
    </w:p>
    <w:p w14:paraId="18BF6F6F" w14:textId="597934A4" w:rsidR="00D0223C" w:rsidRDefault="009A323E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19E55E9B" w14:textId="77777777" w:rsidR="00AF35C1" w:rsidRPr="00D0223C" w:rsidRDefault="00AF35C1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71A694" w14:textId="4F445FEF" w:rsidR="006A7B82" w:rsidRPr="004A06FD" w:rsidRDefault="006A7B82" w:rsidP="00FB13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0223C" w:rsidRPr="00D022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A7B8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322B099" w14:textId="7E103814" w:rsidR="009A323E" w:rsidRDefault="00D0223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23C">
        <w:rPr>
          <w:rFonts w:ascii="Times New Roman" w:eastAsia="Times New Roman" w:hAnsi="Times New Roman" w:cs="Times New Roman"/>
          <w:sz w:val="28"/>
          <w:szCs w:val="28"/>
        </w:rPr>
        <w:t xml:space="preserve">________________– 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организации, где происходит производственное потребление ресурсов с целью получения какого-либо продукта, осуществления услуги или работы</w:t>
      </w:r>
      <w:r w:rsidRPr="00D022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DD84B1" w14:textId="7B5FD381" w:rsidR="00D0223C" w:rsidRPr="004A06FD" w:rsidRDefault="00D0223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34B3A" w:rsidRPr="00634B3A">
        <w:rPr>
          <w:rFonts w:ascii="Times New Roman" w:eastAsia="Times New Roman" w:hAnsi="Times New Roman" w:cs="Times New Roman"/>
          <w:sz w:val="28"/>
          <w:szCs w:val="28"/>
        </w:rPr>
        <w:t>Место возникновения затрат</w:t>
      </w:r>
    </w:p>
    <w:p w14:paraId="21387377" w14:textId="67C7E5E8" w:rsidR="00D0223C" w:rsidRDefault="00D0223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15775304" w14:textId="77777777" w:rsidR="00FB138A" w:rsidRDefault="00FB138A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8C760D" w14:textId="46430DDB" w:rsidR="006A7B82" w:rsidRPr="00D51940" w:rsidRDefault="006A7B82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159CA" w:rsidRPr="001C4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7B8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CF5294" w14:textId="16032EED" w:rsidR="00761631" w:rsidRPr="001C4434" w:rsidRDefault="000B618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18C">
        <w:rPr>
          <w:rFonts w:ascii="Times New Roman" w:eastAsia="Times New Roman" w:hAnsi="Times New Roman" w:cs="Times New Roman"/>
          <w:sz w:val="28"/>
          <w:szCs w:val="28"/>
        </w:rPr>
        <w:t>Назовите наиболее распространенные методы экономического анализа</w:t>
      </w:r>
      <w:r w:rsidR="00D71674">
        <w:rPr>
          <w:rFonts w:ascii="Times New Roman" w:eastAsia="Times New Roman" w:hAnsi="Times New Roman" w:cs="Times New Roman"/>
          <w:sz w:val="28"/>
          <w:szCs w:val="28"/>
        </w:rPr>
        <w:t>:</w:t>
      </w:r>
      <w:r w:rsidR="006A7B82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28A15E57" w14:textId="77777777" w:rsidR="000B618C" w:rsidRDefault="004159CA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>Правильный ответ (варианты):</w:t>
      </w:r>
      <w:r w:rsidR="00D71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9EC87A" w14:textId="67EBB971" w:rsidR="00D71674" w:rsidRDefault="006A7B82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18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B618C" w:rsidRPr="000B618C">
        <w:rPr>
          <w:rFonts w:ascii="Times New Roman" w:eastAsia="Times New Roman" w:hAnsi="Times New Roman" w:cs="Times New Roman"/>
          <w:sz w:val="28"/>
          <w:szCs w:val="28"/>
        </w:rPr>
        <w:t>равнение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618C" w:rsidRPr="000B618C">
        <w:rPr>
          <w:rFonts w:ascii="Times New Roman" w:eastAsia="Times New Roman" w:hAnsi="Times New Roman" w:cs="Times New Roman"/>
          <w:sz w:val="28"/>
          <w:szCs w:val="28"/>
        </w:rPr>
        <w:t>средние величины</w:t>
      </w:r>
      <w:r w:rsidR="000B61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618C" w:rsidRPr="00984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относительные величины</w:t>
      </w:r>
      <w:r w:rsidR="000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618C" w:rsidRPr="000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методы</w:t>
      </w:r>
      <w:r w:rsidR="000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618C" w:rsidRPr="000B618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элиминирование</w:t>
      </w:r>
      <w:r w:rsidR="000B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618C" w:rsidRPr="000B61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балансовый метод</w:t>
      </w:r>
      <w:r w:rsidR="000B6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00F9C8" w14:textId="78964144" w:rsidR="004159CA" w:rsidRDefault="004159CA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417B65B1" w14:textId="77777777" w:rsidR="00D85806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E6695" w14:textId="77777777" w:rsidR="006A7B82" w:rsidRDefault="006A7B82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C4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5F910D7" w14:textId="08D9778D" w:rsidR="001C4434" w:rsidRDefault="000B618C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618C">
        <w:rPr>
          <w:rFonts w:ascii="Times New Roman" w:eastAsia="Times New Roman" w:hAnsi="Times New Roman" w:cs="Times New Roman"/>
          <w:sz w:val="28"/>
          <w:szCs w:val="28"/>
        </w:rPr>
        <w:t>истема стратегического управления компанией на основе измерения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18C">
        <w:rPr>
          <w:rFonts w:ascii="Times New Roman" w:eastAsia="Times New Roman" w:hAnsi="Times New Roman" w:cs="Times New Roman"/>
          <w:sz w:val="28"/>
          <w:szCs w:val="28"/>
        </w:rPr>
        <w:t xml:space="preserve">оценки ее эффективности по набору оптимально подобранных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18C">
        <w:rPr>
          <w:rFonts w:ascii="Times New Roman" w:eastAsia="Times New Roman" w:hAnsi="Times New Roman" w:cs="Times New Roman"/>
          <w:sz w:val="28"/>
          <w:szCs w:val="28"/>
        </w:rPr>
        <w:t xml:space="preserve"> показателей</w:t>
      </w:r>
      <w:r w:rsidR="001C4434" w:rsidRPr="001C4434">
        <w:rPr>
          <w:rFonts w:ascii="Times New Roman" w:eastAsia="Times New Roman" w:hAnsi="Times New Roman" w:cs="Times New Roman"/>
          <w:sz w:val="28"/>
          <w:szCs w:val="28"/>
        </w:rPr>
        <w:t>:</w:t>
      </w:r>
      <w:r w:rsidR="006A7B82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2F07E445" w14:textId="1FB5140F" w:rsidR="001C4434" w:rsidRPr="004A06FD" w:rsidRDefault="001C4434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B618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B618C" w:rsidRPr="000B618C">
        <w:rPr>
          <w:rFonts w:ascii="Times New Roman" w:eastAsia="Times New Roman" w:hAnsi="Times New Roman" w:cs="Times New Roman"/>
          <w:sz w:val="28"/>
          <w:szCs w:val="28"/>
        </w:rPr>
        <w:t>балансированная система показателей</w:t>
      </w:r>
      <w:r w:rsidRPr="001C44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CCEE93" w14:textId="7D815CBC" w:rsidR="001C4434" w:rsidRDefault="001C4434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3153CC9E" w14:textId="77777777" w:rsidR="006A7B82" w:rsidRDefault="006A7B82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7DDC9" w14:textId="2D67E861" w:rsidR="006A7B82" w:rsidRDefault="006A7B82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273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28D6B9C" w14:textId="229504C6" w:rsidR="00A2739D" w:rsidRPr="00A2739D" w:rsidRDefault="00D71674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674">
        <w:rPr>
          <w:rFonts w:ascii="Times New Roman" w:eastAsia="Times New Roman" w:hAnsi="Times New Roman" w:cs="Times New Roman"/>
          <w:sz w:val="28"/>
          <w:szCs w:val="28"/>
        </w:rPr>
        <w:t>К классификации затрат для принятия решений и планирования относятся</w:t>
      </w:r>
      <w:r w:rsidR="00A2739D" w:rsidRPr="00A2739D">
        <w:rPr>
          <w:rFonts w:ascii="Times New Roman" w:eastAsia="Times New Roman" w:hAnsi="Times New Roman" w:cs="Times New Roman"/>
          <w:sz w:val="28"/>
          <w:szCs w:val="28"/>
        </w:rPr>
        <w:t>:</w:t>
      </w:r>
      <w:r w:rsidR="006A7B82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666637B4" w14:textId="62F03009" w:rsidR="00A2739D" w:rsidRDefault="00A2739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71674" w:rsidRPr="00D71674">
        <w:rPr>
          <w:rFonts w:ascii="Times New Roman" w:eastAsia="Times New Roman" w:hAnsi="Times New Roman" w:cs="Times New Roman"/>
          <w:sz w:val="28"/>
          <w:szCs w:val="28"/>
        </w:rPr>
        <w:t>постоянные, переменные и условно-постоянные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3F424" w14:textId="6C525A26" w:rsidR="00A2739D" w:rsidRDefault="00A2739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62A5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D62A5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2A5A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4BFBB853" w14:textId="77777777" w:rsidR="00FB138A" w:rsidRDefault="00FB138A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2A5F8B" w14:textId="1DB88CBC" w:rsidR="006A7B82" w:rsidRPr="00D51940" w:rsidRDefault="006A7B82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273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Hlk191422250"/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0"/>
    </w:p>
    <w:p w14:paraId="763554DF" w14:textId="25A03C0D" w:rsidR="00A2739D" w:rsidRPr="004A06FD" w:rsidRDefault="00A2739D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39D">
        <w:rPr>
          <w:rFonts w:ascii="Times New Roman" w:eastAsia="Times New Roman" w:hAnsi="Times New Roman" w:cs="Times New Roman"/>
          <w:sz w:val="28"/>
          <w:szCs w:val="28"/>
        </w:rPr>
        <w:t>Дайте ответ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2739D">
        <w:rPr>
          <w:rFonts w:ascii="Times New Roman" w:eastAsia="Times New Roman" w:hAnsi="Times New Roman" w:cs="Times New Roman"/>
          <w:sz w:val="28"/>
          <w:szCs w:val="28"/>
        </w:rPr>
        <w:t xml:space="preserve"> о како</w:t>
      </w:r>
      <w:r w:rsidR="00D71674">
        <w:rPr>
          <w:rFonts w:ascii="Times New Roman" w:eastAsia="Times New Roman" w:hAnsi="Times New Roman" w:cs="Times New Roman"/>
          <w:sz w:val="28"/>
          <w:szCs w:val="28"/>
        </w:rPr>
        <w:t xml:space="preserve">м анализе </w:t>
      </w:r>
      <w:r w:rsidRPr="00A2739D">
        <w:rPr>
          <w:rFonts w:ascii="Times New Roman" w:eastAsia="Times New Roman" w:hAnsi="Times New Roman" w:cs="Times New Roman"/>
          <w:sz w:val="28"/>
          <w:szCs w:val="28"/>
        </w:rPr>
        <w:t xml:space="preserve">идет речь: </w:t>
      </w:r>
      <w:r w:rsidR="00D71674" w:rsidRPr="00D71674">
        <w:rPr>
          <w:rFonts w:ascii="Times New Roman" w:eastAsia="Times New Roman" w:hAnsi="Times New Roman" w:cs="Times New Roman"/>
          <w:sz w:val="28"/>
          <w:szCs w:val="28"/>
        </w:rPr>
        <w:t>это подход в управленческом учёте, сосредотачивающийся на связи между затратами и производственными процессами. Он предоставляет компаниям возможность выявить пути для оптимизации расходов и повышения эффективности.</w:t>
      </w:r>
    </w:p>
    <w:p w14:paraId="7705E159" w14:textId="58A05B1E" w:rsidR="00A2739D" w:rsidRDefault="00A2739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71674" w:rsidRPr="00D71674">
        <w:rPr>
          <w:rFonts w:ascii="Times New Roman" w:eastAsia="Times New Roman" w:hAnsi="Times New Roman" w:cs="Times New Roman"/>
          <w:sz w:val="28"/>
          <w:szCs w:val="28"/>
        </w:rPr>
        <w:t>Стратегический анализ затрат</w:t>
      </w:r>
      <w:r w:rsidR="00D71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674" w:rsidRPr="00D71674">
        <w:rPr>
          <w:rFonts w:ascii="Times New Roman" w:eastAsia="Times New Roman" w:hAnsi="Times New Roman" w:cs="Times New Roman"/>
          <w:sz w:val="28"/>
          <w:szCs w:val="28"/>
        </w:rPr>
        <w:t>(SCA)</w:t>
      </w:r>
      <w:r w:rsidR="00D716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313116" w14:textId="428DB587" w:rsidR="00D71674" w:rsidRDefault="00A2739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0745341B" w14:textId="77777777" w:rsidR="00A2739D" w:rsidRPr="001C4434" w:rsidRDefault="00A2739D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1C4434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46F22A3" w14:textId="12C7A79C" w:rsidR="00D85806" w:rsidRPr="001C4434" w:rsidRDefault="00D85806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14:paraId="7B6EB297" w14:textId="116A98FF" w:rsidR="00A835C9" w:rsidRPr="006A7B82" w:rsidRDefault="006A7B82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159CA" w:rsidRPr="006A7B82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2F3D63A" w14:textId="4385B49D" w:rsidR="00A835C9" w:rsidRDefault="00A835C9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C9">
        <w:rPr>
          <w:rFonts w:ascii="Times New Roman" w:eastAsia="Times New Roman" w:hAnsi="Times New Roman" w:cs="Times New Roman"/>
          <w:sz w:val="28"/>
          <w:szCs w:val="28"/>
        </w:rPr>
        <w:t>Основные принципы построения эффективной системы управления?</w:t>
      </w:r>
    </w:p>
    <w:p w14:paraId="35EFEE4D" w14:textId="58F09DCE" w:rsidR="00FB138A" w:rsidRDefault="00FB138A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61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90627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4D6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4D61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14:paraId="39D74D9B" w14:textId="77777777" w:rsidR="006A7B82" w:rsidRDefault="006A7B82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5DF8C37" w14:textId="5359DF45" w:rsidR="00A835C9" w:rsidRDefault="00A835C9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C9">
        <w:rPr>
          <w:rFonts w:ascii="Times New Roman" w:eastAsia="Times New Roman" w:hAnsi="Times New Roman" w:cs="Times New Roman"/>
          <w:sz w:val="28"/>
          <w:szCs w:val="28"/>
        </w:rPr>
        <w:t xml:space="preserve">Построение эффективной системы управления требует соблюдения ряда ключевых принципов. Во-первых, это чёткое определение целей и стратегии организации, которые должны быть понятны всем сотрудникам. Во-вторых, важна оптимизация организационной структуры, обеспечивающая эффективное распределение полномочий и ответственности. В-третьих, необходимо внедрение эффективных процессов принятия решений, основанных на своевременной и достоверной информации. В-четвёртых, критически важна мотивация персонала, стимулирующая высокую производительность и вовлечённость. В-пятых, необходимо обеспечение эффективной коммуникации между всеми уровнями организации. В-шестых, важен постоянный мониторинг и контроль ключевых показателей деятельности. В-седьмых, система управления должна быть гибкой и адаптивной к изменениям внешней среды. </w:t>
      </w:r>
      <w:r w:rsidR="00FC2EA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835C9">
        <w:rPr>
          <w:rFonts w:ascii="Times New Roman" w:eastAsia="Times New Roman" w:hAnsi="Times New Roman" w:cs="Times New Roman"/>
          <w:sz w:val="28"/>
          <w:szCs w:val="28"/>
        </w:rPr>
        <w:t>идерство играет ключевую роль в создании и поддержании эффективной системы управления. Соблюдение этих принципов позволит создать систему управления, способную обеспечить устойчивое развитие и достижение стратегических целей организации.</w:t>
      </w:r>
    </w:p>
    <w:p w14:paraId="75642D54" w14:textId="4C341812" w:rsidR="004159CA" w:rsidRDefault="004159CA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p w14:paraId="1F2BD7BE" w14:textId="77777777" w:rsidR="00F35B8A" w:rsidRPr="004A06FD" w:rsidRDefault="00F35B8A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060F9" w14:textId="016896AC" w:rsidR="004A06FD" w:rsidRPr="006A7B82" w:rsidRDefault="009B4D61" w:rsidP="00FB13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4D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6FD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06FD" w:rsidRPr="006A7B82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76B3E47" w14:textId="77777777" w:rsidR="00A835C9" w:rsidRDefault="00A835C9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C9">
        <w:rPr>
          <w:rFonts w:ascii="Times New Roman" w:eastAsia="Times New Roman" w:hAnsi="Times New Roman" w:cs="Times New Roman"/>
          <w:sz w:val="28"/>
          <w:szCs w:val="28"/>
        </w:rPr>
        <w:t>Что собой представляет планирование затрат на предприятии?</w:t>
      </w:r>
    </w:p>
    <w:p w14:paraId="5D60935E" w14:textId="79DBC790" w:rsidR="00FB138A" w:rsidRPr="004A06FD" w:rsidRDefault="00FB138A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61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90627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C2EA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4D61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14:paraId="35547453" w14:textId="77777777" w:rsidR="006A7B82" w:rsidRDefault="006A7B82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12C166A" w14:textId="1805E5FA" w:rsidR="00A835C9" w:rsidRDefault="00A835C9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C9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затрат на предприятии — это ключевой элемент финансового управления, представляющий собой процесс разработки и утверждения планов, определяющих структуру и величину будущих расходов. Этот процесс начинается с анализа исторических данных и текущей ситуации, а затем переходит к прогнозированию будущих объёмов производства, продаж </w:t>
      </w:r>
      <w:r w:rsidRPr="00A835C9">
        <w:rPr>
          <w:rFonts w:ascii="Times New Roman" w:eastAsia="Times New Roman" w:hAnsi="Times New Roman" w:cs="Times New Roman"/>
          <w:sz w:val="28"/>
          <w:szCs w:val="28"/>
        </w:rPr>
        <w:lastRenderedPageBreak/>
        <w:t>и цен на ресурсы. Цель планирования затрат — оптимизация расходов, обеспечение прибыльности и финансовой устойчивости предприятия. В процессе планирования учитываются как переменные затраты</w:t>
      </w:r>
      <w:r w:rsidR="00FC2E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835C9">
        <w:rPr>
          <w:rFonts w:ascii="Times New Roman" w:eastAsia="Times New Roman" w:hAnsi="Times New Roman" w:cs="Times New Roman"/>
          <w:sz w:val="28"/>
          <w:szCs w:val="28"/>
        </w:rPr>
        <w:t>зависящие от объёмов производства, так и постоянные затраты</w:t>
      </w:r>
      <w:r w:rsidR="00FC2E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835C9">
        <w:rPr>
          <w:rFonts w:ascii="Times New Roman" w:eastAsia="Times New Roman" w:hAnsi="Times New Roman" w:cs="Times New Roman"/>
          <w:sz w:val="28"/>
          <w:szCs w:val="28"/>
        </w:rPr>
        <w:t>не зависящие от объёмов. Результатом планирования затрат является бюджет, который служит ориентиром для контроля и управления расходами в течение планового периода. Эффективное планирование затрат позволяет предприятию принимать обоснованные решения, повышать конкурентоспособность и достигать поставленных целей. Использование современных методов планирования и анализа данных позволяет повысить точность прогнозов и эффективность управления затратами.</w:t>
      </w:r>
    </w:p>
    <w:p w14:paraId="343BDD6E" w14:textId="73DCCFBD" w:rsidR="00A835C9" w:rsidRDefault="004A06FD" w:rsidP="00FB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B138A">
        <w:rPr>
          <w:rFonts w:ascii="Times New Roman" w:eastAsia="Times New Roman" w:hAnsi="Times New Roman" w:cs="Times New Roman"/>
          <w:sz w:val="28"/>
          <w:szCs w:val="28"/>
        </w:rPr>
        <w:t>ПК-5 (ПК-5.2).</w:t>
      </w:r>
    </w:p>
    <w:sectPr w:rsidR="00A835C9" w:rsidSect="00A308C6">
      <w:footerReference w:type="default" r:id="rId8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548A" w14:textId="77777777" w:rsidR="00494CA8" w:rsidRDefault="00494CA8" w:rsidP="00FD394A">
      <w:pPr>
        <w:spacing w:after="0" w:line="240" w:lineRule="auto"/>
      </w:pPr>
      <w:r>
        <w:separator/>
      </w:r>
    </w:p>
  </w:endnote>
  <w:endnote w:type="continuationSeparator" w:id="0">
    <w:p w14:paraId="642B5601" w14:textId="77777777" w:rsidR="00494CA8" w:rsidRDefault="00494CA8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6C723477" w14:textId="77777777" w:rsidR="00F53715" w:rsidRDefault="00F5371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74539949" w14:textId="77777777" w:rsidR="00F53715" w:rsidRDefault="00F537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66A1" w14:textId="77777777" w:rsidR="00494CA8" w:rsidRDefault="00494CA8" w:rsidP="00FD394A">
      <w:pPr>
        <w:spacing w:after="0" w:line="240" w:lineRule="auto"/>
      </w:pPr>
      <w:r>
        <w:separator/>
      </w:r>
    </w:p>
  </w:footnote>
  <w:footnote w:type="continuationSeparator" w:id="0">
    <w:p w14:paraId="130243AA" w14:textId="77777777" w:rsidR="00494CA8" w:rsidRDefault="00494CA8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36D9"/>
    <w:multiLevelType w:val="hybridMultilevel"/>
    <w:tmpl w:val="F564ACBE"/>
    <w:lvl w:ilvl="0" w:tplc="8F94CD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3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5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7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83536">
    <w:abstractNumId w:val="17"/>
  </w:num>
  <w:num w:numId="2" w16cid:durableId="1841235018">
    <w:abstractNumId w:val="15"/>
  </w:num>
  <w:num w:numId="3" w16cid:durableId="599990172">
    <w:abstractNumId w:val="18"/>
  </w:num>
  <w:num w:numId="4" w16cid:durableId="1182160457">
    <w:abstractNumId w:val="8"/>
  </w:num>
  <w:num w:numId="5" w16cid:durableId="788814603">
    <w:abstractNumId w:val="5"/>
  </w:num>
  <w:num w:numId="6" w16cid:durableId="223880632">
    <w:abstractNumId w:val="3"/>
  </w:num>
  <w:num w:numId="7" w16cid:durableId="1162894407">
    <w:abstractNumId w:val="14"/>
  </w:num>
  <w:num w:numId="8" w16cid:durableId="653876888">
    <w:abstractNumId w:val="9"/>
  </w:num>
  <w:num w:numId="9" w16cid:durableId="1909875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7595688">
    <w:abstractNumId w:val="19"/>
  </w:num>
  <w:num w:numId="11" w16cid:durableId="1175027133">
    <w:abstractNumId w:val="20"/>
  </w:num>
  <w:num w:numId="12" w16cid:durableId="1759790165">
    <w:abstractNumId w:val="4"/>
  </w:num>
  <w:num w:numId="13" w16cid:durableId="389575197">
    <w:abstractNumId w:val="21"/>
  </w:num>
  <w:num w:numId="14" w16cid:durableId="872233580">
    <w:abstractNumId w:val="13"/>
  </w:num>
  <w:num w:numId="15" w16cid:durableId="547688243">
    <w:abstractNumId w:val="0"/>
  </w:num>
  <w:num w:numId="16" w16cid:durableId="378286403">
    <w:abstractNumId w:val="1"/>
  </w:num>
  <w:num w:numId="17" w16cid:durableId="2019044036">
    <w:abstractNumId w:val="11"/>
  </w:num>
  <w:num w:numId="18" w16cid:durableId="2080058520">
    <w:abstractNumId w:val="6"/>
  </w:num>
  <w:num w:numId="19" w16cid:durableId="1687750502">
    <w:abstractNumId w:val="12"/>
  </w:num>
  <w:num w:numId="20" w16cid:durableId="606502550">
    <w:abstractNumId w:val="16"/>
  </w:num>
  <w:num w:numId="21" w16cid:durableId="2038042763">
    <w:abstractNumId w:val="2"/>
  </w:num>
  <w:num w:numId="22" w16cid:durableId="944311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B4B"/>
    <w:rsid w:val="00020FB5"/>
    <w:rsid w:val="0005799C"/>
    <w:rsid w:val="000734F0"/>
    <w:rsid w:val="00074435"/>
    <w:rsid w:val="000A321C"/>
    <w:rsid w:val="000A4B5A"/>
    <w:rsid w:val="000B618C"/>
    <w:rsid w:val="000B7B92"/>
    <w:rsid w:val="000D7325"/>
    <w:rsid w:val="000F2077"/>
    <w:rsid w:val="00167CFD"/>
    <w:rsid w:val="00172C95"/>
    <w:rsid w:val="0018148A"/>
    <w:rsid w:val="001B10CE"/>
    <w:rsid w:val="001C4434"/>
    <w:rsid w:val="001E6A6D"/>
    <w:rsid w:val="00222EA4"/>
    <w:rsid w:val="0028086B"/>
    <w:rsid w:val="00291DEF"/>
    <w:rsid w:val="002961BB"/>
    <w:rsid w:val="002D6DED"/>
    <w:rsid w:val="002E0C86"/>
    <w:rsid w:val="00300C39"/>
    <w:rsid w:val="003169CE"/>
    <w:rsid w:val="00320FCC"/>
    <w:rsid w:val="00343FB3"/>
    <w:rsid w:val="00385AE3"/>
    <w:rsid w:val="003A60D7"/>
    <w:rsid w:val="003B3931"/>
    <w:rsid w:val="003F152D"/>
    <w:rsid w:val="00404113"/>
    <w:rsid w:val="004159CA"/>
    <w:rsid w:val="004253C9"/>
    <w:rsid w:val="004438E7"/>
    <w:rsid w:val="004551DC"/>
    <w:rsid w:val="00457D71"/>
    <w:rsid w:val="00494CA8"/>
    <w:rsid w:val="004A06FD"/>
    <w:rsid w:val="004A1BBB"/>
    <w:rsid w:val="004B364E"/>
    <w:rsid w:val="004B395F"/>
    <w:rsid w:val="004D6A48"/>
    <w:rsid w:val="004F1431"/>
    <w:rsid w:val="00503145"/>
    <w:rsid w:val="00530478"/>
    <w:rsid w:val="0055301F"/>
    <w:rsid w:val="005713BB"/>
    <w:rsid w:val="00596CD4"/>
    <w:rsid w:val="005C6BE6"/>
    <w:rsid w:val="0062045E"/>
    <w:rsid w:val="006242AD"/>
    <w:rsid w:val="00634B3A"/>
    <w:rsid w:val="00635C1F"/>
    <w:rsid w:val="00681CC7"/>
    <w:rsid w:val="006A7B82"/>
    <w:rsid w:val="006B08AB"/>
    <w:rsid w:val="006D3A35"/>
    <w:rsid w:val="006D4B16"/>
    <w:rsid w:val="006D4F71"/>
    <w:rsid w:val="006F787C"/>
    <w:rsid w:val="007360F1"/>
    <w:rsid w:val="00761631"/>
    <w:rsid w:val="007633EF"/>
    <w:rsid w:val="007A3439"/>
    <w:rsid w:val="007A397D"/>
    <w:rsid w:val="007C73C8"/>
    <w:rsid w:val="007D1DF0"/>
    <w:rsid w:val="007D31FA"/>
    <w:rsid w:val="007E5FDC"/>
    <w:rsid w:val="008051E6"/>
    <w:rsid w:val="00810E3C"/>
    <w:rsid w:val="00826A67"/>
    <w:rsid w:val="0086598A"/>
    <w:rsid w:val="008A128C"/>
    <w:rsid w:val="008B3282"/>
    <w:rsid w:val="00906277"/>
    <w:rsid w:val="009116E2"/>
    <w:rsid w:val="00914ADF"/>
    <w:rsid w:val="00920E74"/>
    <w:rsid w:val="00922FED"/>
    <w:rsid w:val="0093407E"/>
    <w:rsid w:val="009A08B1"/>
    <w:rsid w:val="009A323E"/>
    <w:rsid w:val="009B4842"/>
    <w:rsid w:val="009B4D61"/>
    <w:rsid w:val="009C0AAB"/>
    <w:rsid w:val="009E5575"/>
    <w:rsid w:val="009F5B64"/>
    <w:rsid w:val="009F6B7E"/>
    <w:rsid w:val="00A2739D"/>
    <w:rsid w:val="00A308C6"/>
    <w:rsid w:val="00A37360"/>
    <w:rsid w:val="00A3783E"/>
    <w:rsid w:val="00A61E0C"/>
    <w:rsid w:val="00A804B3"/>
    <w:rsid w:val="00A835C9"/>
    <w:rsid w:val="00A8497D"/>
    <w:rsid w:val="00A85038"/>
    <w:rsid w:val="00A967E6"/>
    <w:rsid w:val="00AF35C1"/>
    <w:rsid w:val="00B123C0"/>
    <w:rsid w:val="00B12728"/>
    <w:rsid w:val="00B15895"/>
    <w:rsid w:val="00B316FA"/>
    <w:rsid w:val="00B330E2"/>
    <w:rsid w:val="00B36EBB"/>
    <w:rsid w:val="00B65D4B"/>
    <w:rsid w:val="00B7106E"/>
    <w:rsid w:val="00B86795"/>
    <w:rsid w:val="00BE05DD"/>
    <w:rsid w:val="00BE367F"/>
    <w:rsid w:val="00C023CF"/>
    <w:rsid w:val="00C306E4"/>
    <w:rsid w:val="00C31832"/>
    <w:rsid w:val="00C402AF"/>
    <w:rsid w:val="00C84128"/>
    <w:rsid w:val="00CB1705"/>
    <w:rsid w:val="00CE4B33"/>
    <w:rsid w:val="00D0223C"/>
    <w:rsid w:val="00D11EB4"/>
    <w:rsid w:val="00D2603B"/>
    <w:rsid w:val="00D30253"/>
    <w:rsid w:val="00D42A20"/>
    <w:rsid w:val="00D62A5A"/>
    <w:rsid w:val="00D62E31"/>
    <w:rsid w:val="00D71674"/>
    <w:rsid w:val="00D83B64"/>
    <w:rsid w:val="00D85806"/>
    <w:rsid w:val="00D97FED"/>
    <w:rsid w:val="00DA188E"/>
    <w:rsid w:val="00DD66B0"/>
    <w:rsid w:val="00DF69E0"/>
    <w:rsid w:val="00E4563D"/>
    <w:rsid w:val="00E45E93"/>
    <w:rsid w:val="00E47B46"/>
    <w:rsid w:val="00E552D0"/>
    <w:rsid w:val="00E55A2F"/>
    <w:rsid w:val="00E76BFC"/>
    <w:rsid w:val="00E820A5"/>
    <w:rsid w:val="00EA0A98"/>
    <w:rsid w:val="00EA5FBB"/>
    <w:rsid w:val="00EE450B"/>
    <w:rsid w:val="00EF7510"/>
    <w:rsid w:val="00F23999"/>
    <w:rsid w:val="00F3146E"/>
    <w:rsid w:val="00F35B8A"/>
    <w:rsid w:val="00F53715"/>
    <w:rsid w:val="00F76793"/>
    <w:rsid w:val="00F93B6F"/>
    <w:rsid w:val="00F94F46"/>
    <w:rsid w:val="00FA5ED9"/>
    <w:rsid w:val="00FB138A"/>
    <w:rsid w:val="00FB7A7D"/>
    <w:rsid w:val="00FC2EA5"/>
    <w:rsid w:val="00FC706B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CD222375-D0D8-4EE6-AB1B-E1794929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7AEF-3C82-4EA6-BF54-6D07C2BC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Владимир Кислый</cp:lastModifiedBy>
  <cp:revision>33</cp:revision>
  <dcterms:created xsi:type="dcterms:W3CDTF">2025-02-06T11:02:00Z</dcterms:created>
  <dcterms:modified xsi:type="dcterms:W3CDTF">2025-04-10T17:06:00Z</dcterms:modified>
</cp:coreProperties>
</file>