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A41B4" w14:textId="7C3B3F95" w:rsidR="00E638A6" w:rsidRDefault="00E638A6" w:rsidP="0044619D">
      <w:pPr>
        <w:pStyle w:val="1"/>
        <w:ind w:hanging="567"/>
        <w:rPr>
          <w:rFonts w:cs="Times New Roman"/>
          <w:szCs w:val="28"/>
        </w:rPr>
      </w:pPr>
      <w:bookmarkStart w:id="0" w:name="_GoBack"/>
      <w:bookmarkEnd w:id="0"/>
      <w:r w:rsidRPr="00991CC6">
        <w:rPr>
          <w:rFonts w:cs="Times New Roman"/>
          <w:szCs w:val="28"/>
        </w:rPr>
        <w:t>Комплект оценочных материалов по дисциплине</w:t>
      </w:r>
      <w:r w:rsidRPr="00991CC6">
        <w:rPr>
          <w:rFonts w:cs="Times New Roman"/>
          <w:szCs w:val="28"/>
        </w:rPr>
        <w:br/>
        <w:t>«</w:t>
      </w:r>
      <w:r w:rsidR="004A4AF2" w:rsidRPr="00991CC6">
        <w:rPr>
          <w:rFonts w:cs="Times New Roman"/>
          <w:szCs w:val="28"/>
        </w:rPr>
        <w:t>Региональная политика и пространственное развитие экономики России</w:t>
      </w:r>
      <w:r w:rsidRPr="00991CC6">
        <w:rPr>
          <w:rFonts w:cs="Times New Roman"/>
          <w:szCs w:val="28"/>
        </w:rPr>
        <w:t>»</w:t>
      </w:r>
    </w:p>
    <w:p w14:paraId="5D073F9A" w14:textId="77777777" w:rsidR="00D46F2F" w:rsidRPr="00D46F2F" w:rsidRDefault="00D46F2F" w:rsidP="00D46F2F"/>
    <w:tbl>
      <w:tblPr>
        <w:tblStyle w:val="a7"/>
        <w:tblpPr w:leftFromText="180" w:rightFromText="180" w:vertAnchor="text" w:tblpX="-61" w:tblpY="1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27FFE" w:rsidRPr="00F428D0" w14:paraId="5F2A3128" w14:textId="77777777" w:rsidTr="00E85CED">
        <w:tc>
          <w:tcPr>
            <w:tcW w:w="9747" w:type="dxa"/>
            <w:hideMark/>
          </w:tcPr>
          <w:p w14:paraId="7A1FCD09" w14:textId="77777777" w:rsidR="00827FFE" w:rsidRPr="00D46F2F" w:rsidRDefault="00827FFE" w:rsidP="00E85CED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46F2F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</w:t>
            </w:r>
          </w:p>
          <w:p w14:paraId="3109C729" w14:textId="77777777" w:rsidR="00827FFE" w:rsidRPr="00EA2649" w:rsidRDefault="00827FFE" w:rsidP="00E85CED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46F2F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выбор правильного ответа</w:t>
            </w:r>
          </w:p>
        </w:tc>
      </w:tr>
      <w:tr w:rsidR="00827FFE" w:rsidRPr="00F428D0" w14:paraId="09B4866C" w14:textId="77777777" w:rsidTr="00E85CED">
        <w:tc>
          <w:tcPr>
            <w:tcW w:w="9747" w:type="dxa"/>
            <w:hideMark/>
          </w:tcPr>
          <w:p w14:paraId="70ACAD63" w14:textId="77777777" w:rsidR="00827FFE" w:rsidRDefault="00827FFE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7FFE">
              <w:rPr>
                <w:rFonts w:ascii="Times New Roman" w:eastAsia="Aptos" w:hAnsi="Times New Roman"/>
                <w:kern w:val="2"/>
                <w:sz w:val="28"/>
                <w:szCs w:val="24"/>
              </w:rPr>
              <w:t>1. Выберите один правильный ответ</w:t>
            </w:r>
            <w:r w:rsidRPr="002C26C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2B849159" w14:textId="77777777" w:rsidR="00827FFE" w:rsidRPr="002C26C5" w:rsidRDefault="00827FFE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bCs/>
                <w:sz w:val="28"/>
                <w:szCs w:val="28"/>
              </w:rPr>
              <w:t>Предметом изучения региональной экономики является:</w:t>
            </w:r>
          </w:p>
          <w:p w14:paraId="17C8C9D8" w14:textId="77777777" w:rsidR="00827FFE" w:rsidRPr="002C26C5" w:rsidRDefault="00827FFE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Особенности и закономерности размещения производительных сил и регионального развити</w:t>
            </w:r>
            <w:r>
              <w:rPr>
                <w:rFonts w:ascii="Times New Roman" w:hAnsi="Times New Roman"/>
                <w:sz w:val="28"/>
                <w:szCs w:val="28"/>
              </w:rPr>
              <w:t>я, экономика отдельных регионов</w:t>
            </w:r>
          </w:p>
          <w:p w14:paraId="0CF41407" w14:textId="77777777" w:rsidR="00827FFE" w:rsidRPr="002C26C5" w:rsidRDefault="00827FFE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Изучение экономических и социальных факторов и явлений, которые обуславливают функционирование хозяйственного комплекса региона, а также разработка форм и ме</w:t>
            </w:r>
            <w:r>
              <w:rPr>
                <w:rFonts w:ascii="Times New Roman" w:hAnsi="Times New Roman"/>
                <w:sz w:val="28"/>
                <w:szCs w:val="28"/>
              </w:rPr>
              <w:t>тодов управления этим процессом</w:t>
            </w:r>
          </w:p>
          <w:p w14:paraId="0AB0F8A2" w14:textId="77777777" w:rsidR="00827FFE" w:rsidRPr="002C26C5" w:rsidRDefault="000C689E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827FFE" w:rsidRPr="002C26C5">
              <w:rPr>
                <w:rFonts w:ascii="Times New Roman" w:hAnsi="Times New Roman"/>
                <w:sz w:val="28"/>
                <w:szCs w:val="28"/>
              </w:rPr>
              <w:t>Совокупность всех видов ресурсов, формирующихся на данной территории, которые могут быть использованы в проц</w:t>
            </w:r>
            <w:r w:rsidR="00827FFE">
              <w:rPr>
                <w:rFonts w:ascii="Times New Roman" w:hAnsi="Times New Roman"/>
                <w:sz w:val="28"/>
                <w:szCs w:val="28"/>
              </w:rPr>
              <w:t>ессе общественного производства</w:t>
            </w:r>
          </w:p>
          <w:p w14:paraId="423F1925" w14:textId="77777777" w:rsidR="00827FFE" w:rsidRPr="002C26C5" w:rsidRDefault="00827FFE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Инструменты регул</w:t>
            </w:r>
            <w:r>
              <w:rPr>
                <w:rFonts w:ascii="Times New Roman" w:hAnsi="Times New Roman"/>
                <w:sz w:val="28"/>
                <w:szCs w:val="28"/>
              </w:rPr>
              <w:t>ирования регионального развития</w:t>
            </w:r>
          </w:p>
        </w:tc>
      </w:tr>
      <w:tr w:rsidR="005B3636" w:rsidRPr="00F428D0" w14:paraId="08AA4521" w14:textId="77777777" w:rsidTr="00E85CED">
        <w:tc>
          <w:tcPr>
            <w:tcW w:w="9747" w:type="dxa"/>
            <w:hideMark/>
          </w:tcPr>
          <w:p w14:paraId="6D9598E0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5B3636"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F16B9B2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D46F2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45DE9FEE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E10" w:rsidRPr="00F428D0" w14:paraId="16A232F5" w14:textId="77777777" w:rsidTr="00E85CED">
        <w:tc>
          <w:tcPr>
            <w:tcW w:w="9747" w:type="dxa"/>
            <w:hideMark/>
          </w:tcPr>
          <w:p w14:paraId="072ACA66" w14:textId="77777777" w:rsidR="00803E10" w:rsidRPr="002C26C5" w:rsidRDefault="00803E10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803E10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0FA36281" w14:textId="77777777" w:rsidR="00803E10" w:rsidRPr="002C26C5" w:rsidRDefault="00803E10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z w:val="28"/>
                <w:szCs w:val="28"/>
              </w:rPr>
              <w:t xml:space="preserve">Комплекс взаимосвязанных по срокам, целям, ресурсам и исполнителям мер по решению приоритетных проблем региона, обеспечивающих решения этих проблем в </w:t>
            </w:r>
            <w:proofErr w:type="gramStart"/>
            <w:r w:rsidRPr="002C26C5">
              <w:rPr>
                <w:rFonts w:ascii="Times New Roman" w:hAnsi="Times New Roman"/>
                <w:sz w:val="28"/>
                <w:szCs w:val="28"/>
              </w:rPr>
              <w:t>трех-пятилетний</w:t>
            </w:r>
            <w:proofErr w:type="gramEnd"/>
            <w:r w:rsidRPr="002C26C5">
              <w:rPr>
                <w:rFonts w:ascii="Times New Roman" w:hAnsi="Times New Roman"/>
                <w:sz w:val="28"/>
                <w:szCs w:val="28"/>
              </w:rPr>
              <w:t xml:space="preserve"> период:</w:t>
            </w:r>
          </w:p>
          <w:p w14:paraId="0A06B23A" w14:textId="77777777" w:rsidR="00803E10" w:rsidRPr="002C26C5" w:rsidRDefault="00803E10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Прогнозы региональной политики</w:t>
            </w:r>
          </w:p>
          <w:p w14:paraId="3DF019DC" w14:textId="77777777" w:rsidR="00803E10" w:rsidRPr="002C26C5" w:rsidRDefault="00803E10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 Стратегия региональной политики</w:t>
            </w:r>
          </w:p>
          <w:p w14:paraId="3F1CEF01" w14:textId="77777777" w:rsidR="00803E10" w:rsidRPr="002C26C5" w:rsidRDefault="00803E10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Программы социально-экономического развития субъектов РФ</w:t>
            </w:r>
          </w:p>
          <w:p w14:paraId="5409CA49" w14:textId="77777777" w:rsidR="00803E10" w:rsidRPr="002C26C5" w:rsidRDefault="00803E10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Г) Концепция региональной политики</w:t>
            </w:r>
          </w:p>
        </w:tc>
      </w:tr>
      <w:tr w:rsidR="005B3636" w:rsidRPr="00F428D0" w14:paraId="7B5D9247" w14:textId="77777777" w:rsidTr="00E85CED">
        <w:tc>
          <w:tcPr>
            <w:tcW w:w="9747" w:type="dxa"/>
            <w:hideMark/>
          </w:tcPr>
          <w:p w14:paraId="67898BB6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22C1B37D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803E1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7C0F8B3D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2C0" w:rsidRPr="00F428D0" w14:paraId="5B0D47A0" w14:textId="77777777" w:rsidTr="00E85CED">
        <w:tc>
          <w:tcPr>
            <w:tcW w:w="9747" w:type="dxa"/>
            <w:hideMark/>
          </w:tcPr>
          <w:p w14:paraId="4FC19605" w14:textId="77777777" w:rsidR="00E522C0" w:rsidRPr="00E522C0" w:rsidRDefault="00E522C0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522C0">
              <w:rPr>
                <w:rFonts w:ascii="Times New Roman" w:hAnsi="Times New Roman"/>
                <w:sz w:val="28"/>
                <w:szCs w:val="28"/>
              </w:rPr>
              <w:t>. Выберите один правильный ответ</w:t>
            </w:r>
          </w:p>
          <w:p w14:paraId="50A50AC4" w14:textId="77777777" w:rsidR="00E522C0" w:rsidRPr="002C26C5" w:rsidRDefault="00E522C0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bCs/>
                <w:sz w:val="28"/>
                <w:szCs w:val="28"/>
              </w:rPr>
              <w:t>Совокупность предприятий, характеризующихся единством экономического назначения производимого продукта, однородностью потребляемых материалов, общностью технической базы и технологических процессов, особым составом кадров и специфическими условиями работы:</w:t>
            </w:r>
          </w:p>
          <w:p w14:paraId="669AEFF2" w14:textId="77777777" w:rsidR="00E522C0" w:rsidRPr="002C26C5" w:rsidRDefault="00E522C0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Регион</w:t>
            </w:r>
          </w:p>
          <w:p w14:paraId="60F40296" w14:textId="77777777" w:rsidR="00E522C0" w:rsidRPr="002C26C5" w:rsidRDefault="00E522C0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Отрасль экономики</w:t>
            </w:r>
          </w:p>
          <w:p w14:paraId="0C140F02" w14:textId="77777777" w:rsidR="00E522C0" w:rsidRPr="002C26C5" w:rsidRDefault="00E522C0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Экономический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78908362" w14:textId="77777777" w:rsidR="00E522C0" w:rsidRPr="002C26C5" w:rsidRDefault="00E522C0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Макроэкономическая зона</w:t>
            </w:r>
          </w:p>
        </w:tc>
      </w:tr>
      <w:tr w:rsidR="005B3636" w:rsidRPr="00F428D0" w14:paraId="2DE9E058" w14:textId="77777777" w:rsidTr="00E85CED">
        <w:tc>
          <w:tcPr>
            <w:tcW w:w="9747" w:type="dxa"/>
            <w:hideMark/>
          </w:tcPr>
          <w:p w14:paraId="2781BD3D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37458728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E522C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015ED3A4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393" w:rsidRPr="00F428D0" w14:paraId="1E464E77" w14:textId="77777777" w:rsidTr="00E85CED">
        <w:tc>
          <w:tcPr>
            <w:tcW w:w="9747" w:type="dxa"/>
            <w:hideMark/>
          </w:tcPr>
          <w:p w14:paraId="0050586E" w14:textId="77777777" w:rsidR="006C0393" w:rsidRPr="002C26C5" w:rsidRDefault="006C0393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5D2561" w14:textId="77777777" w:rsidR="006C0393" w:rsidRPr="002C26C5" w:rsidRDefault="006C0393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F239F" w:rsidRPr="00BF239F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BF239F" w:rsidRPr="00BF239F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016FB8EC" w14:textId="77777777" w:rsidR="006C0393" w:rsidRPr="002C26C5" w:rsidRDefault="006C0393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z w:val="28"/>
                <w:szCs w:val="28"/>
              </w:rPr>
              <w:t>Совокупная способность экономики региона, ее отраслей, предприятий, хозяйств осуществлять производственно-экономическую деятельность, выпускать продукцию, товары, услуги, удовлетворять запросы населения, общественные потребности, обеспечивать развитие производства и потребления:</w:t>
            </w:r>
          </w:p>
          <w:p w14:paraId="3615E235" w14:textId="77777777" w:rsidR="006C0393" w:rsidRPr="002C26C5" w:rsidRDefault="006C0393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Организационно-</w:t>
            </w:r>
            <w:proofErr w:type="gramStart"/>
            <w:r w:rsidRPr="002C26C5">
              <w:rPr>
                <w:rFonts w:ascii="Times New Roman" w:hAnsi="Times New Roman"/>
                <w:sz w:val="28"/>
                <w:szCs w:val="28"/>
              </w:rPr>
              <w:t>экономический механизм</w:t>
            </w:r>
            <w:proofErr w:type="gramEnd"/>
            <w:r w:rsidRPr="002C26C5">
              <w:rPr>
                <w:rFonts w:ascii="Times New Roman" w:hAnsi="Times New Roman"/>
                <w:sz w:val="28"/>
                <w:szCs w:val="28"/>
              </w:rPr>
              <w:t xml:space="preserve"> реализации региональной п</w:t>
            </w:r>
            <w:r>
              <w:rPr>
                <w:rFonts w:ascii="Times New Roman" w:hAnsi="Times New Roman"/>
                <w:sz w:val="28"/>
                <w:szCs w:val="28"/>
              </w:rPr>
              <w:t>олитики</w:t>
            </w:r>
          </w:p>
          <w:p w14:paraId="0093CA63" w14:textId="77777777" w:rsidR="006C0393" w:rsidRPr="002C26C5" w:rsidRDefault="006C0393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Социально-</w:t>
            </w:r>
            <w:r>
              <w:rPr>
                <w:rFonts w:ascii="Times New Roman" w:hAnsi="Times New Roman"/>
                <w:sz w:val="28"/>
                <w:szCs w:val="28"/>
              </w:rPr>
              <w:t>экономический потенциал региона</w:t>
            </w:r>
          </w:p>
          <w:p w14:paraId="40C7E4FF" w14:textId="77777777" w:rsidR="006C0393" w:rsidRPr="002C26C5" w:rsidRDefault="006C0393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Инфраструктура региона</w:t>
            </w:r>
          </w:p>
          <w:p w14:paraId="4FA8EAD8" w14:textId="77777777" w:rsidR="006C0393" w:rsidRPr="002C26C5" w:rsidRDefault="006C0393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Устойчивое с</w:t>
            </w:r>
            <w:r>
              <w:rPr>
                <w:rFonts w:ascii="Times New Roman" w:hAnsi="Times New Roman"/>
                <w:sz w:val="28"/>
                <w:szCs w:val="28"/>
              </w:rPr>
              <w:t>оциально-экономическое развитие</w:t>
            </w:r>
          </w:p>
        </w:tc>
      </w:tr>
      <w:tr w:rsidR="005B3636" w:rsidRPr="00F428D0" w14:paraId="69820074" w14:textId="77777777" w:rsidTr="00E85CED">
        <w:tc>
          <w:tcPr>
            <w:tcW w:w="9747" w:type="dxa"/>
            <w:hideMark/>
          </w:tcPr>
          <w:p w14:paraId="0A3CF796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5FF2EC7D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6C039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05675DB1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822" w:rsidRPr="00F428D0" w14:paraId="4C0FE01D" w14:textId="77777777" w:rsidTr="00E85CED">
        <w:tc>
          <w:tcPr>
            <w:tcW w:w="9747" w:type="dxa"/>
            <w:hideMark/>
          </w:tcPr>
          <w:p w14:paraId="3B5841F9" w14:textId="77777777" w:rsidR="00765822" w:rsidRDefault="00765822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BF239F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14:paraId="43E7D382" w14:textId="77777777" w:rsidR="00765822" w:rsidRPr="002C26C5" w:rsidRDefault="00765822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z w:val="28"/>
                <w:szCs w:val="28"/>
              </w:rPr>
              <w:t>Принцип эффективности регионального развития подразумевает:</w:t>
            </w:r>
          </w:p>
          <w:p w14:paraId="2FAA0B34" w14:textId="77777777" w:rsidR="00765822" w:rsidRPr="002C26C5" w:rsidRDefault="00765822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Необходимость обеспечения регионального развития одновременно по всем направлениям производственно-хозяйственной деятельности, во всех отраслях экономики и во всех сферах региональной социально-экономической системы при одновременном выделении приоритетных направлений регионального развития, требующих особенного внимания в ходе </w:t>
            </w:r>
            <w:r w:rsidR="00C74CD8">
              <w:rPr>
                <w:rFonts w:ascii="Times New Roman" w:hAnsi="Times New Roman"/>
                <w:sz w:val="28"/>
                <w:szCs w:val="28"/>
              </w:rPr>
              <w:t>принятия управленческих решений</w:t>
            </w:r>
          </w:p>
          <w:p w14:paraId="297C8FBA" w14:textId="77777777" w:rsidR="00765822" w:rsidRPr="002C26C5" w:rsidRDefault="00765822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Обеспечение одинаковых условий жизнедеятельности населения в любых регионах страны, а также равных условий социально- экономического развития любых хозяйствующих субъектов внутри региона и устранение диспропорций между различными сферами региональной экономики</w:t>
            </w:r>
          </w:p>
          <w:p w14:paraId="2AA29123" w14:textId="77777777" w:rsidR="00765822" w:rsidRPr="002C26C5" w:rsidRDefault="00765822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</w:rPr>
              <w:t xml:space="preserve">В) </w:t>
            </w:r>
            <w:r w:rsidRPr="002C26C5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</w:rPr>
              <w:t>Оптимизация затрат и результатов,</w:t>
            </w:r>
            <w:r w:rsidRPr="002C26C5">
              <w:rPr>
                <w:rFonts w:ascii="Times New Roman" w:eastAsia="Times New Roman" w:hAnsi="Times New Roman"/>
                <w:color w:val="231F20"/>
                <w:w w:val="105"/>
                <w:sz w:val="20"/>
                <w:szCs w:val="20"/>
              </w:rPr>
              <w:t xml:space="preserve">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установление максимально целесообразного территориального разделения труда в масштабе страны и наиболее производительное использован</w:t>
            </w:r>
            <w:r w:rsidR="00C74CD8">
              <w:rPr>
                <w:rFonts w:ascii="Times New Roman" w:hAnsi="Times New Roman"/>
                <w:sz w:val="28"/>
                <w:szCs w:val="28"/>
              </w:rPr>
              <w:t>ие имеющихся в регионе ресурсов</w:t>
            </w:r>
          </w:p>
          <w:p w14:paraId="39A6B8E4" w14:textId="77777777" w:rsidR="00765822" w:rsidRPr="002C26C5" w:rsidRDefault="00765822" w:rsidP="00E85CED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Необходимость основывать региональное развитие на обеспечении равных прав граждан в отношении социальной защиты вне зависимости от территориального признака, в том числе посредством поддержани</w:t>
            </w:r>
            <w:r w:rsidR="00C74CD8">
              <w:rPr>
                <w:rFonts w:ascii="Times New Roman" w:hAnsi="Times New Roman"/>
                <w:sz w:val="28"/>
                <w:szCs w:val="28"/>
              </w:rPr>
              <w:t>я системы социальных стандартов</w:t>
            </w:r>
          </w:p>
        </w:tc>
      </w:tr>
      <w:tr w:rsidR="005B3636" w:rsidRPr="00F428D0" w14:paraId="033C0C0E" w14:textId="77777777" w:rsidTr="00E85CED">
        <w:trPr>
          <w:trHeight w:val="260"/>
        </w:trPr>
        <w:tc>
          <w:tcPr>
            <w:tcW w:w="9747" w:type="dxa"/>
            <w:hideMark/>
          </w:tcPr>
          <w:p w14:paraId="181597D9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0F6F151C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C74CD8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33898C45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D6F647" w14:textId="77777777" w:rsidR="00C74CD8" w:rsidRDefault="00C74CD8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B2D902" w14:textId="77777777" w:rsidR="00C74CD8" w:rsidRPr="00C74CD8" w:rsidRDefault="00C74CD8" w:rsidP="00E85CED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C74CD8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</w:tc>
      </w:tr>
      <w:tr w:rsidR="00C74CD8" w:rsidRPr="00F428D0" w14:paraId="092713A9" w14:textId="77777777" w:rsidTr="00E85CED">
        <w:tc>
          <w:tcPr>
            <w:tcW w:w="9747" w:type="dxa"/>
            <w:hideMark/>
          </w:tcPr>
          <w:p w14:paraId="31A71EE6" w14:textId="77777777" w:rsidR="000E28BD" w:rsidRDefault="00FC5873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0E28BD" w:rsidRPr="000E28BD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3591EAB" w14:textId="77777777" w:rsidR="00D82777" w:rsidRDefault="00C74CD8" w:rsidP="00A30A88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z w:val="28"/>
                <w:szCs w:val="28"/>
              </w:rPr>
              <w:lastRenderedPageBreak/>
              <w:t>В современной экономической литературе выделяют несколько групп классификаций типов регионов, одной из которых является группа классификаций на основе выделения ключевых проблем региона.</w:t>
            </w:r>
            <w:r w:rsidR="00A30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FA710B" w14:textId="77777777" w:rsidR="00C74CD8" w:rsidRPr="002C26C5" w:rsidRDefault="00A30A88" w:rsidP="00A30A88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C5873">
              <w:rPr>
                <w:rFonts w:ascii="Times New Roman" w:hAnsi="Times New Roman"/>
                <w:sz w:val="28"/>
                <w:szCs w:val="28"/>
              </w:rPr>
              <w:t>опоставьте</w:t>
            </w:r>
            <w:r w:rsidR="00C74CD8" w:rsidRPr="002C2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873">
              <w:rPr>
                <w:rFonts w:ascii="Times New Roman" w:hAnsi="Times New Roman"/>
                <w:sz w:val="28"/>
                <w:szCs w:val="28"/>
              </w:rPr>
              <w:t>тип региона и его особенности</w:t>
            </w:r>
            <w:r w:rsidR="00C74CD8" w:rsidRPr="002C26C5">
              <w:rPr>
                <w:rFonts w:ascii="Times New Roman" w:hAnsi="Times New Roman"/>
                <w:sz w:val="28"/>
                <w:szCs w:val="28"/>
              </w:rPr>
              <w:t xml:space="preserve"> развития</w:t>
            </w:r>
          </w:p>
          <w:tbl>
            <w:tblPr>
              <w:tblW w:w="93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78"/>
              <w:gridCol w:w="5072"/>
            </w:tblGrid>
            <w:tr w:rsidR="00C74CD8" w:rsidRPr="002C26C5" w14:paraId="200923AE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6ECF94A0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Тип региона</w:t>
                  </w:r>
                </w:p>
              </w:tc>
              <w:tc>
                <w:tcPr>
                  <w:tcW w:w="5750" w:type="dxa"/>
                  <w:gridSpan w:val="2"/>
                  <w:shd w:val="clear" w:color="auto" w:fill="FFFFFF"/>
                </w:tcPr>
                <w:p w14:paraId="2C85B1F7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Особенности развития</w:t>
                  </w:r>
                </w:p>
              </w:tc>
            </w:tr>
            <w:tr w:rsidR="00C74CD8" w:rsidRPr="002C26C5" w14:paraId="3D978AC7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19AA809D" w14:textId="77777777" w:rsidR="00C74CD8" w:rsidRPr="002C26C5" w:rsidRDefault="001A0BB8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74CD8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D14B591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Стагнирующие</w:t>
                  </w:r>
                  <w:proofErr w:type="spellEnd"/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регионы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5E864DCC" w14:textId="77777777" w:rsidR="00C74CD8" w:rsidRPr="002C26C5" w:rsidRDefault="001A0BB8" w:rsidP="00613C10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16367F2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40" w:lineRule="auto"/>
                    <w:ind w:right="178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демонстрировавшие в прошлом относительно высокие темпы развития</w:t>
                  </w:r>
                </w:p>
              </w:tc>
            </w:tr>
            <w:tr w:rsidR="00C74CD8" w:rsidRPr="002C26C5" w14:paraId="420A6888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79B3C24A" w14:textId="77777777" w:rsidR="00C74CD8" w:rsidRPr="002C26C5" w:rsidRDefault="001A0BB8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74CD8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319476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Депрессивные регионы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091924D9" w14:textId="77777777" w:rsidR="00C74CD8" w:rsidRPr="002C26C5" w:rsidRDefault="001A0BB8" w:rsidP="00613C10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A7523B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отличающиеся крайне низкими или нулевыми темпами развития</w:t>
                  </w:r>
                </w:p>
              </w:tc>
            </w:tr>
            <w:tr w:rsidR="00C74CD8" w:rsidRPr="002C26C5" w14:paraId="08BBA0DD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24590276" w14:textId="77777777" w:rsidR="00C74CD8" w:rsidRPr="002C26C5" w:rsidRDefault="001A0BB8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C74CD8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C02AF5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Пионерные регионы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383CB46C" w14:textId="77777777" w:rsidR="00C74CD8" w:rsidRPr="002C26C5" w:rsidRDefault="001A0BB8" w:rsidP="00613C10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BE26EA7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регионы, на которые распространяются целевые программы социально-экономического </w:t>
                  </w:r>
                  <w:proofErr w:type="gramStart"/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развития</w:t>
                  </w:r>
                  <w:proofErr w:type="gramEnd"/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 контуры которого не совпадают с существующими границами территориального районирования</w:t>
                  </w:r>
                </w:p>
              </w:tc>
            </w:tr>
            <w:tr w:rsidR="00C74CD8" w:rsidRPr="002C26C5" w14:paraId="3521E26C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2116E77F" w14:textId="77777777" w:rsidR="00C74CD8" w:rsidRPr="002C26C5" w:rsidRDefault="001A0BB8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C74CD8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BBC93C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Программные (плановые) регионы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6D23AAF5" w14:textId="77777777" w:rsidR="00C74CD8" w:rsidRPr="002C26C5" w:rsidRDefault="001A0BB8" w:rsidP="00613C10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C6260A2" w14:textId="77777777" w:rsidR="00C74CD8" w:rsidRPr="002C26C5" w:rsidRDefault="00C74CD8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регионы нового освоения</w:t>
                  </w:r>
                </w:p>
              </w:tc>
            </w:tr>
          </w:tbl>
          <w:p w14:paraId="6FF80C38" w14:textId="77777777" w:rsidR="00C74CD8" w:rsidRPr="002C26C5" w:rsidRDefault="00C74CD8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F9A905" w14:textId="77777777" w:rsidR="001A0BB8" w:rsidRPr="001A0BB8" w:rsidRDefault="001A0BB8" w:rsidP="00E85CED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1A0BB8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</w:p>
          <w:tbl>
            <w:tblPr>
              <w:tblStyle w:val="a7"/>
              <w:tblW w:w="935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502CE7" w:rsidRPr="002C26C5" w14:paraId="7754CD5C" w14:textId="77777777" w:rsidTr="00E75B5D">
              <w:tc>
                <w:tcPr>
                  <w:tcW w:w="2339" w:type="dxa"/>
                </w:tcPr>
                <w:p w14:paraId="19D5F538" w14:textId="77777777" w:rsidR="00502CE7" w:rsidRPr="002C26C5" w:rsidRDefault="00502CE7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9" w:type="dxa"/>
                </w:tcPr>
                <w:p w14:paraId="402D1500" w14:textId="77777777" w:rsidR="00502CE7" w:rsidRPr="002C26C5" w:rsidRDefault="00502CE7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</w:tcPr>
                <w:p w14:paraId="1C8B688F" w14:textId="77777777" w:rsidR="00502CE7" w:rsidRPr="002C26C5" w:rsidRDefault="00502CE7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9" w:type="dxa"/>
                </w:tcPr>
                <w:p w14:paraId="2B36FB56" w14:textId="77777777" w:rsidR="00502CE7" w:rsidRPr="002C26C5" w:rsidRDefault="00502CE7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502CE7" w:rsidRPr="002C26C5" w14:paraId="0BD8C8CF" w14:textId="77777777" w:rsidTr="00E75B5D">
              <w:tc>
                <w:tcPr>
                  <w:tcW w:w="2339" w:type="dxa"/>
                </w:tcPr>
                <w:p w14:paraId="0B572854" w14:textId="77777777" w:rsidR="00502CE7" w:rsidRPr="002C26C5" w:rsidRDefault="00502CE7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39" w:type="dxa"/>
                </w:tcPr>
                <w:p w14:paraId="29B2D331" w14:textId="77777777" w:rsidR="00502CE7" w:rsidRPr="002C26C5" w:rsidRDefault="00502CE7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9" w:type="dxa"/>
                </w:tcPr>
                <w:p w14:paraId="4C5CCCE0" w14:textId="77777777" w:rsidR="00502CE7" w:rsidRPr="002C26C5" w:rsidRDefault="00502CE7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9" w:type="dxa"/>
                </w:tcPr>
                <w:p w14:paraId="1F2C918E" w14:textId="77777777" w:rsidR="00502CE7" w:rsidRPr="002C26C5" w:rsidRDefault="00502CE7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169C66F9" w14:textId="77777777" w:rsidR="00C74CD8" w:rsidRPr="002C26C5" w:rsidRDefault="00C74CD8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51CB81EE" w14:textId="77777777" w:rsidTr="00E85CED">
        <w:tc>
          <w:tcPr>
            <w:tcW w:w="9747" w:type="dxa"/>
            <w:hideMark/>
          </w:tcPr>
          <w:p w14:paraId="3B29EC86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502CE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52639803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873" w:rsidRPr="00F428D0" w14:paraId="684AC59D" w14:textId="77777777" w:rsidTr="00E85CED">
        <w:tc>
          <w:tcPr>
            <w:tcW w:w="9747" w:type="dxa"/>
            <w:hideMark/>
          </w:tcPr>
          <w:p w14:paraId="0744754F" w14:textId="77777777" w:rsidR="00FC5873" w:rsidRDefault="00FC5873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FC5873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855161D" w14:textId="77777777" w:rsidR="00FC5873" w:rsidRPr="002C26C5" w:rsidRDefault="00FC5873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Сопоставьте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принципы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 межрегионального сотрудничества </w:t>
            </w:r>
            <w:r w:rsidR="00D82777">
              <w:rPr>
                <w:rFonts w:ascii="Times New Roman" w:hAnsi="Times New Roman"/>
                <w:sz w:val="28"/>
                <w:szCs w:val="28"/>
              </w:rPr>
              <w:t>и их содержание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FC5873" w:rsidRPr="002C26C5" w14:paraId="042E5916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233E3C24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Принципы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2595F03F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FC5873" w:rsidRPr="002C26C5" w14:paraId="094C9E6D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011C5D50" w14:textId="77777777" w:rsidR="00FC5873" w:rsidRPr="002C26C5" w:rsidRDefault="002C67C3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FC5873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8348202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Адаптивность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16C4631" w14:textId="77777777" w:rsidR="00FC5873" w:rsidRPr="002C26C5" w:rsidRDefault="002C67C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FC5873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1CDA556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достижимость требуемого результата предлагаемыми методами</w:t>
                  </w:r>
                </w:p>
              </w:tc>
            </w:tr>
            <w:tr w:rsidR="00FC5873" w:rsidRPr="002C26C5" w14:paraId="54FA0201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5B666854" w14:textId="77777777" w:rsidR="00FC5873" w:rsidRPr="002C26C5" w:rsidRDefault="002C67C3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FC5873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2BD4938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Эффективность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2AE8FA2" w14:textId="77777777" w:rsidR="00FC5873" w:rsidRPr="002C26C5" w:rsidRDefault="002C67C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FC5873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CBBAC2D" w14:textId="77777777" w:rsidR="00FC5873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возможность корректировки целей, задач, направлений и механизмов межрегионального взаимодействия в зависимости от возможных изменений условий внешней среды</w:t>
                  </w:r>
                </w:p>
                <w:p w14:paraId="26C91D1B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C6E57B9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0280F8E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DC90CB9" w14:textId="77777777" w:rsidR="00613C10" w:rsidRPr="002C26C5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5873" w:rsidRPr="002C26C5" w14:paraId="27833272" w14:textId="77777777" w:rsidTr="000C689E">
              <w:tc>
                <w:tcPr>
                  <w:tcW w:w="313" w:type="dxa"/>
                  <w:shd w:val="clear" w:color="auto" w:fill="FFFFFF"/>
                </w:tcPr>
                <w:p w14:paraId="162BB051" w14:textId="77777777" w:rsidR="00FC5873" w:rsidRPr="002C26C5" w:rsidRDefault="002C67C3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FC5873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517BFA3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B1F8A23" w14:textId="77777777" w:rsidR="00FC5873" w:rsidRPr="002C26C5" w:rsidRDefault="002C67C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FC5873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0323DA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целевых ориентиров и задач социально-экономического развития конкретного региона с учетом взаимосвязей с развитием других регионов и страны в целом</w:t>
                  </w:r>
                </w:p>
              </w:tc>
            </w:tr>
            <w:tr w:rsidR="00FC5873" w:rsidRPr="002C26C5" w14:paraId="24341B34" w14:textId="77777777" w:rsidTr="000C689E">
              <w:tc>
                <w:tcPr>
                  <w:tcW w:w="313" w:type="dxa"/>
                  <w:shd w:val="clear" w:color="auto" w:fill="FFFFFF"/>
                </w:tcPr>
                <w:p w14:paraId="6F33077E" w14:textId="77777777" w:rsidR="00FC5873" w:rsidRPr="002C26C5" w:rsidRDefault="002C67C3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FC5873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3B362F0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3E755E5" w14:textId="77777777" w:rsidR="00FC5873" w:rsidRPr="002C26C5" w:rsidRDefault="002C67C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FC5873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CD721AF" w14:textId="77777777" w:rsidR="00FC5873" w:rsidRPr="002C26C5" w:rsidRDefault="00FC5873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учет совокупности экономических, социальных, экологических, политических и других факторов развития взаимодействующих регионов</w:t>
                  </w:r>
                </w:p>
              </w:tc>
            </w:tr>
          </w:tbl>
          <w:p w14:paraId="7E04718E" w14:textId="77777777" w:rsidR="00FC5873" w:rsidRPr="002C26C5" w:rsidRDefault="00FC5873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85425C" w14:textId="77777777" w:rsidR="00FC5873" w:rsidRPr="002C26C5" w:rsidRDefault="00C6578F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935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C6578F" w:rsidRPr="00C6578F" w14:paraId="51B85865" w14:textId="77777777" w:rsidTr="00E75B5D">
              <w:tc>
                <w:tcPr>
                  <w:tcW w:w="2339" w:type="dxa"/>
                  <w:vAlign w:val="center"/>
                </w:tcPr>
                <w:p w14:paraId="124F7AF2" w14:textId="77777777" w:rsidR="00C6578F" w:rsidRPr="00C6578F" w:rsidRDefault="00C6578F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78F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9" w:type="dxa"/>
                  <w:vAlign w:val="center"/>
                </w:tcPr>
                <w:p w14:paraId="0E2C603F" w14:textId="77777777" w:rsidR="00C6578F" w:rsidRPr="00C6578F" w:rsidRDefault="00C6578F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78F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  <w:vAlign w:val="center"/>
                </w:tcPr>
                <w:p w14:paraId="57750B8E" w14:textId="77777777" w:rsidR="00C6578F" w:rsidRPr="00C6578F" w:rsidRDefault="00C6578F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78F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9" w:type="dxa"/>
                  <w:vAlign w:val="center"/>
                </w:tcPr>
                <w:p w14:paraId="4049290B" w14:textId="77777777" w:rsidR="00C6578F" w:rsidRPr="00C6578F" w:rsidRDefault="00C6578F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78F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C6578F" w:rsidRPr="00C6578F" w14:paraId="5C4314BA" w14:textId="77777777" w:rsidTr="00E75B5D">
              <w:tc>
                <w:tcPr>
                  <w:tcW w:w="2339" w:type="dxa"/>
                  <w:vAlign w:val="center"/>
                </w:tcPr>
                <w:p w14:paraId="28240CE2" w14:textId="77777777" w:rsidR="00C6578F" w:rsidRPr="00C6578F" w:rsidRDefault="00C6578F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78F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39" w:type="dxa"/>
                  <w:vAlign w:val="center"/>
                </w:tcPr>
                <w:p w14:paraId="0A0F0D0D" w14:textId="77777777" w:rsidR="00C6578F" w:rsidRPr="00C6578F" w:rsidRDefault="00C6578F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78F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9" w:type="dxa"/>
                  <w:vAlign w:val="center"/>
                </w:tcPr>
                <w:p w14:paraId="7E74621E" w14:textId="77777777" w:rsidR="00C6578F" w:rsidRPr="00C6578F" w:rsidRDefault="00C6578F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78F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9" w:type="dxa"/>
                  <w:vAlign w:val="center"/>
                </w:tcPr>
                <w:p w14:paraId="51E51428" w14:textId="77777777" w:rsidR="00C6578F" w:rsidRPr="00C6578F" w:rsidRDefault="00C6578F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78F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147F0761" w14:textId="77777777" w:rsidR="00FC5873" w:rsidRPr="002C26C5" w:rsidRDefault="00FC5873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1F265480" w14:textId="77777777" w:rsidTr="00E85CED">
        <w:tc>
          <w:tcPr>
            <w:tcW w:w="9747" w:type="dxa"/>
            <w:hideMark/>
          </w:tcPr>
          <w:p w14:paraId="178C0CC7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C6578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72D2E19E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A9C" w:rsidRPr="00F428D0" w14:paraId="0E58C8B9" w14:textId="77777777" w:rsidTr="00E85CED">
        <w:tc>
          <w:tcPr>
            <w:tcW w:w="9747" w:type="dxa"/>
            <w:hideMark/>
          </w:tcPr>
          <w:p w14:paraId="1C846DC5" w14:textId="77777777" w:rsidR="00B00A9C" w:rsidRDefault="00B00A9C" w:rsidP="00E85CED">
            <w:pPr>
              <w:ind w:firstLine="709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00A9C">
              <w:rPr>
                <w:rFonts w:ascii="Times New Roman" w:hAnsi="Times New Roman"/>
                <w:sz w:val="28"/>
                <w:szCs w:val="28"/>
              </w:rPr>
              <w:t>. </w:t>
            </w:r>
            <w:r w:rsidRPr="00B00A9C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F73EC0B" w14:textId="77777777" w:rsidR="00B00A9C" w:rsidRPr="002C26C5" w:rsidRDefault="00B00A9C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Сопоставьте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B2B">
              <w:rPr>
                <w:rFonts w:ascii="Times New Roman" w:hAnsi="Times New Roman"/>
                <w:sz w:val="28"/>
                <w:szCs w:val="28"/>
              </w:rPr>
              <w:t>функции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 региона и их содерж</w:t>
            </w:r>
            <w:r w:rsidR="00647B2B">
              <w:rPr>
                <w:rFonts w:ascii="Times New Roman" w:hAnsi="Times New Roman"/>
                <w:sz w:val="28"/>
                <w:szCs w:val="28"/>
              </w:rPr>
              <w:t>ание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B00A9C" w:rsidRPr="002C26C5" w14:paraId="0B0AA42E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3D3334CB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Функции региона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707D1E91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B00A9C" w:rsidRPr="002C26C5" w14:paraId="567A788F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24923CC" w14:textId="77777777" w:rsidR="00B00A9C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B00A9C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AEF0D98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Функция региональной активности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E95ACE" w14:textId="77777777" w:rsidR="00B00A9C" w:rsidRPr="00647B2B" w:rsidRDefault="00647B2B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64D81D4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выражает зависимость объема товаров и услуг от числа предприятий в регионе, их производственной мощности и финансовой стратегии</w:t>
                  </w:r>
                </w:p>
              </w:tc>
            </w:tr>
            <w:tr w:rsidR="00B00A9C" w:rsidRPr="002C26C5" w14:paraId="37FBF2F1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336FD7EC" w14:textId="77777777" w:rsidR="00B00A9C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B00A9C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4BB47A2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Функция специализации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B7F5F4" w14:textId="77777777" w:rsidR="00B00A9C" w:rsidRPr="00647B2B" w:rsidRDefault="00647B2B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F638541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предполагает обеспечение достижения устойчивого экономического роста, эффективное использование производственного и научного потенциала, создание в регионе необходимой рыночной конъюнктуры и конкуренции, а также обеспечение инвестиционной привлекательности региона</w:t>
                  </w:r>
                </w:p>
              </w:tc>
            </w:tr>
            <w:tr w:rsidR="00B00A9C" w:rsidRPr="002C26C5" w14:paraId="3B0BEF4C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57A3E9B5" w14:textId="77777777" w:rsidR="00B00A9C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B00A9C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6499CA5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Хозяйственная функция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10B4242" w14:textId="77777777" w:rsidR="00B00A9C" w:rsidRPr="00647B2B" w:rsidRDefault="00647B2B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BE968AB" w14:textId="77777777" w:rsidR="00613C10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выражается в приоритетном развитии одной или нескольких отраслей региональной экономики, которые имеют доминирующее значение в региональном хозяйственном комплексе; </w:t>
                  </w:r>
                </w:p>
                <w:p w14:paraId="00800DB3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4B9A3A7C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6C27233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CA3FAF3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7F9890F" w14:textId="5D6ED96F" w:rsidR="00613C10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определяется объемом и структурой производства товаров и услуг, которые пойдут не только на удовлетворение </w:t>
                  </w:r>
                  <w:proofErr w:type="spellStart"/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внутрирегиональных</w:t>
                  </w:r>
                  <w:proofErr w:type="spellEnd"/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потребностей, но и на их реализацию в других регионах страны</w:t>
                  </w:r>
                </w:p>
              </w:tc>
            </w:tr>
            <w:tr w:rsidR="00B00A9C" w:rsidRPr="002C26C5" w14:paraId="3D3CC659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53E81159" w14:textId="77777777" w:rsidR="00B00A9C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B00A9C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8EE5BE7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Функция спроса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B4854DB" w14:textId="77777777" w:rsidR="00B00A9C" w:rsidRPr="00647B2B" w:rsidRDefault="00647B2B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0EC2847" w14:textId="77777777" w:rsidR="00B00A9C" w:rsidRPr="002C26C5" w:rsidRDefault="00B00A9C" w:rsidP="00613C10">
                  <w:pPr>
                    <w:framePr w:hSpace="180" w:wrap="around" w:vAnchor="text" w:hAnchor="text" w:x="-61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выражается в целенаправленной деятельности по преобразованию экономического пространства и условий хозяйственной деятельности в регионе</w:t>
                  </w:r>
                </w:p>
                <w:p w14:paraId="5ED21A03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00A9C" w:rsidRPr="002C26C5" w14:paraId="5E1F7614" w14:textId="77777777" w:rsidTr="000C689E">
              <w:tc>
                <w:tcPr>
                  <w:tcW w:w="313" w:type="dxa"/>
                  <w:shd w:val="clear" w:color="auto" w:fill="FFFFFF"/>
                </w:tcPr>
                <w:p w14:paraId="5F921554" w14:textId="77777777" w:rsidR="00B00A9C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B00A9C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2491EEC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Функция предложения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A33EA52" w14:textId="77777777" w:rsidR="00B00A9C" w:rsidRPr="00647B2B" w:rsidRDefault="00647B2B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4B13A89" w14:textId="77777777" w:rsidR="00B00A9C" w:rsidRPr="002C26C5" w:rsidRDefault="00B00A9C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характеризует зависимость платежеспособности всех субъектов регионального рынка товаров и услуг от уровня их доходов и от уровня цен</w:t>
                  </w:r>
                </w:p>
              </w:tc>
            </w:tr>
          </w:tbl>
          <w:p w14:paraId="7801D513" w14:textId="77777777" w:rsidR="00B00A9C" w:rsidRPr="002C26C5" w:rsidRDefault="00B00A9C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5824BF" w14:textId="77777777" w:rsidR="00B00A9C" w:rsidRPr="002C26C5" w:rsidRDefault="00647B2B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935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  <w:gridCol w:w="1872"/>
            </w:tblGrid>
            <w:tr w:rsidR="00647B2B" w:rsidRPr="002C26C5" w14:paraId="7A03F5E9" w14:textId="77777777" w:rsidTr="00E75B5D">
              <w:tc>
                <w:tcPr>
                  <w:tcW w:w="1871" w:type="dxa"/>
                </w:tcPr>
                <w:p w14:paraId="4586B47D" w14:textId="77777777" w:rsidR="00647B2B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5BC6F80D" w14:textId="77777777" w:rsidR="00647B2B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7B26DFFD" w14:textId="77777777" w:rsidR="00647B2B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14:paraId="1D6BE1E0" w14:textId="77777777" w:rsidR="00647B2B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72" w:type="dxa"/>
                </w:tcPr>
                <w:p w14:paraId="4EC516AE" w14:textId="77777777" w:rsidR="00647B2B" w:rsidRPr="002C26C5" w:rsidRDefault="00647B2B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647B2B" w:rsidRPr="002C26C5" w14:paraId="7C551A26" w14:textId="77777777" w:rsidTr="00E75B5D">
              <w:tc>
                <w:tcPr>
                  <w:tcW w:w="1871" w:type="dxa"/>
                </w:tcPr>
                <w:p w14:paraId="04FDF0A5" w14:textId="77777777" w:rsidR="00647B2B" w:rsidRPr="002C26C5" w:rsidRDefault="00647B2B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871" w:type="dxa"/>
                </w:tcPr>
                <w:p w14:paraId="1D05AD4E" w14:textId="77777777" w:rsidR="00647B2B" w:rsidRPr="002C26C5" w:rsidRDefault="00647B2B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1" w:type="dxa"/>
                </w:tcPr>
                <w:p w14:paraId="7DD6481F" w14:textId="77777777" w:rsidR="00647B2B" w:rsidRPr="002C26C5" w:rsidRDefault="00647B2B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14:paraId="2099D5B5" w14:textId="77777777" w:rsidR="00647B2B" w:rsidRPr="002C26C5" w:rsidRDefault="00647B2B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2" w:type="dxa"/>
                </w:tcPr>
                <w:p w14:paraId="48A851C0" w14:textId="77777777" w:rsidR="00647B2B" w:rsidRPr="002C26C5" w:rsidRDefault="00647B2B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67D9171E" w14:textId="77777777" w:rsidR="00B00A9C" w:rsidRPr="002C26C5" w:rsidRDefault="00B00A9C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06931F25" w14:textId="77777777" w:rsidTr="00E85CED">
        <w:tc>
          <w:tcPr>
            <w:tcW w:w="9747" w:type="dxa"/>
            <w:hideMark/>
          </w:tcPr>
          <w:p w14:paraId="7F19071E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E75B5D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7E3306A7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86D" w:rsidRPr="00F428D0" w14:paraId="2B185283" w14:textId="77777777" w:rsidTr="00E85CED">
        <w:tc>
          <w:tcPr>
            <w:tcW w:w="9747" w:type="dxa"/>
            <w:hideMark/>
          </w:tcPr>
          <w:p w14:paraId="551E8643" w14:textId="77777777" w:rsidR="00A7286D" w:rsidRDefault="00A7286D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Pr="00A7286D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F119E8C" w14:textId="77777777" w:rsidR="00C74BDA" w:rsidRDefault="00A7286D" w:rsidP="00A30A88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z w:val="28"/>
                <w:szCs w:val="28"/>
              </w:rPr>
              <w:t>Структура социально-экономического потенциала региона включает в себя несколько элементов.</w:t>
            </w:r>
            <w:r w:rsidR="00A30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FC0B0C" w14:textId="77777777" w:rsidR="00A7286D" w:rsidRPr="002C26C5" w:rsidRDefault="00A7286D" w:rsidP="00A30A88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Сопоставьте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элементы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 социально-экономического потенциа</w:t>
            </w:r>
            <w:r>
              <w:rPr>
                <w:rFonts w:ascii="Times New Roman" w:hAnsi="Times New Roman"/>
                <w:sz w:val="28"/>
                <w:szCs w:val="28"/>
              </w:rPr>
              <w:t>ла региона и их характеристики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A7286D" w:rsidRPr="002C26C5" w14:paraId="71E7F822" w14:textId="77777777" w:rsidTr="008A6DD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2D4088F4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Элементы социально-экономического потенциала региона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1FD2B7F5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A7286D" w:rsidRPr="002C26C5" w14:paraId="2F3589AD" w14:textId="77777777" w:rsidTr="008A6DD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B273127" w14:textId="77777777" w:rsidR="00A7286D" w:rsidRPr="002C26C5" w:rsidRDefault="00A7286D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995884C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Производственный потенциал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89AB170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98519E" w14:textId="77777777" w:rsidR="00A7286D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Наличие природных ландшафтов и климатических условий, минеральных ресурсов и почв, водных ресурсов, растительного и животного мира, оцененные с учётом возможностей и характера их использования</w:t>
                  </w:r>
                </w:p>
                <w:p w14:paraId="6E7FC927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754C432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4195E9C2" w14:textId="77777777" w:rsidR="00613C10" w:rsidRPr="002C26C5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7286D" w:rsidRPr="002C26C5" w14:paraId="65FA5089" w14:textId="77777777" w:rsidTr="008A6DD1">
              <w:tc>
                <w:tcPr>
                  <w:tcW w:w="313" w:type="dxa"/>
                  <w:shd w:val="clear" w:color="auto" w:fill="FFFFFF"/>
                  <w:hideMark/>
                </w:tcPr>
                <w:p w14:paraId="33EF6F4A" w14:textId="77777777" w:rsidR="00A7286D" w:rsidRPr="002C26C5" w:rsidRDefault="00A7286D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38D41A1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Социальный потенциал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D1B6580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72D742" w14:textId="77777777" w:rsidR="00A7286D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совокупность человеческих ресурсов территории, сформированных в условиях существующей демографической ситуации, которые могут быть использованы в развитии территории с учетом демографической обстановки</w:t>
                  </w:r>
                </w:p>
                <w:p w14:paraId="7F11B930" w14:textId="77777777" w:rsidR="00613C10" w:rsidRPr="002C26C5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7286D" w:rsidRPr="002C26C5" w14:paraId="23313161" w14:textId="77777777" w:rsidTr="008A6DD1">
              <w:tc>
                <w:tcPr>
                  <w:tcW w:w="313" w:type="dxa"/>
                  <w:shd w:val="clear" w:color="auto" w:fill="FFFFFF"/>
                  <w:hideMark/>
                </w:tcPr>
                <w:p w14:paraId="4EF07967" w14:textId="77777777" w:rsidR="00A7286D" w:rsidRPr="002C26C5" w:rsidRDefault="00A7286D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A6E31E4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Природно-ресурсный потенциал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07CF0FC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435E8D0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возможности основных секторов региональной экономики обеспечить рост производства и требуемый уровень эффективности функционирования</w:t>
                  </w:r>
                </w:p>
              </w:tc>
            </w:tr>
            <w:tr w:rsidR="00A7286D" w:rsidRPr="002C26C5" w14:paraId="2474825A" w14:textId="77777777" w:rsidTr="008A6DD1">
              <w:tc>
                <w:tcPr>
                  <w:tcW w:w="313" w:type="dxa"/>
                  <w:shd w:val="clear" w:color="auto" w:fill="FFFFFF"/>
                </w:tcPr>
                <w:p w14:paraId="31402A75" w14:textId="77777777" w:rsidR="00A7286D" w:rsidRPr="002C26C5" w:rsidRDefault="00A7286D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A9AAA4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Демографический потенциал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9040AC7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B1E4CC9" w14:textId="77777777" w:rsidR="00A7286D" w:rsidRPr="002C26C5" w:rsidRDefault="00A7286D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совокупность таких параметров, как: социальная структура общества и уровень жизни отдельных социальных слоев, степень дифференциации населения, структура доходов и богатства населения, удельный вес заработной платы в доходах, уровень занятости, физическое, психическое и духовное состояние населения, уровень личной и общественной безопасности, социальная инфраструктура</w:t>
                  </w:r>
                </w:p>
              </w:tc>
            </w:tr>
          </w:tbl>
          <w:p w14:paraId="24B98D8A" w14:textId="77777777" w:rsidR="00A7286D" w:rsidRPr="002C26C5" w:rsidRDefault="00A7286D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77AE9C" w14:textId="77777777" w:rsidR="00A7286D" w:rsidRPr="002C26C5" w:rsidRDefault="00155174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  <w:tbl>
            <w:tblPr>
              <w:tblStyle w:val="a7"/>
              <w:tblW w:w="935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155174" w:rsidRPr="002C26C5" w14:paraId="00E3298B" w14:textId="77777777" w:rsidTr="00E75B5D">
              <w:tc>
                <w:tcPr>
                  <w:tcW w:w="2339" w:type="dxa"/>
                </w:tcPr>
                <w:p w14:paraId="7372A1D0" w14:textId="77777777" w:rsidR="00155174" w:rsidRPr="002C26C5" w:rsidRDefault="00155174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9" w:type="dxa"/>
                </w:tcPr>
                <w:p w14:paraId="0FB68E3E" w14:textId="77777777" w:rsidR="00155174" w:rsidRPr="002C26C5" w:rsidRDefault="00155174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</w:tcPr>
                <w:p w14:paraId="697BA6BB" w14:textId="77777777" w:rsidR="00155174" w:rsidRPr="002C26C5" w:rsidRDefault="00155174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9" w:type="dxa"/>
                </w:tcPr>
                <w:p w14:paraId="47B83557" w14:textId="77777777" w:rsidR="00155174" w:rsidRPr="002C26C5" w:rsidRDefault="00155174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55174" w:rsidRPr="002C26C5" w14:paraId="10481E56" w14:textId="77777777" w:rsidTr="00E75B5D">
              <w:tc>
                <w:tcPr>
                  <w:tcW w:w="2339" w:type="dxa"/>
                </w:tcPr>
                <w:p w14:paraId="25BD724B" w14:textId="77777777" w:rsidR="00155174" w:rsidRPr="002C26C5" w:rsidRDefault="00155174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9" w:type="dxa"/>
                </w:tcPr>
                <w:p w14:paraId="6FD674F2" w14:textId="77777777" w:rsidR="00155174" w:rsidRPr="002C26C5" w:rsidRDefault="00155174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9" w:type="dxa"/>
                </w:tcPr>
                <w:p w14:paraId="11515B1F" w14:textId="77777777" w:rsidR="00155174" w:rsidRPr="002C26C5" w:rsidRDefault="00155174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9" w:type="dxa"/>
                </w:tcPr>
                <w:p w14:paraId="79215F0B" w14:textId="77777777" w:rsidR="00155174" w:rsidRPr="002C26C5" w:rsidRDefault="00155174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39C08E1A" w14:textId="77777777" w:rsidR="00A7286D" w:rsidRPr="002C26C5" w:rsidRDefault="00A7286D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6D6B5685" w14:textId="77777777" w:rsidTr="00E85CED">
        <w:tc>
          <w:tcPr>
            <w:tcW w:w="9747" w:type="dxa"/>
            <w:hideMark/>
          </w:tcPr>
          <w:p w14:paraId="5F2247FA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15517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41301A3C" w14:textId="77777777" w:rsidR="007960A5" w:rsidRPr="00A7286D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2A2" w:rsidRPr="00F428D0" w14:paraId="7527F42A" w14:textId="77777777" w:rsidTr="00E85CED">
        <w:tc>
          <w:tcPr>
            <w:tcW w:w="9747" w:type="dxa"/>
            <w:hideMark/>
          </w:tcPr>
          <w:p w14:paraId="49E32DA4" w14:textId="77777777" w:rsidR="006252A2" w:rsidRDefault="006252A2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252A2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5ADA33" w14:textId="77777777" w:rsidR="006252A2" w:rsidRPr="006252A2" w:rsidRDefault="006252A2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Сопоставьте</w:t>
            </w:r>
            <w:r w:rsidRPr="002C26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составляющие характеристики экономического пространства и их содержание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6252A2" w:rsidRPr="002C26C5" w14:paraId="0EDA6939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5771A666" w14:textId="77777777" w:rsidR="006252A2" w:rsidRPr="002C26C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Составляющие характеристики ЭП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3E098905" w14:textId="77777777" w:rsidR="006252A2" w:rsidRPr="002C26C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6252A2" w:rsidRPr="002C26C5" w14:paraId="3618A447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C037277" w14:textId="77777777" w:rsidR="006252A2" w:rsidRPr="002C26C5" w:rsidRDefault="00190F22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6252A2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B4B395D" w14:textId="77777777" w:rsidR="006252A2" w:rsidRPr="002C26C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Экономическая целостность и единство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FE4819E" w14:textId="77777777" w:rsidR="006252A2" w:rsidRPr="002C26C5" w:rsidRDefault="00190F2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9F78E40" w14:textId="77777777" w:rsidR="00613C10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7960A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Совокупность принятых в обществе правил взаимодействия отдельных хозяйствующих субъектов, определяющих привычный способ организации их экономической деятельности (формальные правила федерального и регионального уровня;</w:t>
                  </w:r>
                </w:p>
                <w:p w14:paraId="118D9F62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</w:p>
                <w:p w14:paraId="012825B5" w14:textId="77777777" w:rsidR="00613C10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</w:p>
                <w:p w14:paraId="3C252138" w14:textId="39191028" w:rsidR="006252A2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7960A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lastRenderedPageBreak/>
                    <w:t xml:space="preserve"> неформальные ограничения–традиции, обычаи; механизмы принуждения, обеспечивающие соблюдение правил, соответствующие федеральные и региональные органы власти)</w:t>
                  </w:r>
                </w:p>
                <w:p w14:paraId="2C4D8CA0" w14:textId="77777777" w:rsidR="00613C10" w:rsidRPr="007960A5" w:rsidRDefault="00613C10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6252A2" w:rsidRPr="002C26C5" w14:paraId="41E2CF46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6A62FC93" w14:textId="77777777" w:rsidR="006252A2" w:rsidRPr="002C26C5" w:rsidRDefault="00190F22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6252A2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28089DC" w14:textId="77777777" w:rsidR="006252A2" w:rsidRPr="002C26C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Институциональная среда регионального управления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835C3CB" w14:textId="77777777" w:rsidR="006252A2" w:rsidRPr="002C26C5" w:rsidRDefault="00190F22" w:rsidP="00613C10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1A51AC9" w14:textId="77777777" w:rsidR="006252A2" w:rsidRPr="007960A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960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Экономические связи между отдельными элементами пространства (субъектами и объектами</w:t>
                  </w:r>
                  <w:proofErr w:type="gramEnd"/>
                </w:p>
                <w:p w14:paraId="46017B45" w14:textId="77777777" w:rsidR="006252A2" w:rsidRPr="007960A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960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региональной экономики), подразумевающей наличие определенной инфраструктуры региона в ее разнообразных видах</w:t>
                  </w:r>
                </w:p>
              </w:tc>
            </w:tr>
            <w:tr w:rsidR="006252A2" w:rsidRPr="002C26C5" w14:paraId="47D599A1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353675AA" w14:textId="77777777" w:rsidR="006252A2" w:rsidRPr="002C26C5" w:rsidRDefault="00190F22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6252A2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4CCE4F" w14:textId="77777777" w:rsidR="006252A2" w:rsidRPr="002C26C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Показатели плотности или концентрации («насыщенность территории»)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E934E1D" w14:textId="77777777" w:rsidR="006252A2" w:rsidRPr="002C26C5" w:rsidRDefault="00190F22" w:rsidP="00613C10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28AF30" w14:textId="77777777" w:rsidR="006252A2" w:rsidRPr="007960A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7960A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Показатели равномерности и однородности распределения ресурсов и результатов функционирования социально-экономических систем</w:t>
                  </w:r>
                </w:p>
              </w:tc>
            </w:tr>
            <w:tr w:rsidR="006252A2" w:rsidRPr="002C26C5" w14:paraId="50D96C89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6873A37B" w14:textId="77777777" w:rsidR="006252A2" w:rsidRPr="002C26C5" w:rsidRDefault="00190F22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6252A2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7539866" w14:textId="77777777" w:rsidR="006252A2" w:rsidRPr="002C26C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26C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Показатели размещения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D0A5E6B" w14:textId="77777777" w:rsidR="006252A2" w:rsidRPr="002C26C5" w:rsidRDefault="00190F22" w:rsidP="00613C10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D4EEC9" w14:textId="77777777" w:rsidR="006252A2" w:rsidRPr="007960A5" w:rsidRDefault="006252A2" w:rsidP="00613C10">
                  <w:pPr>
                    <w:framePr w:hSpace="180" w:wrap="around" w:vAnchor="text" w:hAnchor="text" w:x="-61" w:y="1"/>
                    <w:tabs>
                      <w:tab w:val="left" w:pos="1195"/>
                    </w:tabs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7960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7960A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аличие природных ресурсов, численность населения, число функционирующих предприятий </w:t>
                  </w:r>
                </w:p>
              </w:tc>
            </w:tr>
            <w:tr w:rsidR="006252A2" w:rsidRPr="002C26C5" w14:paraId="5539EC72" w14:textId="77777777" w:rsidTr="000C689E">
              <w:tc>
                <w:tcPr>
                  <w:tcW w:w="313" w:type="dxa"/>
                  <w:shd w:val="clear" w:color="auto" w:fill="FFFFFF"/>
                </w:tcPr>
                <w:p w14:paraId="4025A39A" w14:textId="77777777" w:rsidR="006252A2" w:rsidRPr="002C26C5" w:rsidRDefault="00190F22" w:rsidP="00613C10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6252A2" w:rsidRPr="002C26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F0230FE" w14:textId="77777777" w:rsidR="006252A2" w:rsidRPr="002C26C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2C26C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Уровень связанности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21E8F9D" w14:textId="77777777" w:rsidR="006252A2" w:rsidRPr="002C26C5" w:rsidRDefault="00190F22" w:rsidP="00613C10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9783FF2" w14:textId="77777777" w:rsidR="006252A2" w:rsidRPr="007960A5" w:rsidRDefault="006252A2" w:rsidP="00613C10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7960A5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Предполагает свободное перемещение товаров и услуг, финансовых и трудовых ресурсов на территории страны; свобода экономической деятельности и ценообразования; конкуренция; наличие единой национальной денежной единицы. Единство экономического пространства предполагает также формирование и функционирование национальных рынков труда, капитала, товаров и услуг, что вместе с тем не исключает наличие региональных (межрегиональных) и локальных рынков</w:t>
                  </w:r>
                </w:p>
              </w:tc>
            </w:tr>
          </w:tbl>
          <w:p w14:paraId="2A30C0D6" w14:textId="77777777" w:rsidR="00190F22" w:rsidRDefault="00190F22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62890A" w14:textId="77777777" w:rsidR="006252A2" w:rsidRPr="002C26C5" w:rsidRDefault="00190F22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921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  <w:gridCol w:w="1730"/>
            </w:tblGrid>
            <w:tr w:rsidR="00190F22" w:rsidRPr="002C26C5" w14:paraId="4FE9D297" w14:textId="77777777" w:rsidTr="00E75B5D">
              <w:tc>
                <w:tcPr>
                  <w:tcW w:w="1871" w:type="dxa"/>
                </w:tcPr>
                <w:p w14:paraId="7E30206B" w14:textId="77777777" w:rsidR="00190F22" w:rsidRPr="00190F22" w:rsidRDefault="00190F22" w:rsidP="00613C10">
                  <w:pPr>
                    <w:framePr w:hSpace="180" w:wrap="around" w:vAnchor="text" w:hAnchor="text" w:x="-61" w:y="1"/>
                    <w:ind w:left="738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17589645" w14:textId="77777777" w:rsidR="00190F22" w:rsidRPr="002C26C5" w:rsidRDefault="00190F22" w:rsidP="00613C10">
                  <w:pPr>
                    <w:framePr w:hSpace="180" w:wrap="around" w:vAnchor="text" w:hAnchor="text" w:x="-61" w:y="1"/>
                    <w:ind w:left="710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3C899009" w14:textId="77777777" w:rsidR="00190F22" w:rsidRPr="002C26C5" w:rsidRDefault="00190F22" w:rsidP="00613C10">
                  <w:pPr>
                    <w:framePr w:hSpace="180" w:wrap="around" w:vAnchor="text" w:hAnchor="text" w:x="-61" w:y="1"/>
                    <w:ind w:left="681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14:paraId="0467813D" w14:textId="77777777" w:rsidR="00190F22" w:rsidRPr="007E5019" w:rsidRDefault="00953DE8" w:rsidP="00613C10">
                  <w:pPr>
                    <w:framePr w:hSpace="180" w:wrap="around" w:vAnchor="text" w:hAnchor="text" w:x="-61" w:y="1"/>
                    <w:ind w:left="-1048" w:right="-985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019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30" w:type="dxa"/>
                </w:tcPr>
                <w:p w14:paraId="11D5BE14" w14:textId="77777777" w:rsidR="00190F22" w:rsidRPr="007E5019" w:rsidRDefault="00953DE8" w:rsidP="00613C10">
                  <w:pPr>
                    <w:framePr w:hSpace="180" w:wrap="around" w:vAnchor="text" w:hAnchor="text" w:x="-61" w:y="1"/>
                    <w:ind w:left="-1076" w:right="-985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019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190F22" w:rsidRPr="002C26C5" w14:paraId="216D6817" w14:textId="77777777" w:rsidTr="00E75B5D">
              <w:tc>
                <w:tcPr>
                  <w:tcW w:w="1871" w:type="dxa"/>
                </w:tcPr>
                <w:p w14:paraId="5840D614" w14:textId="77777777" w:rsidR="00190F22" w:rsidRPr="002C26C5" w:rsidRDefault="00190F22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14:paraId="4A619455" w14:textId="77777777" w:rsidR="00190F22" w:rsidRPr="002C26C5" w:rsidRDefault="00190F22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871" w:type="dxa"/>
                </w:tcPr>
                <w:p w14:paraId="1C845D45" w14:textId="77777777" w:rsidR="00190F22" w:rsidRPr="002C26C5" w:rsidRDefault="00190F22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  <w:vAlign w:val="center"/>
                </w:tcPr>
                <w:p w14:paraId="1CFAD21F" w14:textId="77777777" w:rsidR="00190F22" w:rsidRPr="007E5019" w:rsidRDefault="00190F22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019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30" w:type="dxa"/>
                  <w:vAlign w:val="bottom"/>
                </w:tcPr>
                <w:p w14:paraId="5D5BAFA0" w14:textId="77777777" w:rsidR="00190F22" w:rsidRPr="007E5019" w:rsidRDefault="00190F22" w:rsidP="00613C10">
                  <w:pPr>
                    <w:framePr w:hSpace="180" w:wrap="around" w:vAnchor="text" w:hAnchor="text" w:x="-61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019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7D3F0176" w14:textId="77777777" w:rsidR="006252A2" w:rsidRPr="002C26C5" w:rsidRDefault="006252A2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4E674AB7" w14:textId="77777777" w:rsidTr="00E85CED">
        <w:tc>
          <w:tcPr>
            <w:tcW w:w="9747" w:type="dxa"/>
            <w:hideMark/>
          </w:tcPr>
          <w:p w14:paraId="18CEE978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0C689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54DF5DF6" w14:textId="77777777" w:rsidR="007960A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247725" w14:textId="77777777" w:rsidR="00BF51DE" w:rsidRDefault="00BF51DE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FB7293" w14:textId="77777777" w:rsidR="00BF51DE" w:rsidRPr="00BF51DE" w:rsidRDefault="00BF51DE" w:rsidP="00E85CED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BF51D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 xml:space="preserve">Задания закрытого типа на установление правильной </w:t>
            </w:r>
            <w:r w:rsidRPr="00BF51D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lastRenderedPageBreak/>
              <w:t>последовательности</w:t>
            </w:r>
          </w:p>
        </w:tc>
      </w:tr>
      <w:tr w:rsidR="00953DE8" w:rsidRPr="00F428D0" w14:paraId="578F8A84" w14:textId="77777777" w:rsidTr="00E85CED">
        <w:tc>
          <w:tcPr>
            <w:tcW w:w="9747" w:type="dxa"/>
            <w:shd w:val="clear" w:color="auto" w:fill="auto"/>
            <w:hideMark/>
          </w:tcPr>
          <w:p w14:paraId="6BAA3C19" w14:textId="77777777" w:rsidR="00953DE8" w:rsidRPr="002C26C5" w:rsidRDefault="00953DE8" w:rsidP="00E85CED">
            <w:pPr>
              <w:ind w:firstLine="709"/>
              <w:contextualSpacing/>
              <w:jc w:val="both"/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r w:rsidR="00B8006E">
              <w:rPr>
                <w:rFonts w:ascii="Times New Roman" w:hAnsi="Times New Roman"/>
                <w:sz w:val="28"/>
                <w:szCs w:val="28"/>
              </w:rPr>
              <w:t xml:space="preserve">Расположите по порядку действия </w:t>
            </w:r>
            <w:r w:rsidR="00B8006E">
              <w:rPr>
                <w:rFonts w:ascii="Times New Roman" w:hAnsi="Times New Roman"/>
                <w:spacing w:val="-5"/>
                <w:sz w:val="28"/>
                <w:szCs w:val="28"/>
              </w:rPr>
              <w:t>этапы</w:t>
            </w:r>
            <w:r w:rsidRPr="002C26C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алгоритма принятия решений по государственному регулированию регионального развития.</w:t>
            </w:r>
          </w:p>
          <w:p w14:paraId="7CD08151" w14:textId="77777777" w:rsidR="00953DE8" w:rsidRPr="002C26C5" w:rsidRDefault="00965329" w:rsidP="00E85CED">
            <w:pPr>
              <w:ind w:firstLine="709"/>
              <w:contextualSpacing/>
              <w:jc w:val="both"/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А)</w:t>
            </w:r>
            <w:r>
              <w:t> </w:t>
            </w:r>
            <w:r w:rsidR="00953DE8" w:rsidRPr="002C26C5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Реализация мер государственного </w:t>
            </w:r>
            <w:r w:rsidR="00B8006E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регулирования</w:t>
            </w:r>
          </w:p>
          <w:p w14:paraId="65FDF28A" w14:textId="77777777" w:rsidR="00953DE8" w:rsidRPr="002C26C5" w:rsidRDefault="00965329" w:rsidP="00E85CED">
            <w:pPr>
              <w:ind w:firstLine="709"/>
              <w:contextualSpacing/>
              <w:jc w:val="both"/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Б)</w:t>
            </w:r>
            <w:r>
              <w:t> </w:t>
            </w:r>
            <w:r w:rsidR="00953DE8" w:rsidRPr="002C26C5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Формиро</w:t>
            </w:r>
            <w:r w:rsidR="00B8006E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вание системы мер регулирования</w:t>
            </w:r>
          </w:p>
          <w:p w14:paraId="5A4E8A8C" w14:textId="77777777" w:rsidR="00953DE8" w:rsidRPr="002C26C5" w:rsidRDefault="00965329" w:rsidP="00E85CED">
            <w:pPr>
              <w:ind w:firstLine="709"/>
              <w:contextualSpacing/>
              <w:jc w:val="both"/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В) </w:t>
            </w:r>
            <w:r w:rsidR="00953DE8" w:rsidRPr="002C26C5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М</w:t>
            </w:r>
            <w:r w:rsidR="00B8006E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ониторинг и контроль реализации</w:t>
            </w:r>
          </w:p>
          <w:p w14:paraId="122604B7" w14:textId="77777777" w:rsidR="00953DE8" w:rsidRPr="00965329" w:rsidRDefault="00965329" w:rsidP="00E85CED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Г) </w:t>
            </w:r>
            <w:r w:rsidR="00953DE8" w:rsidRPr="002C26C5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Определение потре</w:t>
            </w:r>
            <w:r w:rsidR="00B8006E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бностей в ресурсном обеспечении</w:t>
            </w:r>
          </w:p>
        </w:tc>
      </w:tr>
      <w:tr w:rsidR="005B3636" w:rsidRPr="00F428D0" w14:paraId="0F09AC61" w14:textId="77777777" w:rsidTr="00E85CED">
        <w:tc>
          <w:tcPr>
            <w:tcW w:w="9747" w:type="dxa"/>
            <w:hideMark/>
          </w:tcPr>
          <w:p w14:paraId="38C1BFF9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proofErr w:type="gramStart"/>
            <w:r w:rsidR="00965329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965329">
              <w:rPr>
                <w:rFonts w:ascii="Times New Roman" w:hAnsi="Times New Roman"/>
                <w:sz w:val="28"/>
                <w:szCs w:val="28"/>
              </w:rPr>
              <w:t xml:space="preserve">, Г, А, </w:t>
            </w:r>
            <w:r w:rsidR="00B146CB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7BEE7B03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DA578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06F20DD7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780" w:rsidRPr="00F428D0" w14:paraId="21A90B57" w14:textId="77777777" w:rsidTr="00E85CED">
        <w:tc>
          <w:tcPr>
            <w:tcW w:w="9747" w:type="dxa"/>
            <w:hideMark/>
          </w:tcPr>
          <w:p w14:paraId="0126AC5B" w14:textId="77777777" w:rsidR="00DA5780" w:rsidRPr="002C26C5" w:rsidRDefault="00DA5780" w:rsidP="00E85C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Установите правильную последовательность </w:t>
            </w:r>
            <w:proofErr w:type="gramStart"/>
            <w:r w:rsidRPr="002C26C5">
              <w:rPr>
                <w:rFonts w:ascii="Times New Roman" w:hAnsi="Times New Roman"/>
                <w:sz w:val="28"/>
                <w:szCs w:val="28"/>
              </w:rPr>
              <w:t>элементов структуры прогноза социально-экономического развития субъекта РФ</w:t>
            </w:r>
            <w:proofErr w:type="gramEnd"/>
            <w:r w:rsidRPr="002C26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AECB7E" w14:textId="77777777" w:rsidR="00DA5780" w:rsidRPr="002C26C5" w:rsidRDefault="00DA5780" w:rsidP="00E85C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 Определение вариантов внутренних условий и характеристик социально-экономического развития субъекта РФ на долгосрочный период, включая основные показатели демографического и научно-технического развития, состояния окружа</w:t>
            </w:r>
            <w:r w:rsidR="00A30A88">
              <w:rPr>
                <w:rFonts w:ascii="Times New Roman" w:hAnsi="Times New Roman"/>
                <w:sz w:val="28"/>
                <w:szCs w:val="28"/>
              </w:rPr>
              <w:t>ющей среды и природных ресурсов</w:t>
            </w:r>
          </w:p>
          <w:p w14:paraId="23C16F9A" w14:textId="77777777" w:rsidR="00DA5780" w:rsidRPr="002C26C5" w:rsidRDefault="00DA5780" w:rsidP="00E85CED">
            <w:pPr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Б)</w:t>
            </w:r>
            <w:r w:rsidRPr="002C26C5">
              <w:t xml:space="preserve"> </w:t>
            </w:r>
            <w:r w:rsidRPr="002C26C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Оценка достигнутого уровня социально-экономического развития субъекта РФ.</w:t>
            </w:r>
          </w:p>
          <w:p w14:paraId="4EE3292E" w14:textId="77777777" w:rsidR="00DA5780" w:rsidRPr="002C26C5" w:rsidRDefault="00DA5780" w:rsidP="00E85CED">
            <w:pPr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В)</w:t>
            </w:r>
            <w:r w:rsidRPr="002C26C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6C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Основные параметры госуд</w:t>
            </w:r>
            <w:r w:rsidR="00A30A8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арственных программ субъекта РФ</w:t>
            </w:r>
          </w:p>
          <w:p w14:paraId="7BAFB96D" w14:textId="77777777" w:rsidR="00DA5780" w:rsidRPr="002C26C5" w:rsidRDefault="00DA5780" w:rsidP="00E85CED">
            <w:pPr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Г)</w:t>
            </w:r>
            <w:r w:rsidRPr="002C26C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6C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Оценка факторов и ограничений экономического роста субъекта РФ на дол</w:t>
            </w:r>
            <w:r w:rsidR="00A30A8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госрочный период</w:t>
            </w:r>
          </w:p>
          <w:p w14:paraId="1F698422" w14:textId="77777777" w:rsidR="00DA5780" w:rsidRPr="002C26C5" w:rsidRDefault="00DA5780" w:rsidP="00E85CED">
            <w:pPr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Д)</w:t>
            </w:r>
            <w:r w:rsidRPr="002C26C5">
              <w:rPr>
                <w:rFonts w:ascii="Times New Roman" w:eastAsia="Times New Roman" w:hAnsi="Times New Roman" w:cstheme="minorBidi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2C26C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Направления социально-экономического развития субъекта РФ и целевые показатели одного или нескольких вариантов прогноза социально-экономического развития субъекта РФ на долгосрочный период, включая количественные показатели и качественные характеристики со</w:t>
            </w:r>
            <w:r w:rsidR="00A30A8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циально-экономического развития</w:t>
            </w:r>
          </w:p>
          <w:p w14:paraId="2DFED7CE" w14:textId="77777777" w:rsidR="00DA5780" w:rsidRPr="002C26C5" w:rsidRDefault="00DA5780" w:rsidP="00E85CED">
            <w:pPr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Е) </w:t>
            </w:r>
            <w:r w:rsidRPr="002C26C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</w:t>
            </w:r>
            <w:r w:rsidR="00A30A8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венными программами субъекта РФ</w:t>
            </w:r>
          </w:p>
          <w:p w14:paraId="24A9D04E" w14:textId="77777777" w:rsidR="00DA5780" w:rsidRPr="00E75B5D" w:rsidRDefault="00DA5780" w:rsidP="00E75B5D">
            <w:pPr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Ж)</w:t>
            </w:r>
            <w:r w:rsidRPr="002C26C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Иные положения, определяемые высшим исполнительным органом гос</w:t>
            </w:r>
            <w:r w:rsidR="00A30A8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ударственной власти субъекта РФ</w:t>
            </w:r>
          </w:p>
        </w:tc>
      </w:tr>
      <w:tr w:rsidR="005B3636" w:rsidRPr="00F428D0" w14:paraId="18A71540" w14:textId="77777777" w:rsidTr="00E85CED">
        <w:tc>
          <w:tcPr>
            <w:tcW w:w="9747" w:type="dxa"/>
            <w:hideMark/>
          </w:tcPr>
          <w:p w14:paraId="6D24DBA0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DA57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A5780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DA5780">
              <w:rPr>
                <w:rFonts w:ascii="Times New Roman" w:hAnsi="Times New Roman"/>
                <w:sz w:val="28"/>
                <w:szCs w:val="28"/>
              </w:rPr>
              <w:t>, А, Г, Д, В, Е, Ж</w:t>
            </w:r>
          </w:p>
          <w:p w14:paraId="3A0A6CDB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6379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3CFEDE68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67" w:rsidRPr="00F428D0" w14:paraId="5DE89400" w14:textId="77777777" w:rsidTr="00E85CED">
        <w:tc>
          <w:tcPr>
            <w:tcW w:w="9747" w:type="dxa"/>
            <w:hideMark/>
          </w:tcPr>
          <w:p w14:paraId="5CE6E714" w14:textId="77777777" w:rsidR="005A0267" w:rsidRPr="005A0267" w:rsidRDefault="005A0267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45294F" w:rsidRPr="0045294F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45294F" w:rsidRPr="0045294F">
              <w:rPr>
                <w:rFonts w:ascii="Times New Roman" w:hAnsi="Times New Roman"/>
                <w:sz w:val="28"/>
                <w:szCs w:val="28"/>
              </w:rPr>
              <w:t xml:space="preserve">Расположите по порядку </w:t>
            </w:r>
            <w:r w:rsidR="0045294F">
              <w:rPr>
                <w:rFonts w:ascii="Times New Roman" w:hAnsi="Times New Roman"/>
                <w:sz w:val="28"/>
                <w:szCs w:val="28"/>
              </w:rPr>
              <w:t>прохождения</w:t>
            </w:r>
            <w:r w:rsidR="0045294F" w:rsidRPr="004529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294F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этапов</w:t>
            </w:r>
            <w:r w:rsidRPr="005A0267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5294F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оценку</w:t>
            </w:r>
            <w:r w:rsidRPr="005A0267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социально-экономической эффективности любой действующей государственной программы:</w:t>
            </w:r>
          </w:p>
          <w:p w14:paraId="213BD843" w14:textId="77777777" w:rsidR="005A0267" w:rsidRPr="002C26C5" w:rsidRDefault="005A0267" w:rsidP="00E85CED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2C26C5">
              <w:rPr>
                <w:sz w:val="28"/>
                <w:szCs w:val="28"/>
              </w:rPr>
              <w:t> Ресурсы, необходимые для реализации программы</w:t>
            </w:r>
          </w:p>
          <w:p w14:paraId="0FE44EB2" w14:textId="77777777" w:rsidR="005A0267" w:rsidRPr="002C26C5" w:rsidRDefault="005A0267" w:rsidP="00E85CED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2C26C5">
              <w:rPr>
                <w:sz w:val="28"/>
                <w:szCs w:val="28"/>
              </w:rPr>
              <w:t> Наименование и</w:t>
            </w:r>
            <w:r w:rsidR="00A30A88">
              <w:rPr>
                <w:sz w:val="28"/>
                <w:szCs w:val="28"/>
              </w:rPr>
              <w:t xml:space="preserve"> общая характеристика программы</w:t>
            </w:r>
          </w:p>
          <w:p w14:paraId="44ABB9A9" w14:textId="77777777" w:rsidR="005A0267" w:rsidRPr="002C26C5" w:rsidRDefault="005A0267" w:rsidP="00E85CED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Pr="002C26C5">
              <w:rPr>
                <w:sz w:val="28"/>
                <w:szCs w:val="28"/>
              </w:rPr>
              <w:t> Сопоставление ресурсов и ожидаемых результатов.</w:t>
            </w:r>
            <w:r w:rsidRPr="002C26C5">
              <w:t xml:space="preserve"> </w:t>
            </w:r>
            <w:r w:rsidRPr="002C26C5">
              <w:rPr>
                <w:sz w:val="28"/>
                <w:szCs w:val="28"/>
              </w:rPr>
              <w:t>В</w:t>
            </w:r>
            <w:r w:rsidR="00A30A88">
              <w:rPr>
                <w:sz w:val="28"/>
                <w:szCs w:val="28"/>
              </w:rPr>
              <w:t>ывод об эффективности программы</w:t>
            </w:r>
          </w:p>
          <w:p w14:paraId="0AFE6EAD" w14:textId="77777777" w:rsidR="005A0267" w:rsidRPr="002C26C5" w:rsidRDefault="005A0267" w:rsidP="00E75B5D">
            <w:pPr>
              <w:pStyle w:val="a6"/>
              <w:spacing w:after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Pr="002C26C5">
              <w:rPr>
                <w:sz w:val="28"/>
                <w:szCs w:val="28"/>
              </w:rPr>
              <w:t xml:space="preserve"> Результаты реализации программ: перечень результатов и их </w:t>
            </w:r>
            <w:r w:rsidRPr="002C26C5">
              <w:rPr>
                <w:sz w:val="28"/>
                <w:szCs w:val="28"/>
              </w:rPr>
              <w:lastRenderedPageBreak/>
              <w:t>количественная оценка; экономический эффект от реализации программы; влияние программы на</w:t>
            </w:r>
            <w:r w:rsidR="00A30A88">
              <w:rPr>
                <w:sz w:val="28"/>
                <w:szCs w:val="28"/>
              </w:rPr>
              <w:t xml:space="preserve"> социальное развитие территории</w:t>
            </w:r>
          </w:p>
        </w:tc>
      </w:tr>
      <w:tr w:rsidR="005B3636" w:rsidRPr="00F428D0" w14:paraId="32022E99" w14:textId="77777777" w:rsidTr="00E85CED">
        <w:tc>
          <w:tcPr>
            <w:tcW w:w="9747" w:type="dxa"/>
            <w:hideMark/>
          </w:tcPr>
          <w:p w14:paraId="3E82A3D5" w14:textId="46ED208B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proofErr w:type="gramStart"/>
            <w:r w:rsidR="005A0267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5A0267">
              <w:rPr>
                <w:rFonts w:ascii="Times New Roman" w:hAnsi="Times New Roman"/>
                <w:sz w:val="28"/>
                <w:szCs w:val="28"/>
              </w:rPr>
              <w:t>, А, Г, В</w:t>
            </w:r>
          </w:p>
          <w:p w14:paraId="34D4086F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5A026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45544CEF" w14:textId="77777777" w:rsidR="007960A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185905" w14:textId="77777777" w:rsidR="00EA32AE" w:rsidRDefault="00EA32AE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1BF9BF" w14:textId="77777777" w:rsidR="00EA32AE" w:rsidRPr="00EA32AE" w:rsidRDefault="00EA32AE" w:rsidP="00E85CED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EA32A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2748E191" w14:textId="77777777" w:rsidR="00EA32AE" w:rsidRPr="00EA32AE" w:rsidRDefault="00EA32AE" w:rsidP="00E85CED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EA32A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</w:tc>
      </w:tr>
      <w:tr w:rsidR="00EA32AE" w:rsidRPr="00F428D0" w14:paraId="7EC9F4B0" w14:textId="77777777" w:rsidTr="00E85CED">
        <w:tc>
          <w:tcPr>
            <w:tcW w:w="9747" w:type="dxa"/>
            <w:hideMark/>
          </w:tcPr>
          <w:p w14:paraId="18C282E5" w14:textId="77777777" w:rsidR="00EA32AE" w:rsidRPr="00EA32AE" w:rsidRDefault="00EA32AE" w:rsidP="00E85CED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EA32AE">
              <w:rPr>
                <w:rFonts w:ascii="Times New Roman" w:eastAsia="Aptos" w:hAnsi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79244076" w14:textId="77777777" w:rsidR="00EA32AE" w:rsidRPr="002C26C5" w:rsidRDefault="00EA32AE" w:rsidP="00E85CE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pacing w:val="-5"/>
                <w:sz w:val="28"/>
                <w:szCs w:val="28"/>
              </w:rPr>
              <w:t>__________________ − целенаправленная деятельность федеральных и региональных органов власти по разработке и реализации приоритетных направлений развития субъектов РФ и муниципальных образования (МО), обеспечивающая комплексное, сбалансированное и ресурсно-обеспеченное решение задач геополитического, демографического, экономического, инфраструктурного характера на территории РФ.</w:t>
            </w:r>
          </w:p>
        </w:tc>
      </w:tr>
      <w:tr w:rsidR="005B3636" w:rsidRPr="00F428D0" w14:paraId="639EDD83" w14:textId="77777777" w:rsidTr="00E85CED">
        <w:tc>
          <w:tcPr>
            <w:tcW w:w="9747" w:type="dxa"/>
            <w:hideMark/>
          </w:tcPr>
          <w:p w14:paraId="24BCEDAA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EA32AE">
              <w:rPr>
                <w:rFonts w:ascii="Times New Roman" w:hAnsi="Times New Roman"/>
                <w:sz w:val="28"/>
                <w:szCs w:val="28"/>
              </w:rPr>
              <w:t>р</w:t>
            </w:r>
            <w:r w:rsidR="00576E31" w:rsidRPr="002C26C5">
              <w:rPr>
                <w:rFonts w:ascii="Times New Roman" w:hAnsi="Times New Roman"/>
                <w:sz w:val="28"/>
                <w:szCs w:val="28"/>
              </w:rPr>
              <w:t>егиональная политика</w:t>
            </w:r>
            <w:r w:rsidR="00DA1F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F6519E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 УК-9.1</w:t>
            </w:r>
          </w:p>
          <w:p w14:paraId="4AA629D0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3D02" w:rsidRPr="00F428D0" w14:paraId="3F0764BD" w14:textId="77777777" w:rsidTr="00E85CED">
        <w:tc>
          <w:tcPr>
            <w:tcW w:w="9747" w:type="dxa"/>
            <w:hideMark/>
          </w:tcPr>
          <w:p w14:paraId="60A4D955" w14:textId="77777777" w:rsidR="00B43D02" w:rsidRPr="002C26C5" w:rsidRDefault="00B43D02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EA32AE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B43D02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14:paraId="2F327D8D" w14:textId="77777777" w:rsidR="00B43D02" w:rsidRPr="002C26C5" w:rsidRDefault="00B43D02" w:rsidP="00E85CE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Pr="002C26C5">
              <w:rPr>
                <w:rFonts w:ascii="Times New Roman" w:hAnsi="Times New Roman"/>
                <w:spacing w:val="-5"/>
                <w:sz w:val="28"/>
                <w:szCs w:val="28"/>
              </w:rPr>
              <w:t>территория, вмещающая множество различных объектов и связей между ними: населенные пункты, промышленные и сельскохозяйственные предприятия, транспортная инфраструктура, инженерные коммуникации.</w:t>
            </w:r>
          </w:p>
        </w:tc>
      </w:tr>
      <w:tr w:rsidR="005B3636" w:rsidRPr="00F428D0" w14:paraId="54470215" w14:textId="77777777" w:rsidTr="00E85CED">
        <w:tc>
          <w:tcPr>
            <w:tcW w:w="9747" w:type="dxa"/>
            <w:hideMark/>
          </w:tcPr>
          <w:p w14:paraId="19B06A53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B43D02">
              <w:rPr>
                <w:rFonts w:ascii="Times New Roman" w:hAnsi="Times New Roman"/>
                <w:sz w:val="28"/>
                <w:szCs w:val="28"/>
              </w:rPr>
              <w:t>э</w:t>
            </w:r>
            <w:r w:rsidR="00AA4617" w:rsidRPr="002C26C5">
              <w:rPr>
                <w:rFonts w:ascii="Times New Roman" w:hAnsi="Times New Roman"/>
                <w:sz w:val="28"/>
                <w:szCs w:val="28"/>
              </w:rPr>
              <w:t>кономическое пространство</w:t>
            </w:r>
            <w:r w:rsidR="00DA1F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EBA674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B43D0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2E5D81BD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F0B" w:rsidRPr="00F428D0" w14:paraId="08F96708" w14:textId="77777777" w:rsidTr="00E85CED">
        <w:tc>
          <w:tcPr>
            <w:tcW w:w="9747" w:type="dxa"/>
            <w:hideMark/>
          </w:tcPr>
          <w:p w14:paraId="4327B1FA" w14:textId="77777777" w:rsidR="00DA1F0B" w:rsidRPr="00DA1F0B" w:rsidRDefault="00DA1F0B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A1F0B">
              <w:rPr>
                <w:rFonts w:ascii="Times New Roman" w:hAnsi="Times New Roman"/>
                <w:sz w:val="28"/>
                <w:szCs w:val="28"/>
              </w:rPr>
              <w:t>.  Напишите пропущенное слово (словосочетание).</w:t>
            </w:r>
          </w:p>
          <w:p w14:paraId="64E38F32" w14:textId="77777777" w:rsidR="00DA1F0B" w:rsidRPr="002C26C5" w:rsidRDefault="00DA1F0B" w:rsidP="00E85CE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proofErr w:type="gramStart"/>
            <w:r w:rsidRPr="002C26C5">
              <w:rPr>
                <w:rFonts w:ascii="Times New Roman" w:hAnsi="Times New Roman"/>
                <w:sz w:val="28"/>
                <w:szCs w:val="28"/>
              </w:rPr>
              <w:t xml:space="preserve">_______________________________________ − </w:t>
            </w:r>
            <w:r w:rsidRPr="002C26C5">
              <w:rPr>
                <w:rFonts w:ascii="Times New Roman" w:hAnsi="Times New Roman"/>
                <w:spacing w:val="-5"/>
                <w:sz w:val="28"/>
                <w:szCs w:val="28"/>
              </w:rPr>
              <w:t>совокупность принципов, функций, форм, методов и инструментов системного воздействия на социально-экономические процессы в регионе, обеспечивающая координацию хозяйственной деятельности, реализацию специфического потенциала, расширенное воспроизводство условий жизнедеятельности населения, обновление экономики и социальной сферы региона в соответствии с современными общественными потребностями на основе рационального использования ресурсов и с разносторонним учетом территориальных факторов и местных особенностей.</w:t>
            </w:r>
            <w:proofErr w:type="gramEnd"/>
          </w:p>
        </w:tc>
      </w:tr>
      <w:tr w:rsidR="005B3636" w:rsidRPr="00F428D0" w14:paraId="2CF4C4FB" w14:textId="77777777" w:rsidTr="00E85CED">
        <w:tc>
          <w:tcPr>
            <w:tcW w:w="9747" w:type="dxa"/>
            <w:hideMark/>
          </w:tcPr>
          <w:p w14:paraId="62F246AA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DA1F0B">
              <w:rPr>
                <w:rFonts w:ascii="Times New Roman" w:hAnsi="Times New Roman"/>
                <w:spacing w:val="-5"/>
                <w:sz w:val="28"/>
                <w:szCs w:val="28"/>
              </w:rPr>
              <w:t>региональное управление.</w:t>
            </w:r>
          </w:p>
          <w:p w14:paraId="038DE0C5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DA1F0B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74F4A674" w14:textId="77777777" w:rsidR="007960A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A29584" w14:textId="77777777" w:rsidR="0029390E" w:rsidRPr="0029390E" w:rsidRDefault="0029390E" w:rsidP="00E85CED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0C689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404EE004" w14:textId="77777777" w:rsidR="0029390E" w:rsidRPr="002C26C5" w:rsidRDefault="0029390E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0E" w:rsidRPr="00F428D0" w14:paraId="3778D0A5" w14:textId="77777777" w:rsidTr="00E85CED">
        <w:tc>
          <w:tcPr>
            <w:tcW w:w="9747" w:type="dxa"/>
            <w:hideMark/>
          </w:tcPr>
          <w:p w14:paraId="4535AE9F" w14:textId="77777777" w:rsidR="0029390E" w:rsidRPr="002C26C5" w:rsidRDefault="0029390E" w:rsidP="00E85CED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1. Как называется с</w:t>
            </w:r>
            <w:r w:rsidRPr="002C26C5">
              <w:rPr>
                <w:rFonts w:ascii="Times New Roman" w:hAnsi="Times New Roman"/>
                <w:spacing w:val="-5"/>
                <w:sz w:val="28"/>
                <w:szCs w:val="28"/>
              </w:rPr>
              <w:t>овершенствование системы расселения и территориальной организации экономики, в том числе за счет проведения эффективной государственной политики регионального развития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?</w:t>
            </w:r>
          </w:p>
        </w:tc>
      </w:tr>
      <w:tr w:rsidR="005B3636" w:rsidRPr="00F428D0" w14:paraId="30E43D25" w14:textId="77777777" w:rsidTr="00E85CED">
        <w:tc>
          <w:tcPr>
            <w:tcW w:w="9747" w:type="dxa"/>
            <w:hideMark/>
          </w:tcPr>
          <w:p w14:paraId="30E91D56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29390E">
              <w:rPr>
                <w:rFonts w:ascii="Times New Roman" w:hAnsi="Times New Roman"/>
                <w:sz w:val="28"/>
                <w:szCs w:val="28"/>
              </w:rPr>
              <w:t>п</w:t>
            </w:r>
            <w:r w:rsidR="00013E1D" w:rsidRPr="002C26C5">
              <w:rPr>
                <w:rFonts w:ascii="Times New Roman" w:hAnsi="Times New Roman"/>
                <w:sz w:val="28"/>
                <w:szCs w:val="28"/>
              </w:rPr>
              <w:t>ространственное развитие.</w:t>
            </w:r>
            <w:r w:rsidR="00135829" w:rsidRPr="002C26C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</w:p>
          <w:p w14:paraId="7A174C72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9390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6ADCBA4E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0E" w:rsidRPr="00F428D0" w14:paraId="1157C4F9" w14:textId="77777777" w:rsidTr="00E85CED">
        <w:tc>
          <w:tcPr>
            <w:tcW w:w="9747" w:type="dxa"/>
            <w:hideMark/>
          </w:tcPr>
          <w:p w14:paraId="3F0A8331" w14:textId="77777777" w:rsidR="0029390E" w:rsidRPr="002C26C5" w:rsidRDefault="0029390E" w:rsidP="00E85CE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 Как называется с</w:t>
            </w:r>
            <w:r w:rsidRPr="002C26C5">
              <w:rPr>
                <w:rFonts w:ascii="Times New Roman" w:eastAsia="Times New Roman" w:hAnsi="Times New Roman"/>
                <w:sz w:val="28"/>
                <w:szCs w:val="28"/>
              </w:rPr>
              <w:t>истемное изложение целей и основных проблем территориального развития, определение направлений их решений и свод программных обоснований комплексного социа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льно-экономического развития РФ?</w:t>
            </w:r>
          </w:p>
        </w:tc>
      </w:tr>
      <w:tr w:rsidR="005B3636" w:rsidRPr="00F428D0" w14:paraId="0ADE566C" w14:textId="77777777" w:rsidTr="00E85CED">
        <w:tc>
          <w:tcPr>
            <w:tcW w:w="9747" w:type="dxa"/>
            <w:hideMark/>
          </w:tcPr>
          <w:p w14:paraId="6F2C3396" w14:textId="77777777" w:rsidR="005B3636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29390E">
              <w:rPr>
                <w:rFonts w:ascii="Times New Roman" w:hAnsi="Times New Roman"/>
                <w:spacing w:val="-5"/>
                <w:sz w:val="28"/>
                <w:szCs w:val="28"/>
              </w:rPr>
              <w:t>с</w:t>
            </w:r>
            <w:r w:rsidR="00491E0E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тратегия региональной политики.</w:t>
            </w:r>
          </w:p>
          <w:p w14:paraId="0DC3E500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9390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2F34ECDE" w14:textId="77777777" w:rsidR="007960A5" w:rsidRDefault="007960A5" w:rsidP="00E85CE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14:paraId="1C6FDF83" w14:textId="77777777" w:rsidR="0029390E" w:rsidRPr="00D719A0" w:rsidRDefault="0029390E" w:rsidP="00E85CED">
            <w:pPr>
              <w:spacing w:after="360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29390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</w:tc>
      </w:tr>
      <w:tr w:rsidR="0029390E" w:rsidRPr="00F428D0" w14:paraId="5AC65778" w14:textId="77777777" w:rsidTr="00E85CED">
        <w:tc>
          <w:tcPr>
            <w:tcW w:w="9747" w:type="dxa"/>
            <w:hideMark/>
          </w:tcPr>
          <w:p w14:paraId="0EA618B2" w14:textId="77777777" w:rsidR="0029390E" w:rsidRPr="002C26C5" w:rsidRDefault="0029390E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150E25A1" w14:textId="77777777" w:rsidR="0029390E" w:rsidRPr="002C26C5" w:rsidRDefault="0029390E" w:rsidP="00E85C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pacing w:val="-5"/>
                <w:sz w:val="28"/>
                <w:szCs w:val="28"/>
              </w:rPr>
              <w:t>Перечислите основные цели региональной политики Российской Федерации.</w:t>
            </w:r>
          </w:p>
        </w:tc>
      </w:tr>
      <w:tr w:rsidR="005B3636" w:rsidRPr="00F428D0" w14:paraId="731BBF90" w14:textId="77777777" w:rsidTr="00E85CED">
        <w:tc>
          <w:tcPr>
            <w:tcW w:w="9747" w:type="dxa"/>
            <w:hideMark/>
          </w:tcPr>
          <w:p w14:paraId="6FEC94FE" w14:textId="77777777" w:rsidR="002F5347" w:rsidRDefault="002F5347" w:rsidP="00E85CED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06168976" w14:textId="1AC85F5F" w:rsidR="005B3636" w:rsidRDefault="006C27E2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Ожидаемый</w:t>
            </w:r>
            <w:r w:rsidR="007960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D1E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7960A5" w:rsidRPr="002C26C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обеспечение социальных, экономических, правовых, организационных основ федерализма РФ</w:t>
            </w:r>
            <w:r w:rsidR="0029390E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, создание единого экономического пространства</w:t>
            </w:r>
            <w:r w:rsidR="0029390E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; обеспечение единых минимальных социальных стандартов и равной социальной защиты населения независимо от возможности регионов</w:t>
            </w:r>
            <w:r w:rsidR="0029390E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; выравнивание условий социально-экономической политики регионов</w:t>
            </w:r>
            <w:r w:rsidR="0029390E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; предотвращение загрязнения окружающей среды, комплексная, экологическая зашита региона</w:t>
            </w:r>
            <w:r w:rsidR="0029390E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; приоритетное развитие отдельных регионов</w:t>
            </w:r>
            <w:r w:rsidR="0029390E">
              <w:rPr>
                <w:rFonts w:ascii="Times New Roman" w:hAnsi="Times New Roman"/>
                <w:sz w:val="28"/>
                <w:szCs w:val="28"/>
              </w:rPr>
              <w:t xml:space="preserve"> (6)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  <w:r w:rsidR="0029390E">
              <w:rPr>
                <w:rFonts w:ascii="Times New Roman" w:eastAsiaTheme="minorHAnsi" w:hAnsi="Times New Roman"/>
                <w:color w:val="000000"/>
                <w:sz w:val="30"/>
                <w:szCs w:val="30"/>
              </w:rPr>
              <w:t xml:space="preserve"> 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максимальное использование природно-климатических особенностей регионов</w:t>
            </w:r>
            <w:r w:rsidR="0029390E">
              <w:rPr>
                <w:rFonts w:ascii="Times New Roman" w:hAnsi="Times New Roman"/>
                <w:sz w:val="28"/>
                <w:szCs w:val="28"/>
              </w:rPr>
              <w:t xml:space="preserve"> (7)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; становление и обеспечение гарантий местного самоуправления</w:t>
            </w:r>
            <w:r w:rsidR="0029390E">
              <w:rPr>
                <w:rFonts w:ascii="Times New Roman" w:hAnsi="Times New Roman"/>
                <w:sz w:val="28"/>
                <w:szCs w:val="28"/>
              </w:rPr>
              <w:t xml:space="preserve"> (8)</w:t>
            </w:r>
            <w:r w:rsidR="00E45975" w:rsidRPr="002C26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A438CE" w14:textId="77777777" w:rsidR="0029390E" w:rsidRPr="0029390E" w:rsidRDefault="0029390E" w:rsidP="00E85CED">
            <w:pPr>
              <w:ind w:firstLine="709"/>
              <w:contextualSpacing/>
              <w:jc w:val="both"/>
              <w:rPr>
                <w:rFonts w:ascii="Times New Roman" w:eastAsiaTheme="minorHAnsi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– указывает минимум </w:t>
            </w:r>
            <w:r w:rsidR="00804680">
              <w:rPr>
                <w:rFonts w:ascii="Times New Roman" w:hAnsi="Times New Roman"/>
                <w:sz w:val="28"/>
                <w:szCs w:val="28"/>
              </w:rPr>
              <w:t>четыре цели</w:t>
            </w:r>
          </w:p>
          <w:p w14:paraId="1C23EE83" w14:textId="77777777" w:rsidR="007960A5" w:rsidRDefault="007960A5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9390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УК-9.1</w:t>
            </w:r>
          </w:p>
          <w:p w14:paraId="2981C97E" w14:textId="77777777" w:rsidR="007960A5" w:rsidRPr="002C26C5" w:rsidRDefault="007960A5" w:rsidP="00E85C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680" w:rsidRPr="00F428D0" w14:paraId="336D43D4" w14:textId="77777777" w:rsidTr="00E85CED">
        <w:tc>
          <w:tcPr>
            <w:tcW w:w="9747" w:type="dxa"/>
            <w:hideMark/>
          </w:tcPr>
          <w:p w14:paraId="0A90DA85" w14:textId="77777777" w:rsidR="00804680" w:rsidRPr="002C26C5" w:rsidRDefault="00804680" w:rsidP="00E85CE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2C26C5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721BE6AC" w14:textId="77777777" w:rsidR="00804680" w:rsidRPr="002C26C5" w:rsidRDefault="00804680" w:rsidP="00E85C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6C5">
              <w:rPr>
                <w:rFonts w:ascii="Times New Roman" w:hAnsi="Times New Roman"/>
                <w:spacing w:val="-5"/>
                <w:sz w:val="28"/>
                <w:szCs w:val="28"/>
              </w:rPr>
              <w:t>Какие вопросы охватывает понятие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04680">
              <w:rPr>
                <w:rFonts w:ascii="Times New Roman" w:hAnsi="Times New Roman"/>
                <w:spacing w:val="-5"/>
                <w:sz w:val="28"/>
                <w:szCs w:val="28"/>
              </w:rPr>
              <w:t>«террит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ориальная организация общества»</w:t>
            </w:r>
            <w:r w:rsidRPr="002C26C5">
              <w:rPr>
                <w:rFonts w:ascii="Times New Roman" w:hAnsi="Times New Roman"/>
                <w:spacing w:val="-5"/>
                <w:sz w:val="28"/>
                <w:szCs w:val="28"/>
              </w:rPr>
              <w:t>?</w:t>
            </w:r>
          </w:p>
        </w:tc>
      </w:tr>
      <w:tr w:rsidR="005B3636" w:rsidRPr="00F428D0" w14:paraId="21A4A968" w14:textId="77777777" w:rsidTr="00E85CED">
        <w:tc>
          <w:tcPr>
            <w:tcW w:w="9747" w:type="dxa"/>
            <w:hideMark/>
          </w:tcPr>
          <w:p w14:paraId="207C3DDD" w14:textId="77777777" w:rsidR="002F5347" w:rsidRDefault="002F5347" w:rsidP="00E85CED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01CFF2DD" w14:textId="4DC2395A" w:rsidR="005B3636" w:rsidRPr="002C26C5" w:rsidRDefault="006C27E2" w:rsidP="00DB6D1E">
            <w:pP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Ожидаемый </w:t>
            </w:r>
            <w:r w:rsidR="00DB6D1E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7960A5" w:rsidRPr="002C26C5">
              <w:rPr>
                <w:rFonts w:ascii="Times New Roman" w:hAnsi="Times New Roman"/>
                <w:sz w:val="28"/>
                <w:szCs w:val="28"/>
              </w:rPr>
              <w:t>:</w:t>
            </w:r>
            <w:r w:rsidR="00E45975" w:rsidRPr="002C26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охватывае</w:t>
            </w:r>
            <w:r w:rsidR="000F1201" w:rsidRPr="002C26C5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E45975" w:rsidRPr="002C26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F1201" w:rsidRPr="002C26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такие вопросы, как: </w:t>
            </w:r>
            <w:r w:rsidR="000F1201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территориальное разделение труда</w:t>
            </w:r>
            <w:r w:rsidR="0080468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(1)</w:t>
            </w:r>
            <w:r w:rsidR="000F1201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; размещение производи</w:t>
            </w:r>
            <w:r w:rsidR="00E45975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тельн</w:t>
            </w:r>
            <w:r w:rsidR="000F1201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ых сил</w:t>
            </w:r>
            <w:r w:rsidR="0080468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(2)</w:t>
            </w:r>
            <w:r w:rsidR="000F1201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; региональные различия в производственных отношениях</w:t>
            </w:r>
            <w:r w:rsidR="0080468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(3)</w:t>
            </w:r>
            <w:r w:rsidR="000F1201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; расселение</w:t>
            </w:r>
            <w:r w:rsidR="00E45975" w:rsidRPr="002C26C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людей; взаимоотношения общества и окружающей среды</w:t>
            </w:r>
            <w:r w:rsidR="0080468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(4)</w:t>
            </w:r>
            <w:r w:rsidR="00E45975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; региональной социально-экономической политики</w:t>
            </w:r>
            <w:r w:rsidR="0080468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(5)</w:t>
            </w:r>
            <w:r w:rsidR="00E45975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; места регион</w:t>
            </w:r>
            <w:r w:rsidR="000F1201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а в международном и общегосудар</w:t>
            </w:r>
            <w:r w:rsidR="008E720A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ственном разделении труда</w:t>
            </w:r>
            <w:r w:rsidR="0080468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(6)</w:t>
            </w:r>
            <w:r w:rsidR="008E720A" w:rsidRPr="002C26C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; </w:t>
            </w:r>
            <w:r w:rsidR="00E45975" w:rsidRPr="002C26C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специализация регионов на производстве определенных </w:t>
            </w:r>
            <w:r w:rsidR="000F1201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видов товаров и услуг и последу</w:t>
            </w:r>
            <w:r w:rsidR="00E45975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ющем обмене ими</w:t>
            </w:r>
            <w:r w:rsidR="0080468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(7)</w:t>
            </w:r>
            <w:r w:rsidR="00E45975" w:rsidRPr="002C26C5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  <w:proofErr w:type="gramEnd"/>
          </w:p>
        </w:tc>
      </w:tr>
    </w:tbl>
    <w:p w14:paraId="4503B933" w14:textId="77777777" w:rsidR="00804680" w:rsidRPr="00804680" w:rsidRDefault="00804680" w:rsidP="0080468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оценивания: «верно» – указывает минимум три вопроса</w:t>
      </w:r>
    </w:p>
    <w:p w14:paraId="3AE4AFC5" w14:textId="77777777" w:rsidR="006B1D58" w:rsidRPr="00F428D0" w:rsidRDefault="007960A5" w:rsidP="00804680">
      <w:pPr>
        <w:pStyle w:val="a0"/>
        <w:ind w:firstLine="567"/>
        <w:rPr>
          <w:rFonts w:cs="Times New Roman"/>
          <w:szCs w:val="28"/>
        </w:rPr>
      </w:pPr>
      <w:r>
        <w:rPr>
          <w:szCs w:val="28"/>
        </w:rPr>
        <w:t>Компетенции (индикаторы)</w:t>
      </w:r>
      <w:r w:rsidR="00804680">
        <w:rPr>
          <w:szCs w:val="28"/>
        </w:rPr>
        <w:t>:</w:t>
      </w:r>
      <w:r>
        <w:rPr>
          <w:szCs w:val="28"/>
        </w:rPr>
        <w:t xml:space="preserve"> УК-9.1</w:t>
      </w:r>
    </w:p>
    <w:p w14:paraId="4E6B36B5" w14:textId="77777777" w:rsidR="0044619D" w:rsidRPr="00F428D0" w:rsidRDefault="0044619D" w:rsidP="0044619D">
      <w:pPr>
        <w:ind w:hanging="567"/>
        <w:rPr>
          <w:rFonts w:ascii="Times New Roman" w:hAnsi="Times New Roman" w:cs="Times New Roman"/>
          <w:sz w:val="28"/>
          <w:szCs w:val="28"/>
        </w:rPr>
      </w:pPr>
    </w:p>
    <w:sectPr w:rsidR="0044619D" w:rsidRPr="00F428D0" w:rsidSect="00E37BDB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E306C" w14:textId="77777777" w:rsidR="0093196E" w:rsidRDefault="0093196E" w:rsidP="00E37BDB">
      <w:pPr>
        <w:spacing w:after="0" w:line="240" w:lineRule="auto"/>
      </w:pPr>
      <w:r>
        <w:separator/>
      </w:r>
    </w:p>
  </w:endnote>
  <w:endnote w:type="continuationSeparator" w:id="0">
    <w:p w14:paraId="1702B54E" w14:textId="77777777" w:rsidR="0093196E" w:rsidRDefault="0093196E" w:rsidP="00E3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169447"/>
      <w:docPartObj>
        <w:docPartGallery w:val="Page Numbers (Bottom of Page)"/>
        <w:docPartUnique/>
      </w:docPartObj>
    </w:sdtPr>
    <w:sdtEndPr/>
    <w:sdtContent>
      <w:p w14:paraId="4490732B" w14:textId="77777777" w:rsidR="00E37BDB" w:rsidRDefault="00E37B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C10">
          <w:rPr>
            <w:noProof/>
          </w:rPr>
          <w:t>11</w:t>
        </w:r>
        <w:r>
          <w:fldChar w:fldCharType="end"/>
        </w:r>
      </w:p>
    </w:sdtContent>
  </w:sdt>
  <w:p w14:paraId="749F0306" w14:textId="77777777" w:rsidR="00E37BDB" w:rsidRDefault="00E37BD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576413"/>
      <w:docPartObj>
        <w:docPartGallery w:val="Page Numbers (Bottom of Page)"/>
        <w:docPartUnique/>
      </w:docPartObj>
    </w:sdtPr>
    <w:sdtEndPr/>
    <w:sdtContent>
      <w:p w14:paraId="2B9253C7" w14:textId="759E5B0D" w:rsidR="00E00107" w:rsidRDefault="00E0010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C10">
          <w:rPr>
            <w:noProof/>
          </w:rPr>
          <w:t>1</w:t>
        </w:r>
        <w:r>
          <w:fldChar w:fldCharType="end"/>
        </w:r>
      </w:p>
    </w:sdtContent>
  </w:sdt>
  <w:p w14:paraId="337436E0" w14:textId="77777777" w:rsidR="00E00107" w:rsidRDefault="00E0010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3599B" w14:textId="77777777" w:rsidR="0093196E" w:rsidRDefault="0093196E" w:rsidP="00E37BDB">
      <w:pPr>
        <w:spacing w:after="0" w:line="240" w:lineRule="auto"/>
      </w:pPr>
      <w:r>
        <w:separator/>
      </w:r>
    </w:p>
  </w:footnote>
  <w:footnote w:type="continuationSeparator" w:id="0">
    <w:p w14:paraId="3D8D2E2B" w14:textId="77777777" w:rsidR="0093196E" w:rsidRDefault="0093196E" w:rsidP="00E37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5B23363"/>
    <w:multiLevelType w:val="hybridMultilevel"/>
    <w:tmpl w:val="EF869BDC"/>
    <w:lvl w:ilvl="0" w:tplc="B3B6EF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D97502"/>
    <w:multiLevelType w:val="hybridMultilevel"/>
    <w:tmpl w:val="2DCC31F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0F1E342F"/>
    <w:multiLevelType w:val="hybridMultilevel"/>
    <w:tmpl w:val="6264F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13404"/>
    <w:multiLevelType w:val="hybridMultilevel"/>
    <w:tmpl w:val="48BA874A"/>
    <w:lvl w:ilvl="0" w:tplc="B58EAD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3FF962DF"/>
    <w:multiLevelType w:val="hybridMultilevel"/>
    <w:tmpl w:val="2F8EAB6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6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BD529C"/>
    <w:multiLevelType w:val="hybridMultilevel"/>
    <w:tmpl w:val="D5E42F8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C65064C"/>
    <w:multiLevelType w:val="hybridMultilevel"/>
    <w:tmpl w:val="4D10CBB2"/>
    <w:lvl w:ilvl="0" w:tplc="49B2BC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FF2D3F"/>
    <w:multiLevelType w:val="hybridMultilevel"/>
    <w:tmpl w:val="2092E814"/>
    <w:lvl w:ilvl="0" w:tplc="DE8E739C">
      <w:numFmt w:val="bullet"/>
      <w:lvlText w:val=""/>
      <w:lvlJc w:val="left"/>
      <w:pPr>
        <w:ind w:left="75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20E8EE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882EB2B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3F74B250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1952A5A8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AFF0FE8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09F8E654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DE82CC28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926803E0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32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4">
    <w:nsid w:val="692211C9"/>
    <w:multiLevelType w:val="hybridMultilevel"/>
    <w:tmpl w:val="0BA2C762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6D91135F"/>
    <w:multiLevelType w:val="hybridMultilevel"/>
    <w:tmpl w:val="2D0A4DE2"/>
    <w:lvl w:ilvl="0" w:tplc="C4DEF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BD6146"/>
    <w:multiLevelType w:val="hybridMultilevel"/>
    <w:tmpl w:val="2B92D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03456"/>
    <w:multiLevelType w:val="hybridMultilevel"/>
    <w:tmpl w:val="D6CA92A6"/>
    <w:lvl w:ilvl="0" w:tplc="A42CA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7450AF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3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9"/>
  </w:num>
  <w:num w:numId="23">
    <w:abstractNumId w:val="39"/>
  </w:num>
  <w:num w:numId="24">
    <w:abstractNumId w:val="46"/>
  </w:num>
  <w:num w:numId="25">
    <w:abstractNumId w:val="36"/>
  </w:num>
  <w:num w:numId="26">
    <w:abstractNumId w:val="13"/>
  </w:num>
  <w:num w:numId="27">
    <w:abstractNumId w:val="26"/>
  </w:num>
  <w:num w:numId="28">
    <w:abstractNumId w:val="3"/>
  </w:num>
  <w:num w:numId="29">
    <w:abstractNumId w:val="5"/>
  </w:num>
  <w:num w:numId="30">
    <w:abstractNumId w:val="23"/>
  </w:num>
  <w:num w:numId="31">
    <w:abstractNumId w:val="11"/>
  </w:num>
  <w:num w:numId="32">
    <w:abstractNumId w:val="40"/>
  </w:num>
  <w:num w:numId="33">
    <w:abstractNumId w:val="42"/>
  </w:num>
  <w:num w:numId="34">
    <w:abstractNumId w:val="45"/>
  </w:num>
  <w:num w:numId="35">
    <w:abstractNumId w:val="38"/>
  </w:num>
  <w:num w:numId="36">
    <w:abstractNumId w:val="27"/>
  </w:num>
  <w:num w:numId="37">
    <w:abstractNumId w:val="10"/>
  </w:num>
  <w:num w:numId="38">
    <w:abstractNumId w:val="20"/>
  </w:num>
  <w:num w:numId="39">
    <w:abstractNumId w:val="31"/>
  </w:num>
  <w:num w:numId="40">
    <w:abstractNumId w:val="4"/>
  </w:num>
  <w:num w:numId="41">
    <w:abstractNumId w:val="43"/>
  </w:num>
  <w:num w:numId="42">
    <w:abstractNumId w:val="37"/>
  </w:num>
  <w:num w:numId="43">
    <w:abstractNumId w:val="35"/>
  </w:num>
  <w:num w:numId="44">
    <w:abstractNumId w:val="28"/>
  </w:num>
  <w:num w:numId="45">
    <w:abstractNumId w:val="1"/>
  </w:num>
  <w:num w:numId="46">
    <w:abstractNumId w:val="34"/>
  </w:num>
  <w:num w:numId="47">
    <w:abstractNumId w:val="29"/>
  </w:num>
  <w:num w:numId="48">
    <w:abstractNumId w:val="2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6B36"/>
    <w:rsid w:val="00013E1D"/>
    <w:rsid w:val="0002415D"/>
    <w:rsid w:val="00027DDB"/>
    <w:rsid w:val="00063EBC"/>
    <w:rsid w:val="000B55C0"/>
    <w:rsid w:val="000C07C5"/>
    <w:rsid w:val="000C429E"/>
    <w:rsid w:val="000C689E"/>
    <w:rsid w:val="000C7F5D"/>
    <w:rsid w:val="000D2115"/>
    <w:rsid w:val="000D3C50"/>
    <w:rsid w:val="000E180E"/>
    <w:rsid w:val="000E28BD"/>
    <w:rsid w:val="000F1201"/>
    <w:rsid w:val="000F5A8D"/>
    <w:rsid w:val="00122A8E"/>
    <w:rsid w:val="00135829"/>
    <w:rsid w:val="001415BC"/>
    <w:rsid w:val="00155174"/>
    <w:rsid w:val="00157ABF"/>
    <w:rsid w:val="00190F22"/>
    <w:rsid w:val="001A0BB8"/>
    <w:rsid w:val="001A69B2"/>
    <w:rsid w:val="001B453F"/>
    <w:rsid w:val="001C0A82"/>
    <w:rsid w:val="001C220A"/>
    <w:rsid w:val="001D340B"/>
    <w:rsid w:val="001D3591"/>
    <w:rsid w:val="00200055"/>
    <w:rsid w:val="00214599"/>
    <w:rsid w:val="0022378A"/>
    <w:rsid w:val="00233052"/>
    <w:rsid w:val="00245340"/>
    <w:rsid w:val="0026379A"/>
    <w:rsid w:val="0029390E"/>
    <w:rsid w:val="002A1D1A"/>
    <w:rsid w:val="002A46A4"/>
    <w:rsid w:val="002A76B4"/>
    <w:rsid w:val="002C26C5"/>
    <w:rsid w:val="002C6688"/>
    <w:rsid w:val="002C67C3"/>
    <w:rsid w:val="002D351D"/>
    <w:rsid w:val="002F5347"/>
    <w:rsid w:val="003000B9"/>
    <w:rsid w:val="00304BA7"/>
    <w:rsid w:val="003415B4"/>
    <w:rsid w:val="0038183D"/>
    <w:rsid w:val="003857BD"/>
    <w:rsid w:val="00387218"/>
    <w:rsid w:val="003B2A54"/>
    <w:rsid w:val="003B6FD9"/>
    <w:rsid w:val="003C7FC2"/>
    <w:rsid w:val="003D0C0F"/>
    <w:rsid w:val="003D2AA6"/>
    <w:rsid w:val="003D6B67"/>
    <w:rsid w:val="003F1B3C"/>
    <w:rsid w:val="00400CCF"/>
    <w:rsid w:val="0041788B"/>
    <w:rsid w:val="00434276"/>
    <w:rsid w:val="00440248"/>
    <w:rsid w:val="00442D75"/>
    <w:rsid w:val="0044619D"/>
    <w:rsid w:val="0045294F"/>
    <w:rsid w:val="00453564"/>
    <w:rsid w:val="00455FE4"/>
    <w:rsid w:val="004628DE"/>
    <w:rsid w:val="00491E0E"/>
    <w:rsid w:val="004973FB"/>
    <w:rsid w:val="00497794"/>
    <w:rsid w:val="004A0AE9"/>
    <w:rsid w:val="004A4AF2"/>
    <w:rsid w:val="004C2E10"/>
    <w:rsid w:val="004D3E9F"/>
    <w:rsid w:val="004E7E02"/>
    <w:rsid w:val="00502CE7"/>
    <w:rsid w:val="005136DB"/>
    <w:rsid w:val="00522744"/>
    <w:rsid w:val="005423D0"/>
    <w:rsid w:val="0054397D"/>
    <w:rsid w:val="00550C2C"/>
    <w:rsid w:val="00551686"/>
    <w:rsid w:val="00556A95"/>
    <w:rsid w:val="00576E31"/>
    <w:rsid w:val="0058592D"/>
    <w:rsid w:val="00586E10"/>
    <w:rsid w:val="0059330E"/>
    <w:rsid w:val="00595118"/>
    <w:rsid w:val="005A0267"/>
    <w:rsid w:val="005B1CD1"/>
    <w:rsid w:val="005B3636"/>
    <w:rsid w:val="0060387B"/>
    <w:rsid w:val="00613C10"/>
    <w:rsid w:val="006252A2"/>
    <w:rsid w:val="00647B2B"/>
    <w:rsid w:val="006547FC"/>
    <w:rsid w:val="00663C8D"/>
    <w:rsid w:val="006B1D58"/>
    <w:rsid w:val="006B290B"/>
    <w:rsid w:val="006B4649"/>
    <w:rsid w:val="006C0393"/>
    <w:rsid w:val="006C0609"/>
    <w:rsid w:val="006C27E2"/>
    <w:rsid w:val="006D3185"/>
    <w:rsid w:val="006D34D1"/>
    <w:rsid w:val="006E02EC"/>
    <w:rsid w:val="006E3AB4"/>
    <w:rsid w:val="00726CA5"/>
    <w:rsid w:val="0073144D"/>
    <w:rsid w:val="00734E19"/>
    <w:rsid w:val="0074193E"/>
    <w:rsid w:val="00765822"/>
    <w:rsid w:val="007719DD"/>
    <w:rsid w:val="007834CE"/>
    <w:rsid w:val="00783CF2"/>
    <w:rsid w:val="007960A5"/>
    <w:rsid w:val="007B619D"/>
    <w:rsid w:val="007C1F7F"/>
    <w:rsid w:val="007D32A3"/>
    <w:rsid w:val="007E5019"/>
    <w:rsid w:val="00801D96"/>
    <w:rsid w:val="00803E10"/>
    <w:rsid w:val="00804680"/>
    <w:rsid w:val="00813E8E"/>
    <w:rsid w:val="00827FFE"/>
    <w:rsid w:val="00832032"/>
    <w:rsid w:val="00840421"/>
    <w:rsid w:val="00841E1E"/>
    <w:rsid w:val="0084519E"/>
    <w:rsid w:val="00845F52"/>
    <w:rsid w:val="00850CF3"/>
    <w:rsid w:val="008537DC"/>
    <w:rsid w:val="00853E80"/>
    <w:rsid w:val="0086156C"/>
    <w:rsid w:val="00882D08"/>
    <w:rsid w:val="008A44E2"/>
    <w:rsid w:val="008A6DD1"/>
    <w:rsid w:val="008E4244"/>
    <w:rsid w:val="008E720A"/>
    <w:rsid w:val="008E79CC"/>
    <w:rsid w:val="00914935"/>
    <w:rsid w:val="009231DD"/>
    <w:rsid w:val="0093196E"/>
    <w:rsid w:val="00935F2C"/>
    <w:rsid w:val="009420DE"/>
    <w:rsid w:val="00953DE8"/>
    <w:rsid w:val="00955453"/>
    <w:rsid w:val="00965329"/>
    <w:rsid w:val="00971CFF"/>
    <w:rsid w:val="00976CC9"/>
    <w:rsid w:val="00991CC6"/>
    <w:rsid w:val="00994E2A"/>
    <w:rsid w:val="009A753E"/>
    <w:rsid w:val="009B7716"/>
    <w:rsid w:val="009C7B48"/>
    <w:rsid w:val="009F1F17"/>
    <w:rsid w:val="00A30A88"/>
    <w:rsid w:val="00A34D38"/>
    <w:rsid w:val="00A40A31"/>
    <w:rsid w:val="00A43CB1"/>
    <w:rsid w:val="00A669CA"/>
    <w:rsid w:val="00A7286D"/>
    <w:rsid w:val="00A74AFE"/>
    <w:rsid w:val="00A770B0"/>
    <w:rsid w:val="00A86411"/>
    <w:rsid w:val="00A874F3"/>
    <w:rsid w:val="00AA4617"/>
    <w:rsid w:val="00AA5856"/>
    <w:rsid w:val="00AB305A"/>
    <w:rsid w:val="00AE062D"/>
    <w:rsid w:val="00AE6258"/>
    <w:rsid w:val="00B00A9C"/>
    <w:rsid w:val="00B146CB"/>
    <w:rsid w:val="00B20FB5"/>
    <w:rsid w:val="00B43447"/>
    <w:rsid w:val="00B43D02"/>
    <w:rsid w:val="00B72942"/>
    <w:rsid w:val="00B8006E"/>
    <w:rsid w:val="00BA613F"/>
    <w:rsid w:val="00BC3BE5"/>
    <w:rsid w:val="00BF239F"/>
    <w:rsid w:val="00BF3E5E"/>
    <w:rsid w:val="00BF51DE"/>
    <w:rsid w:val="00C06600"/>
    <w:rsid w:val="00C06AF5"/>
    <w:rsid w:val="00C2654C"/>
    <w:rsid w:val="00C50A87"/>
    <w:rsid w:val="00C5694D"/>
    <w:rsid w:val="00C606CC"/>
    <w:rsid w:val="00C6578F"/>
    <w:rsid w:val="00C73807"/>
    <w:rsid w:val="00C74BDA"/>
    <w:rsid w:val="00C74CD8"/>
    <w:rsid w:val="00C9111C"/>
    <w:rsid w:val="00CA1984"/>
    <w:rsid w:val="00CA2568"/>
    <w:rsid w:val="00CA54C7"/>
    <w:rsid w:val="00CB42BB"/>
    <w:rsid w:val="00CD65F8"/>
    <w:rsid w:val="00D2472C"/>
    <w:rsid w:val="00D308DA"/>
    <w:rsid w:val="00D46F2F"/>
    <w:rsid w:val="00D57F38"/>
    <w:rsid w:val="00D719A0"/>
    <w:rsid w:val="00D71F76"/>
    <w:rsid w:val="00D82777"/>
    <w:rsid w:val="00D84292"/>
    <w:rsid w:val="00D918F8"/>
    <w:rsid w:val="00D957AD"/>
    <w:rsid w:val="00DA1F0B"/>
    <w:rsid w:val="00DA5652"/>
    <w:rsid w:val="00DA5780"/>
    <w:rsid w:val="00DB0C79"/>
    <w:rsid w:val="00DB6D1E"/>
    <w:rsid w:val="00DF7944"/>
    <w:rsid w:val="00E00107"/>
    <w:rsid w:val="00E057B3"/>
    <w:rsid w:val="00E05847"/>
    <w:rsid w:val="00E148EE"/>
    <w:rsid w:val="00E15E0D"/>
    <w:rsid w:val="00E25D31"/>
    <w:rsid w:val="00E37BDB"/>
    <w:rsid w:val="00E43F0B"/>
    <w:rsid w:val="00E45975"/>
    <w:rsid w:val="00E473E7"/>
    <w:rsid w:val="00E522C0"/>
    <w:rsid w:val="00E638A6"/>
    <w:rsid w:val="00E72FA0"/>
    <w:rsid w:val="00E75B5D"/>
    <w:rsid w:val="00E85CED"/>
    <w:rsid w:val="00EA2649"/>
    <w:rsid w:val="00EA32AE"/>
    <w:rsid w:val="00EB2381"/>
    <w:rsid w:val="00EB396B"/>
    <w:rsid w:val="00F3519F"/>
    <w:rsid w:val="00F428D0"/>
    <w:rsid w:val="00F56479"/>
    <w:rsid w:val="00F60961"/>
    <w:rsid w:val="00F66CBE"/>
    <w:rsid w:val="00F81401"/>
    <w:rsid w:val="00F847ED"/>
    <w:rsid w:val="00F90FCF"/>
    <w:rsid w:val="00F968C0"/>
    <w:rsid w:val="00F97594"/>
    <w:rsid w:val="00FC4DE2"/>
    <w:rsid w:val="00FC5873"/>
    <w:rsid w:val="00FC7F08"/>
    <w:rsid w:val="00FD2D54"/>
    <w:rsid w:val="00FE3DB6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C060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6C0609"/>
  </w:style>
  <w:style w:type="paragraph" w:styleId="aa">
    <w:name w:val="header"/>
    <w:basedOn w:val="a"/>
    <w:link w:val="ab"/>
    <w:uiPriority w:val="99"/>
    <w:unhideWhenUsed/>
    <w:rsid w:val="00E3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37BDB"/>
  </w:style>
  <w:style w:type="paragraph" w:styleId="ac">
    <w:name w:val="footer"/>
    <w:basedOn w:val="a"/>
    <w:link w:val="ad"/>
    <w:uiPriority w:val="99"/>
    <w:unhideWhenUsed/>
    <w:rsid w:val="00E3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37BDB"/>
  </w:style>
  <w:style w:type="paragraph" w:styleId="ae">
    <w:name w:val="Balloon Text"/>
    <w:basedOn w:val="a"/>
    <w:link w:val="af"/>
    <w:uiPriority w:val="99"/>
    <w:semiHidden/>
    <w:unhideWhenUsed/>
    <w:rsid w:val="0044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46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C060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6C0609"/>
  </w:style>
  <w:style w:type="paragraph" w:styleId="aa">
    <w:name w:val="header"/>
    <w:basedOn w:val="a"/>
    <w:link w:val="ab"/>
    <w:uiPriority w:val="99"/>
    <w:unhideWhenUsed/>
    <w:rsid w:val="00E3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37BDB"/>
  </w:style>
  <w:style w:type="paragraph" w:styleId="ac">
    <w:name w:val="footer"/>
    <w:basedOn w:val="a"/>
    <w:link w:val="ad"/>
    <w:uiPriority w:val="99"/>
    <w:unhideWhenUsed/>
    <w:rsid w:val="00E3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37BDB"/>
  </w:style>
  <w:style w:type="paragraph" w:styleId="ae">
    <w:name w:val="Balloon Text"/>
    <w:basedOn w:val="a"/>
    <w:link w:val="af"/>
    <w:uiPriority w:val="99"/>
    <w:semiHidden/>
    <w:unhideWhenUsed/>
    <w:rsid w:val="0044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4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2025-04-03T12:50:00Z</cp:lastPrinted>
  <dcterms:created xsi:type="dcterms:W3CDTF">2025-03-27T14:10:00Z</dcterms:created>
  <dcterms:modified xsi:type="dcterms:W3CDTF">2025-04-03T12:50:00Z</dcterms:modified>
</cp:coreProperties>
</file>