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2D746A" w:rsidRDefault="00E638A6" w:rsidP="00470085">
      <w:pPr>
        <w:pStyle w:val="1"/>
      </w:pPr>
      <w:r w:rsidRPr="002D746A">
        <w:t>Комплект оценочных материалов по дисциплине</w:t>
      </w:r>
      <w:r w:rsidRPr="002D746A">
        <w:br/>
        <w:t>«</w:t>
      </w:r>
      <w:r w:rsidR="00FD2D54" w:rsidRPr="002D746A">
        <w:t>Основы таможенного дела</w:t>
      </w:r>
      <w:r w:rsidRPr="002D746A">
        <w:t>»</w:t>
      </w:r>
    </w:p>
    <w:p w:rsidR="00964644" w:rsidRPr="00162242" w:rsidRDefault="00964644" w:rsidP="007524F1">
      <w:pPr>
        <w:pStyle w:val="3"/>
        <w:pBdr>
          <w:bottom w:val="single" w:sz="2" w:space="1" w:color="FFFFFF" w:themeColor="background1"/>
        </w:pBdr>
        <w:rPr>
          <w:rFonts w:cs="Times New Roman"/>
          <w:b w:val="0"/>
          <w:szCs w:val="28"/>
        </w:rPr>
      </w:pPr>
    </w:p>
    <w:p w:rsidR="00964644" w:rsidRDefault="00964644" w:rsidP="00545762">
      <w:pPr>
        <w:pStyle w:val="3"/>
        <w:pBdr>
          <w:bottom w:val="single" w:sz="2" w:space="1" w:color="FFFFFF" w:themeColor="background1"/>
        </w:pBdr>
        <w:ind w:hanging="142"/>
        <w:rPr>
          <w:rFonts w:cs="Times New Roman"/>
          <w:szCs w:val="28"/>
        </w:rPr>
      </w:pPr>
      <w:r w:rsidRPr="000F123B">
        <w:rPr>
          <w:rFonts w:cs="Times New Roman"/>
          <w:szCs w:val="28"/>
        </w:rPr>
        <w:t>Задания закрытого типа</w:t>
      </w:r>
    </w:p>
    <w:p w:rsidR="00545762" w:rsidRPr="00545762" w:rsidRDefault="00545762" w:rsidP="00545762"/>
    <w:p w:rsidR="00964644" w:rsidRPr="000F123B" w:rsidRDefault="00964644" w:rsidP="00545762">
      <w:pPr>
        <w:pStyle w:val="4"/>
        <w:pBdr>
          <w:bottom w:val="single" w:sz="2" w:space="1" w:color="FFFFFF" w:themeColor="background1"/>
        </w:pBdr>
        <w:ind w:firstLine="567"/>
        <w:rPr>
          <w:rFonts w:cs="Times New Roman"/>
          <w:szCs w:val="28"/>
        </w:rPr>
      </w:pPr>
      <w:r w:rsidRPr="000F123B">
        <w:rPr>
          <w:rFonts w:cs="Times New Roman"/>
          <w:szCs w:val="28"/>
        </w:rPr>
        <w:t>Задания закрытого типа на выбор правильного ответа</w:t>
      </w:r>
    </w:p>
    <w:p w:rsidR="000F123B" w:rsidRPr="007524F1" w:rsidRDefault="000F123B" w:rsidP="007524F1">
      <w:pPr>
        <w:pBdr>
          <w:bottom w:val="single" w:sz="2" w:space="1" w:color="FFFFFF" w:themeColor="background1"/>
        </w:pBdr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-176" w:tblpY="1"/>
        <w:tblOverlap w:val="never"/>
        <w:tblW w:w="9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2"/>
      </w:tblGrid>
      <w:tr w:rsidR="007C24DB" w:rsidRPr="007524F1" w:rsidTr="00084D81">
        <w:tc>
          <w:tcPr>
            <w:tcW w:w="9742" w:type="dxa"/>
            <w:hideMark/>
          </w:tcPr>
          <w:p w:rsidR="007C24DB" w:rsidRPr="007524F1" w:rsidRDefault="007C24D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7C24DB" w:rsidRPr="007524F1" w:rsidRDefault="007C24D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Федеральная таможенная служба находится в ведении Министерства</w:t>
            </w:r>
          </w:p>
          <w:p w:rsidR="007C24DB" w:rsidRPr="007524F1" w:rsidRDefault="007C24DB" w:rsidP="00CA77B7">
            <w:pPr>
              <w:pStyle w:val="a4"/>
              <w:pBdr>
                <w:bottom w:val="single" w:sz="2" w:space="1" w:color="FFFFFF" w:themeColor="background1"/>
              </w:pBd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иностранных дел РФ</w:t>
            </w:r>
          </w:p>
          <w:p w:rsidR="007C24DB" w:rsidRPr="007524F1" w:rsidRDefault="007C24DB" w:rsidP="00CA77B7">
            <w:pPr>
              <w:pStyle w:val="a4"/>
              <w:pBdr>
                <w:bottom w:val="single" w:sz="2" w:space="1" w:color="FFFFFF" w:themeColor="background1"/>
              </w:pBd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внутренних дел РФ</w:t>
            </w:r>
          </w:p>
          <w:p w:rsidR="007C24DB" w:rsidRPr="007524F1" w:rsidRDefault="007C24DB" w:rsidP="00CA77B7">
            <w:pPr>
              <w:pStyle w:val="a4"/>
              <w:pBdr>
                <w:bottom w:val="single" w:sz="2" w:space="1" w:color="FFFFFF" w:themeColor="background1"/>
              </w:pBd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финансов РФ</w:t>
            </w:r>
          </w:p>
          <w:p w:rsidR="007C24DB" w:rsidRPr="007524F1" w:rsidRDefault="007C24DB" w:rsidP="00CA77B7">
            <w:pPr>
              <w:pStyle w:val="a4"/>
              <w:pBdr>
                <w:bottom w:val="single" w:sz="2" w:space="1" w:color="FFFFFF" w:themeColor="background1"/>
              </w:pBdr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промышленности и торговли РФ</w:t>
            </w:r>
          </w:p>
        </w:tc>
      </w:tr>
      <w:tr w:rsidR="005B3636" w:rsidRPr="007524F1" w:rsidTr="001B5AE6">
        <w:tc>
          <w:tcPr>
            <w:tcW w:w="9742" w:type="dxa"/>
            <w:hideMark/>
          </w:tcPr>
          <w:p w:rsidR="005B3636" w:rsidRPr="007524F1" w:rsidRDefault="0043279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752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577B0" w:rsidRPr="007524F1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  <w:tr w:rsidR="001577B0" w:rsidRPr="007524F1" w:rsidTr="001B5AE6">
        <w:tc>
          <w:tcPr>
            <w:tcW w:w="9742" w:type="dxa"/>
          </w:tcPr>
          <w:p w:rsidR="001577B0" w:rsidRPr="007524F1" w:rsidRDefault="004F319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7524F1" w:rsidRDefault="000F123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4DB" w:rsidRPr="007524F1" w:rsidTr="00084D81">
        <w:tc>
          <w:tcPr>
            <w:tcW w:w="9742" w:type="dxa"/>
            <w:hideMark/>
          </w:tcPr>
          <w:p w:rsidR="007C24DB" w:rsidRPr="007524F1" w:rsidRDefault="007C24D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7C24DB" w:rsidRPr="007524F1" w:rsidRDefault="007C24D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ФТС осуществляет свою деятельность во взаимодействии с:</w:t>
            </w:r>
          </w:p>
          <w:p w:rsidR="007C24DB" w:rsidRPr="007524F1" w:rsidRDefault="00CA77B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другими федеральными органами исполнительной власти,,</w:t>
            </w:r>
          </w:p>
          <w:p w:rsidR="007C24DB" w:rsidRPr="007524F1" w:rsidRDefault="00CA77B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общественными объединениями</w:t>
            </w:r>
          </w:p>
          <w:p w:rsidR="007C24DB" w:rsidRPr="007524F1" w:rsidRDefault="00CA77B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предприятиями</w:t>
            </w:r>
          </w:p>
          <w:p w:rsidR="007C24DB" w:rsidRPr="007524F1" w:rsidRDefault="00CA77B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непосредственно с гражданами</w:t>
            </w:r>
          </w:p>
        </w:tc>
      </w:tr>
      <w:tr w:rsidR="005B3636" w:rsidRPr="007524F1" w:rsidTr="001B5AE6">
        <w:tc>
          <w:tcPr>
            <w:tcW w:w="9742" w:type="dxa"/>
            <w:hideMark/>
          </w:tcPr>
          <w:p w:rsidR="005B3636" w:rsidRPr="007524F1" w:rsidRDefault="0043279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752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577B0" w:rsidRPr="007524F1">
              <w:rPr>
                <w:rFonts w:ascii="Times New Roman" w:hAnsi="Times New Roman"/>
                <w:sz w:val="28"/>
                <w:szCs w:val="28"/>
              </w:rPr>
              <w:t>АБ</w:t>
            </w:r>
          </w:p>
        </w:tc>
      </w:tr>
      <w:tr w:rsidR="001577B0" w:rsidRPr="007524F1" w:rsidTr="001B5AE6">
        <w:tc>
          <w:tcPr>
            <w:tcW w:w="9742" w:type="dxa"/>
          </w:tcPr>
          <w:p w:rsidR="001577B0" w:rsidRPr="007524F1" w:rsidRDefault="004F319B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7524F1" w:rsidRDefault="000F123B" w:rsidP="007C24DB">
            <w:pPr>
              <w:pBdr>
                <w:bottom w:val="single" w:sz="2" w:space="1" w:color="FFFFFF" w:themeColor="background1"/>
              </w:pBdr>
              <w:ind w:firstLine="11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4DB" w:rsidRPr="007524F1" w:rsidTr="00084D81">
        <w:tc>
          <w:tcPr>
            <w:tcW w:w="9742" w:type="dxa"/>
            <w:hideMark/>
          </w:tcPr>
          <w:p w:rsidR="007C24DB" w:rsidRPr="007524F1" w:rsidRDefault="004F0AC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7C24DB" w:rsidRPr="007524F1" w:rsidRDefault="007C24DB" w:rsidP="00CA77B7">
            <w:pPr>
              <w:pBdr>
                <w:bottom w:val="single" w:sz="2" w:space="1" w:color="FFFFFF" w:themeColor="background1"/>
              </w:pBdr>
              <w:ind w:left="34" w:firstLine="67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Реализацию задач в области таможенного дела обеспечивает федеральный орган исполнительной власти, уполномоченный в области таможенного дела</w:t>
            </w:r>
          </w:p>
          <w:p w:rsidR="007C24DB" w:rsidRPr="007524F1" w:rsidRDefault="004F0AC7" w:rsidP="00CA77B7">
            <w:pPr>
              <w:pStyle w:val="a4"/>
              <w:pBdr>
                <w:bottom w:val="single" w:sz="2" w:space="1" w:color="FFFFFF" w:themeColor="background1"/>
              </w:pBdr>
              <w:ind w:left="851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7C24DB" w:rsidRPr="007524F1">
              <w:rPr>
                <w:rFonts w:ascii="Times New Roman" w:hAnsi="Times New Roman"/>
                <w:sz w:val="28"/>
                <w:szCs w:val="28"/>
              </w:rPr>
              <w:t>Федеральная таможенная служба</w:t>
            </w:r>
          </w:p>
          <w:p w:rsidR="007C24DB" w:rsidRPr="004F0AC7" w:rsidRDefault="004F0AC7" w:rsidP="00CA77B7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7C24DB" w:rsidRPr="004F0AC7">
              <w:rPr>
                <w:rFonts w:ascii="Times New Roman" w:hAnsi="Times New Roman"/>
                <w:sz w:val="28"/>
                <w:szCs w:val="28"/>
              </w:rPr>
              <w:t>Министерство финансов РФ</w:t>
            </w:r>
          </w:p>
          <w:p w:rsidR="007C24DB" w:rsidRPr="004F0AC7" w:rsidRDefault="004F0AC7" w:rsidP="00CA77B7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7C24DB" w:rsidRPr="004F0AC7">
              <w:rPr>
                <w:rFonts w:ascii="Times New Roman" w:hAnsi="Times New Roman"/>
                <w:sz w:val="28"/>
                <w:szCs w:val="28"/>
              </w:rPr>
              <w:t xml:space="preserve">Министерство иностранных дел </w:t>
            </w:r>
          </w:p>
          <w:p w:rsidR="007C24DB" w:rsidRPr="004F0AC7" w:rsidRDefault="004F0AC7" w:rsidP="00CA77B7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7C24DB" w:rsidRPr="004F0AC7">
              <w:rPr>
                <w:rFonts w:ascii="Times New Roman" w:hAnsi="Times New Roman"/>
                <w:sz w:val="28"/>
                <w:szCs w:val="28"/>
              </w:rPr>
              <w:t>Министерство промышленности и торговли РФ</w:t>
            </w:r>
          </w:p>
        </w:tc>
      </w:tr>
      <w:tr w:rsidR="005B3636" w:rsidRPr="007524F1" w:rsidTr="001B5AE6">
        <w:tc>
          <w:tcPr>
            <w:tcW w:w="9742" w:type="dxa"/>
            <w:hideMark/>
          </w:tcPr>
          <w:p w:rsidR="005B3636" w:rsidRPr="007524F1" w:rsidRDefault="00432797" w:rsidP="004F0AC7">
            <w:pPr>
              <w:pBdr>
                <w:bottom w:val="single" w:sz="2" w:space="1" w:color="FFFFFF" w:themeColor="background1"/>
              </w:pBd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752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577B0" w:rsidRPr="007524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1577B0" w:rsidRPr="007524F1" w:rsidTr="001B5AE6">
        <w:tc>
          <w:tcPr>
            <w:tcW w:w="9742" w:type="dxa"/>
          </w:tcPr>
          <w:p w:rsidR="001577B0" w:rsidRPr="007524F1" w:rsidRDefault="004F319B" w:rsidP="004F0AC7">
            <w:pPr>
              <w:pBdr>
                <w:bottom w:val="single" w:sz="2" w:space="1" w:color="FFFFFF" w:themeColor="background1"/>
              </w:pBd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7524F1" w:rsidRDefault="000F123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AC7" w:rsidRPr="007524F1" w:rsidTr="00084D81">
        <w:tc>
          <w:tcPr>
            <w:tcW w:w="9742" w:type="dxa"/>
            <w:hideMark/>
          </w:tcPr>
          <w:p w:rsidR="004F0AC7" w:rsidRDefault="004F0AC7" w:rsidP="004F0AC7">
            <w:pPr>
              <w:pBdr>
                <w:bottom w:val="single" w:sz="2" w:space="1" w:color="FFFFFF" w:themeColor="background1"/>
              </w:pBdr>
              <w:ind w:left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 xml:space="preserve">Выберите один правильный ответ </w:t>
            </w:r>
          </w:p>
          <w:p w:rsidR="004F0AC7" w:rsidRPr="007524F1" w:rsidRDefault="004F0AC7" w:rsidP="004F0AC7">
            <w:pPr>
              <w:pBdr>
                <w:bottom w:val="single" w:sz="2" w:space="1" w:color="FFFFFF" w:themeColor="background1"/>
              </w:pBdr>
              <w:ind w:left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К какому региональному таможенному управлению относится Луганская таможня:</w:t>
            </w:r>
          </w:p>
          <w:p w:rsidR="004F0AC7" w:rsidRPr="004F0AC7" w:rsidRDefault="004F0AC7" w:rsidP="004F0AC7">
            <w:pPr>
              <w:pBdr>
                <w:bottom w:val="single" w:sz="2" w:space="1" w:color="FFFFFF" w:themeColor="background1"/>
              </w:pBd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0271EA">
              <w:rPr>
                <w:rFonts w:ascii="Times New Roman" w:hAnsi="Times New Roman"/>
                <w:sz w:val="28"/>
                <w:szCs w:val="28"/>
              </w:rPr>
              <w:t>Центральное</w:t>
            </w:r>
          </w:p>
          <w:p w:rsidR="004F0AC7" w:rsidRPr="004F0AC7" w:rsidRDefault="004F0AC7" w:rsidP="004F0AC7">
            <w:pPr>
              <w:pBdr>
                <w:bottom w:val="single" w:sz="2" w:space="1" w:color="FFFFFF" w:themeColor="background1"/>
              </w:pBd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0271EA">
              <w:rPr>
                <w:rFonts w:ascii="Times New Roman" w:hAnsi="Times New Roman"/>
                <w:sz w:val="28"/>
                <w:szCs w:val="28"/>
              </w:rPr>
              <w:t>Южное</w:t>
            </w:r>
          </w:p>
          <w:p w:rsidR="004F0AC7" w:rsidRPr="004F0AC7" w:rsidRDefault="004F0AC7" w:rsidP="004F0AC7">
            <w:pPr>
              <w:pBdr>
                <w:bottom w:val="single" w:sz="2" w:space="1" w:color="FFFFFF" w:themeColor="background1"/>
              </w:pBd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0271EA">
              <w:rPr>
                <w:rFonts w:ascii="Times New Roman" w:hAnsi="Times New Roman"/>
                <w:sz w:val="28"/>
                <w:szCs w:val="28"/>
              </w:rPr>
              <w:t>Приволжское</w:t>
            </w:r>
          </w:p>
          <w:p w:rsidR="004F0AC7" w:rsidRPr="004F0AC7" w:rsidRDefault="004F0AC7" w:rsidP="004F0AC7">
            <w:pPr>
              <w:pBdr>
                <w:bottom w:val="single" w:sz="2" w:space="1" w:color="FFFFFF" w:themeColor="background1"/>
              </w:pBdr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Pr="004F0AC7">
              <w:rPr>
                <w:rFonts w:ascii="Times New Roman" w:hAnsi="Times New Roman"/>
                <w:sz w:val="28"/>
                <w:szCs w:val="28"/>
              </w:rPr>
              <w:t>Северо-Кавказское</w:t>
            </w:r>
          </w:p>
        </w:tc>
      </w:tr>
      <w:tr w:rsidR="005B3636" w:rsidRPr="007524F1" w:rsidTr="001B5AE6">
        <w:tc>
          <w:tcPr>
            <w:tcW w:w="9742" w:type="dxa"/>
            <w:hideMark/>
          </w:tcPr>
          <w:p w:rsidR="005B3636" w:rsidRPr="007524F1" w:rsidRDefault="00432797" w:rsidP="004F0AC7">
            <w:pPr>
              <w:pBdr>
                <w:bottom w:val="single" w:sz="2" w:space="1" w:color="FFFFFF" w:themeColor="background1"/>
              </w:pBdr>
              <w:ind w:firstLine="85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</w:t>
            </w:r>
            <w:r w:rsidR="005B3636" w:rsidRPr="00752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64644" w:rsidRPr="007524F1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  <w:tr w:rsidR="001577B0" w:rsidRPr="007524F1" w:rsidTr="001B5AE6">
        <w:tc>
          <w:tcPr>
            <w:tcW w:w="9742" w:type="dxa"/>
          </w:tcPr>
          <w:p w:rsidR="001577B0" w:rsidRPr="007524F1" w:rsidRDefault="004F319B" w:rsidP="004F0AC7">
            <w:pPr>
              <w:pBdr>
                <w:bottom w:val="single" w:sz="2" w:space="1" w:color="FFFFFF" w:themeColor="background1"/>
              </w:pBdr>
              <w:ind w:firstLine="85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7524F1" w:rsidRDefault="000F123B" w:rsidP="007524F1">
            <w:pPr>
              <w:pBdr>
                <w:bottom w:val="single" w:sz="2" w:space="1" w:color="FFFFFF" w:themeColor="background1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0AC7" w:rsidRPr="007524F1" w:rsidTr="00084D81">
        <w:tc>
          <w:tcPr>
            <w:tcW w:w="9742" w:type="dxa"/>
            <w:hideMark/>
          </w:tcPr>
          <w:p w:rsidR="004F0AC7" w:rsidRPr="007524F1" w:rsidRDefault="004F0AC7" w:rsidP="00CA77B7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Выберите один правильный ответ</w:t>
            </w:r>
          </w:p>
          <w:p w:rsidR="004F0AC7" w:rsidRPr="007524F1" w:rsidRDefault="004F0AC7" w:rsidP="00CA77B7">
            <w:pPr>
              <w:pBdr>
                <w:bottom w:val="single" w:sz="2" w:space="1" w:color="FFFFFF" w:themeColor="background1"/>
              </w:pBdr>
              <w:ind w:left="34"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Общее руководство таможенным делом в РФ осуществляет:</w:t>
            </w:r>
          </w:p>
          <w:p w:rsidR="004F0AC7" w:rsidRP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 </w:t>
            </w:r>
            <w:r w:rsidR="000271EA" w:rsidRPr="00725062">
              <w:rPr>
                <w:rFonts w:ascii="Times New Roman" w:hAnsi="Times New Roman"/>
                <w:sz w:val="28"/>
                <w:szCs w:val="28"/>
              </w:rPr>
              <w:t>Президент РФ</w:t>
            </w:r>
          </w:p>
          <w:p w:rsidR="004F0AC7" w:rsidRP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 </w:t>
            </w:r>
            <w:r w:rsidR="004F0AC7" w:rsidRPr="00725062">
              <w:rPr>
                <w:rFonts w:ascii="Times New Roman" w:hAnsi="Times New Roman"/>
                <w:sz w:val="28"/>
                <w:szCs w:val="28"/>
              </w:rPr>
              <w:t xml:space="preserve">Государственная Дума РФ </w:t>
            </w:r>
            <w:r w:rsidR="000271EA" w:rsidRPr="00725062">
              <w:rPr>
                <w:rFonts w:ascii="Times New Roman" w:hAnsi="Times New Roman"/>
                <w:sz w:val="28"/>
                <w:szCs w:val="28"/>
              </w:rPr>
              <w:t>Правительство РФ</w:t>
            </w:r>
          </w:p>
          <w:p w:rsidR="004F0AC7" w:rsidRP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 </w:t>
            </w:r>
            <w:r w:rsidR="000271EA" w:rsidRPr="00725062">
              <w:rPr>
                <w:rFonts w:ascii="Times New Roman" w:hAnsi="Times New Roman"/>
                <w:sz w:val="28"/>
                <w:szCs w:val="28"/>
              </w:rPr>
              <w:t>Федеральное Собрание РФ</w:t>
            </w:r>
          </w:p>
          <w:p w:rsidR="004F0AC7" w:rsidRP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 </w:t>
            </w:r>
            <w:r w:rsidR="004F0AC7" w:rsidRPr="00725062">
              <w:rPr>
                <w:rFonts w:ascii="Times New Roman" w:hAnsi="Times New Roman"/>
                <w:sz w:val="28"/>
                <w:szCs w:val="28"/>
              </w:rPr>
              <w:t>Правительство РФ</w:t>
            </w:r>
          </w:p>
        </w:tc>
      </w:tr>
      <w:tr w:rsidR="005B3636" w:rsidRPr="007524F1" w:rsidTr="001B5AE6">
        <w:tc>
          <w:tcPr>
            <w:tcW w:w="9742" w:type="dxa"/>
            <w:hideMark/>
          </w:tcPr>
          <w:p w:rsidR="005B3636" w:rsidRPr="007524F1" w:rsidRDefault="0043279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7524F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964644" w:rsidRPr="007524F1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77B0" w:rsidRPr="00162242" w:rsidTr="001B5AE6">
        <w:tc>
          <w:tcPr>
            <w:tcW w:w="9742" w:type="dxa"/>
          </w:tcPr>
          <w:p w:rsidR="001577B0" w:rsidRDefault="004F319B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1B5AE6" w:rsidRPr="00162242" w:rsidRDefault="001B5AE6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176" w:tblpY="1"/>
              <w:tblOverlap w:val="never"/>
              <w:tblW w:w="9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2"/>
            </w:tblGrid>
            <w:tr w:rsidR="004F0AC7" w:rsidRPr="00162242" w:rsidTr="00084D81">
              <w:tc>
                <w:tcPr>
                  <w:tcW w:w="9742" w:type="dxa"/>
                  <w:hideMark/>
                </w:tcPr>
                <w:p w:rsidR="004F0AC7" w:rsidRPr="00162242" w:rsidRDefault="004F0AC7" w:rsidP="004F0AC7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6. </w:t>
                  </w: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4F0AC7" w:rsidRPr="00162242" w:rsidRDefault="004F0AC7" w:rsidP="004F0AC7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в вывозе товаров из Российской Федерации – это:</w:t>
                  </w:r>
                </w:p>
                <w:p w:rsidR="004F0AC7" w:rsidRPr="00162242" w:rsidRDefault="004F0AC7" w:rsidP="004F0AC7">
                  <w:pPr>
                    <w:pStyle w:val="a4"/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таможенный контроль</w:t>
                  </w:r>
                </w:p>
                <w:p w:rsidR="004F0AC7" w:rsidRPr="00162242" w:rsidRDefault="004F0AC7" w:rsidP="004F0AC7">
                  <w:pPr>
                    <w:pStyle w:val="a4"/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таможенное администрирование</w:t>
                  </w:r>
                </w:p>
                <w:p w:rsidR="004F0AC7" w:rsidRPr="00162242" w:rsidRDefault="004F0AC7" w:rsidP="004F0AC7">
                  <w:pPr>
                    <w:pStyle w:val="a4"/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В)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таможенное дело</w:t>
                  </w:r>
                </w:p>
                <w:p w:rsidR="004F0AC7" w:rsidRPr="00162242" w:rsidRDefault="004F0AC7" w:rsidP="004F0AC7">
                  <w:pPr>
                    <w:pStyle w:val="a4"/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Г) 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таможенная политика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  <w:hideMark/>
                </w:tcPr>
                <w:p w:rsidR="006F5585" w:rsidRPr="00162242" w:rsidRDefault="006F5585" w:rsidP="004F0AC7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А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</w:tcPr>
                <w:p w:rsidR="006F5585" w:rsidRDefault="004F319B" w:rsidP="004F0AC7">
                  <w:pPr>
                    <w:pBdr>
                      <w:bottom w:val="single" w:sz="2" w:space="1" w:color="FFFFFF" w:themeColor="background1"/>
                    </w:pBdr>
                    <w:ind w:firstLine="851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1B5AE6" w:rsidRPr="00162242" w:rsidRDefault="001B5AE6" w:rsidP="006F5585">
                  <w:pPr>
                    <w:pBdr>
                      <w:bottom w:val="single" w:sz="2" w:space="1" w:color="FFFFFF" w:themeColor="background1"/>
                    </w:pBd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479A4" w:rsidRPr="00162242" w:rsidTr="00084D81">
              <w:tc>
                <w:tcPr>
                  <w:tcW w:w="9742" w:type="dxa"/>
                  <w:hideMark/>
                </w:tcPr>
                <w:p w:rsidR="005479A4" w:rsidRPr="00162242" w:rsidRDefault="005479A4" w:rsidP="000271EA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7. </w:t>
                  </w: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5479A4" w:rsidRPr="00162242" w:rsidRDefault="005479A4" w:rsidP="000271EA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В какой строке структурные компоненты ФТС РФ расположены в иерархической последовательности:</w:t>
                  </w:r>
                </w:p>
                <w:p w:rsidR="005479A4" w:rsidRPr="00162242" w:rsidRDefault="005479A4" w:rsidP="000271EA">
                  <w:pPr>
                    <w:pStyle w:val="a4"/>
                    <w:numPr>
                      <w:ilvl w:val="0"/>
                      <w:numId w:val="26"/>
                    </w:numPr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Федеральная таможенная служба России, региональные таможенные управления, таможенные посты, таможни.</w:t>
                  </w:r>
                </w:p>
                <w:p w:rsidR="005479A4" w:rsidRPr="00162242" w:rsidRDefault="005479A4" w:rsidP="000271EA">
                  <w:pPr>
                    <w:pStyle w:val="a4"/>
                    <w:numPr>
                      <w:ilvl w:val="0"/>
                      <w:numId w:val="26"/>
                    </w:numPr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Федеральная таможенная служба России, региональные таможенные управления, таможни, таможенные посты.</w:t>
                  </w:r>
                </w:p>
                <w:p w:rsidR="005479A4" w:rsidRPr="00162242" w:rsidRDefault="005479A4" w:rsidP="000271EA">
                  <w:pPr>
                    <w:pStyle w:val="a4"/>
                    <w:numPr>
                      <w:ilvl w:val="0"/>
                      <w:numId w:val="26"/>
                    </w:numPr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Таможни, Федеральная таможенная служба России, региональные таможенные управления, таможенные посты.</w:t>
                  </w:r>
                </w:p>
                <w:p w:rsidR="005479A4" w:rsidRPr="00162242" w:rsidRDefault="005479A4" w:rsidP="000271EA">
                  <w:pPr>
                    <w:pStyle w:val="a4"/>
                    <w:numPr>
                      <w:ilvl w:val="0"/>
                      <w:numId w:val="26"/>
                    </w:numPr>
                    <w:pBdr>
                      <w:bottom w:val="single" w:sz="2" w:space="1" w:color="FFFFFF" w:themeColor="background1"/>
                    </w:pBdr>
                    <w:ind w:left="0" w:firstLine="851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Региональные таможенные управления, Федеральная таможенная служба России, таможни, таможенные посты.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  <w:hideMark/>
                </w:tcPr>
                <w:p w:rsidR="006F5585" w:rsidRPr="00162242" w:rsidRDefault="006F5585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Б</w:t>
                  </w:r>
                </w:p>
                <w:p w:rsidR="001B5AE6" w:rsidRDefault="004F319B" w:rsidP="004F319B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19B"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4F319B" w:rsidRPr="00162242" w:rsidRDefault="004F319B" w:rsidP="006F5585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71EA" w:rsidRPr="00162242" w:rsidTr="00084D81">
              <w:tc>
                <w:tcPr>
                  <w:tcW w:w="9742" w:type="dxa"/>
                  <w:hideMark/>
                </w:tcPr>
                <w:p w:rsidR="000271EA" w:rsidRPr="00162242" w:rsidRDefault="000271EA" w:rsidP="000271EA">
                  <w:pPr>
                    <w:pBdr>
                      <w:bottom w:val="single" w:sz="2" w:space="1" w:color="FFFFFF" w:themeColor="background1"/>
                    </w:pBdr>
                    <w:ind w:firstLine="851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8.Выберите правильные</w:t>
                  </w: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675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Основными функциями таможни являются: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675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А) обеспечение правильного применения таможенных режимов при перемещении товаров и транспортных средств через таможенную границу РФ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675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Б) информирование и консультирование заинтересованных граждан по 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таможенным вопросам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675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В) контроль документов граждан, подтверждающие их гражданство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675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Г) утверждение законодательных актов в сфере таможенного дела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  <w:hideMark/>
                </w:tcPr>
                <w:p w:rsidR="006F5585" w:rsidRPr="00162242" w:rsidRDefault="006F5585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Правильный ответ: АБ</w:t>
                  </w:r>
                </w:p>
                <w:p w:rsidR="001B5AE6" w:rsidRDefault="004F319B" w:rsidP="004F319B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19B"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4F319B" w:rsidRPr="00162242" w:rsidRDefault="004F319B" w:rsidP="004F319B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71EA" w:rsidRPr="00162242" w:rsidTr="00084D81">
              <w:tc>
                <w:tcPr>
                  <w:tcW w:w="9742" w:type="dxa"/>
                  <w:hideMark/>
                </w:tcPr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9. </w:t>
                  </w: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Выберите один правильный ответ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Таможенно-тарифное регулирование; нетарифное регулирование; запреты и ограничения внешней торговли услугами и интеллектуальной собственностью; меры экономического и административного характера, способствующие развитию внешнеторговой деятельности в совокупности составляют: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А) таможенное администрирование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таможенное дело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В) меры государственного регулирования ВТД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формы междуна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родной экономической интеграции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  <w:hideMark/>
                </w:tcPr>
                <w:p w:rsidR="006F5585" w:rsidRPr="00162242" w:rsidRDefault="006F5585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В</w:t>
                  </w:r>
                </w:p>
                <w:p w:rsidR="001B5AE6" w:rsidRDefault="004F319B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19B"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4F319B" w:rsidRPr="00162242" w:rsidRDefault="004F319B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271EA" w:rsidRPr="00162242" w:rsidTr="00084D81">
              <w:tc>
                <w:tcPr>
                  <w:tcW w:w="9742" w:type="dxa"/>
                  <w:hideMark/>
                </w:tcPr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 xml:space="preserve">Выберите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правильные</w:t>
                  </w: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ы: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Цели таможенной политики РФ: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А)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проверка содержимого багажа граждан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Б)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обеспечение интерес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ов отечественных производителей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В) паспортный контроль граждан</w:t>
                  </w:r>
                </w:p>
                <w:p w:rsidR="000271EA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left="34"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Г)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обеспечение прав и интересов потребителей при использовании импортных товаров</w:t>
                  </w:r>
                </w:p>
              </w:tc>
            </w:tr>
            <w:tr w:rsidR="006F5585" w:rsidRPr="00162242" w:rsidTr="00084D81">
              <w:tc>
                <w:tcPr>
                  <w:tcW w:w="9742" w:type="dxa"/>
                  <w:hideMark/>
                </w:tcPr>
                <w:p w:rsidR="006F5585" w:rsidRPr="00162242" w:rsidRDefault="000271EA" w:rsidP="00CA77B7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БГ</w:t>
                  </w:r>
                </w:p>
                <w:p w:rsidR="006F5585" w:rsidRDefault="004F319B" w:rsidP="006F5585">
                  <w:pPr>
                    <w:pStyle w:val="4"/>
                    <w:pBdr>
                      <w:bottom w:val="single" w:sz="2" w:space="1" w:color="FFFFFF" w:themeColor="background1"/>
                    </w:pBdr>
                    <w:outlineLvl w:val="3"/>
                    <w:rPr>
                      <w:b w:val="0"/>
                      <w:bCs w:val="0"/>
                      <w:kern w:val="0"/>
                      <w:szCs w:val="28"/>
                    </w:rPr>
                  </w:pPr>
                  <w:r w:rsidRPr="004F319B">
                    <w:rPr>
                      <w:b w:val="0"/>
                      <w:bCs w:val="0"/>
                      <w:kern w:val="0"/>
                      <w:szCs w:val="28"/>
                    </w:rPr>
                    <w:t>Компетенция (индикатор): ПК-1.1, ПК-1.2</w:t>
                  </w:r>
                </w:p>
                <w:p w:rsidR="004F319B" w:rsidRPr="004F319B" w:rsidRDefault="004F319B" w:rsidP="004F319B"/>
                <w:p w:rsidR="006F5585" w:rsidRPr="00162242" w:rsidRDefault="006F5585" w:rsidP="00CA77B7">
                  <w:pPr>
                    <w:pStyle w:val="4"/>
                    <w:pBdr>
                      <w:bottom w:val="single" w:sz="2" w:space="1" w:color="FFFFFF" w:themeColor="background1"/>
                    </w:pBdr>
                    <w:outlineLvl w:val="3"/>
                    <w:rPr>
                      <w:szCs w:val="28"/>
                    </w:rPr>
                  </w:pPr>
                  <w:r w:rsidRPr="00162242">
                    <w:rPr>
                      <w:szCs w:val="28"/>
                    </w:rPr>
                    <w:t>Задания закрытого типа на установление соответствия</w:t>
                  </w:r>
                </w:p>
                <w:p w:rsidR="006F5585" w:rsidRPr="00162242" w:rsidRDefault="006F5585" w:rsidP="006F5585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964644" w:rsidRPr="00162242" w:rsidRDefault="00964644" w:rsidP="001B5AE6">
            <w:pPr>
              <w:pStyle w:val="4"/>
              <w:pBdr>
                <w:bottom w:val="single" w:sz="2" w:space="1" w:color="FFFFFF" w:themeColor="background1"/>
              </w:pBdr>
              <w:ind w:firstLine="0"/>
              <w:outlineLvl w:val="3"/>
              <w:rPr>
                <w:szCs w:val="28"/>
              </w:rPr>
            </w:pPr>
          </w:p>
        </w:tc>
      </w:tr>
      <w:tr w:rsidR="00CA77B7" w:rsidRPr="007524F1" w:rsidTr="00084D81">
        <w:tc>
          <w:tcPr>
            <w:tcW w:w="9742" w:type="dxa"/>
            <w:hideMark/>
          </w:tcPr>
          <w:p w:rsidR="00725062" w:rsidRDefault="00CA77B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25062" w:rsidRDefault="00CA77B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Методы определения таможенной стоимости ˗ это установленные правила и подходы для расчета стоимости товара, которая используется для начисления таможенных платежей (пошлины, налоги).</w:t>
            </w:r>
          </w:p>
          <w:p w:rsidR="00CA77B7" w:rsidRPr="007524F1" w:rsidRDefault="00CA77B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методом и формулой расчета  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212"/>
              <w:gridCol w:w="549"/>
              <w:gridCol w:w="4577"/>
            </w:tblGrid>
            <w:tr w:rsidR="00CA77B7" w:rsidRPr="007524F1" w:rsidTr="002D746A">
              <w:trPr>
                <w:trHeight w:val="195"/>
                <w:tblHeader/>
              </w:trPr>
              <w:tc>
                <w:tcPr>
                  <w:tcW w:w="2369" w:type="pct"/>
                  <w:gridSpan w:val="2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2631" w:type="pct"/>
                  <w:gridSpan w:val="2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расчета</w:t>
                  </w:r>
                </w:p>
              </w:tc>
            </w:tr>
            <w:tr w:rsidR="00CA77B7" w:rsidRPr="007524F1" w:rsidTr="002D746A">
              <w:trPr>
                <w:trHeight w:val="656"/>
              </w:trPr>
              <w:tc>
                <w:tcPr>
                  <w:tcW w:w="207" w:type="pct"/>
                  <w:shd w:val="clear" w:color="auto" w:fill="FFFFFF"/>
                  <w:hideMark/>
                </w:tcPr>
                <w:p w:rsidR="00CA77B7" w:rsidRPr="007524F1" w:rsidRDefault="00CA77B7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42"/>
                    </w:numPr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0" w:line="276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стоимости сделки с ввозимыми товарами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 = (ТС от/ Вес от) ▪ Вес вт</w:t>
                  </w:r>
                </w:p>
              </w:tc>
            </w:tr>
            <w:tr w:rsidR="00CA77B7" w:rsidRPr="007524F1" w:rsidTr="002D746A">
              <w:tc>
                <w:tcPr>
                  <w:tcW w:w="207" w:type="pct"/>
                  <w:shd w:val="clear" w:color="auto" w:fill="FFFFFF"/>
                  <w:hideMark/>
                </w:tcPr>
                <w:p w:rsidR="00CA77B7" w:rsidRPr="007524F1" w:rsidRDefault="00CA77B7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42"/>
                    </w:numPr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0" w:line="276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Метод по стоимости сделки с </w:t>
                  </w: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идентичными товарами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 = ФС + РП</w:t>
                  </w:r>
                </w:p>
              </w:tc>
            </w:tr>
            <w:tr w:rsidR="00CA77B7" w:rsidRPr="007524F1" w:rsidTr="002D746A">
              <w:tc>
                <w:tcPr>
                  <w:tcW w:w="207" w:type="pct"/>
                  <w:shd w:val="clear" w:color="auto" w:fill="FFFFFF"/>
                  <w:hideMark/>
                </w:tcPr>
                <w:p w:rsidR="00CA77B7" w:rsidRPr="007524F1" w:rsidRDefault="00CA77B7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42"/>
                    </w:numPr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0" w:line="276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 по стоимости сделки с однородными товарами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ТС=  Р п-во + РП</w:t>
                  </w:r>
                </w:p>
              </w:tc>
            </w:tr>
            <w:tr w:rsidR="00CA77B7" w:rsidRPr="007524F1" w:rsidTr="002D746A">
              <w:tc>
                <w:tcPr>
                  <w:tcW w:w="207" w:type="pct"/>
                  <w:shd w:val="clear" w:color="auto" w:fill="FFFFFF"/>
                  <w:hideMark/>
                </w:tcPr>
                <w:p w:rsidR="00CA77B7" w:rsidRPr="007524F1" w:rsidRDefault="00CA77B7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42"/>
                    </w:numPr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0" w:line="276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 вычитания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−</w:t>
                  </w:r>
                </w:p>
              </w:tc>
            </w:tr>
            <w:tr w:rsidR="00CA77B7" w:rsidRPr="007524F1" w:rsidTr="002D746A">
              <w:tc>
                <w:tcPr>
                  <w:tcW w:w="207" w:type="pct"/>
                  <w:shd w:val="clear" w:color="auto" w:fill="FFFFFF"/>
                  <w:hideMark/>
                </w:tcPr>
                <w:p w:rsidR="00CA77B7" w:rsidRPr="007524F1" w:rsidRDefault="00CA77B7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42"/>
                    </w:numPr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0" w:line="276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 сложения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 = (ТС ит/ Вес ит) ▪ Вес вт</w:t>
                  </w:r>
                </w:p>
              </w:tc>
            </w:tr>
            <w:tr w:rsidR="00CA77B7" w:rsidRPr="007524F1" w:rsidTr="002D746A">
              <w:tc>
                <w:tcPr>
                  <w:tcW w:w="207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6)</w:t>
                  </w:r>
                </w:p>
              </w:tc>
              <w:tc>
                <w:tcPr>
                  <w:tcW w:w="2162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Резервный метод</w:t>
                  </w:r>
                </w:p>
              </w:tc>
              <w:tc>
                <w:tcPr>
                  <w:tcW w:w="282" w:type="pct"/>
                  <w:shd w:val="clear" w:color="auto" w:fill="FFFFFF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numPr>
                      <w:ilvl w:val="0"/>
                      <w:numId w:val="8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7" w:firstLine="35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349" w:type="pct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 = ЦТ на рынке –ТР – ТП– ПП</w:t>
                  </w:r>
                </w:p>
              </w:tc>
            </w:tr>
          </w:tbl>
          <w:p w:rsidR="00CA77B7" w:rsidRPr="007524F1" w:rsidRDefault="00CA77B7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7B7" w:rsidRPr="007524F1" w:rsidRDefault="00CA77B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51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  <w:gridCol w:w="850"/>
              <w:gridCol w:w="850"/>
            </w:tblGrid>
            <w:tr w:rsidR="00CA77B7" w:rsidRPr="007524F1" w:rsidTr="00EF20F7">
              <w:tc>
                <w:tcPr>
                  <w:tcW w:w="850" w:type="dxa"/>
                  <w:hideMark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50" w:type="dxa"/>
                  <w:hideMark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</w:t>
                  </w:r>
                </w:p>
              </w:tc>
            </w:tr>
            <w:tr w:rsidR="00CA77B7" w:rsidRPr="007524F1" w:rsidTr="00EF20F7"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CA77B7" w:rsidRPr="007524F1" w:rsidRDefault="00CA77B7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725062" w:rsidRPr="00725062" w:rsidRDefault="004F319B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CA77B7" w:rsidRPr="007524F1" w:rsidRDefault="00CA77B7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7B0" w:rsidRPr="00162242" w:rsidTr="00B13986">
        <w:tc>
          <w:tcPr>
            <w:tcW w:w="9742" w:type="dxa"/>
          </w:tcPr>
          <w:p w:rsidR="000F123B" w:rsidRPr="00162242" w:rsidRDefault="000F123B" w:rsidP="00725062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062" w:rsidRPr="00162242" w:rsidTr="00084D81">
        <w:tc>
          <w:tcPr>
            <w:tcW w:w="9742" w:type="dxa"/>
            <w:hideMark/>
          </w:tcPr>
          <w:p w:rsid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Таможенные процедуры определяют правовой режим, в соответствии с которым товары перемещаются через таможенную границу и находятся под контролем таможенных органов.</w:t>
            </w:r>
          </w:p>
          <w:p w:rsidR="00725062" w:rsidRPr="007524F1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таможенными процедурами и основными группами, к которым они относятся 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2692"/>
              <w:gridCol w:w="6"/>
              <w:gridCol w:w="6806"/>
            </w:tblGrid>
            <w:tr w:rsidR="00725062" w:rsidRPr="007524F1" w:rsidTr="00041881">
              <w:trPr>
                <w:trHeight w:val="195"/>
                <w:tblHeader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группы таможенных процедур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Таможенные процедуры</w:t>
                  </w:r>
                </w:p>
              </w:tc>
            </w:tr>
            <w:tr w:rsidR="00725062" w:rsidRPr="007524F1" w:rsidTr="00041881">
              <w:trPr>
                <w:trHeight w:val="656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 таможенные процедуры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30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специальный таможенный режим, торговля без уплаты пошлины, свободная таможенная зона</w:t>
                  </w:r>
                </w:p>
              </w:tc>
            </w:tr>
            <w:tr w:rsidR="00725062" w:rsidRPr="007524F1" w:rsidTr="00041881"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Экономические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30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реэкспорт, реимпорт, отказ от товара в пользу страны ЕАЭС, уничтожение</w:t>
                  </w:r>
                </w:p>
              </w:tc>
            </w:tr>
            <w:tr w:rsidR="00725062" w:rsidRPr="007524F1" w:rsidTr="00041881"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Завершающие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30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переработка товаров на территории стран ЕАЭС и за их пределами, для потребления на внутреннем рынке, свободный и таможенный склад, временный ввоз, свободная таможенная территория</w:t>
                  </w:r>
                </w:p>
              </w:tc>
            </w:tr>
            <w:tr w:rsidR="00725062" w:rsidRPr="007524F1" w:rsidTr="00041881"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Временный вывоз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pStyle w:val="a4"/>
                    <w:framePr w:hSpace="180" w:wrap="around" w:vAnchor="text" w:hAnchor="text" w:x="-176" w:y="1"/>
                    <w:numPr>
                      <w:ilvl w:val="0"/>
                      <w:numId w:val="30"/>
                    </w:numPr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 w:firstLine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импорт и экспорт, транзитные перевозки</w:t>
                  </w:r>
                </w:p>
              </w:tc>
            </w:tr>
          </w:tbl>
          <w:p w:rsidR="00EF20F7" w:rsidRDefault="00EF20F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0F7" w:rsidRDefault="00EF20F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20F7" w:rsidRDefault="00EF20F7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062" w:rsidRPr="007524F1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ответ::</w:t>
            </w:r>
          </w:p>
          <w:tbl>
            <w:tblPr>
              <w:tblStyle w:val="a7"/>
              <w:tblW w:w="340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  <w:gridCol w:w="850"/>
            </w:tblGrid>
            <w:tr w:rsidR="00725062" w:rsidRPr="007524F1" w:rsidTr="00EF20F7"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25062" w:rsidRPr="007524F1" w:rsidTr="00EF20F7"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725062" w:rsidRPr="007524F1" w:rsidRDefault="0072506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Компетенция (индикатор): ПК-1.1, ПК-1.2</w:t>
            </w:r>
          </w:p>
          <w:p w:rsidR="000F123B" w:rsidRPr="00162242" w:rsidRDefault="000F123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062" w:rsidRPr="007524F1" w:rsidTr="00084D81">
        <w:tc>
          <w:tcPr>
            <w:tcW w:w="9742" w:type="dxa"/>
            <w:hideMark/>
          </w:tcPr>
          <w:p w:rsid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3.Установите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Цели таможенного регулирования ˗ это основные задачи и направления, которые преследует государство при установлении и реализации системы таможенных правил и процедур.</w:t>
            </w:r>
          </w:p>
          <w:p w:rsidR="00725062" w:rsidRPr="007524F1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ключевыми направлениями и целями таможенного регулирования, относящихся к ним 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"/>
              <w:gridCol w:w="2568"/>
              <w:gridCol w:w="646"/>
              <w:gridCol w:w="6290"/>
            </w:tblGrid>
            <w:tr w:rsidR="00725062" w:rsidRPr="007524F1" w:rsidTr="00041881">
              <w:trPr>
                <w:trHeight w:val="195"/>
                <w:tblHeader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Ключевые направления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Цели таможенного регулирования</w:t>
                  </w:r>
                </w:p>
              </w:tc>
            </w:tr>
            <w:tr w:rsidR="00725062" w:rsidRPr="007524F1" w:rsidTr="00041881">
              <w:trPr>
                <w:trHeight w:val="656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протекционистская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пополнения доходной части федерального бюджета</w:t>
                  </w:r>
                </w:p>
              </w:tc>
            </w:tr>
            <w:tr w:rsidR="00725062" w:rsidRPr="007524F1" w:rsidTr="00041881"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регулирующая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национальных производителей на внутреннем рынке</w:t>
                  </w:r>
                </w:p>
              </w:tc>
            </w:tr>
            <w:tr w:rsidR="00725062" w:rsidRPr="007524F1" w:rsidTr="00041881">
              <w:tc>
                <w:tcPr>
                  <w:tcW w:w="0" w:type="auto"/>
                  <w:shd w:val="clear" w:color="auto" w:fill="FFFFFF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фискальная</w:t>
                  </w:r>
                </w:p>
              </w:tc>
              <w:tc>
                <w:tcPr>
                  <w:tcW w:w="0" w:type="auto"/>
                  <w:shd w:val="clear" w:color="auto" w:fill="FFFFFF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524F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Совершенствование структуры экспорта и импорта товаров</w:t>
                  </w:r>
                </w:p>
              </w:tc>
            </w:tr>
          </w:tbl>
          <w:p w:rsidR="00725062" w:rsidRPr="007524F1" w:rsidRDefault="0072506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062" w:rsidRPr="007524F1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24F1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255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850"/>
              <w:gridCol w:w="850"/>
              <w:gridCol w:w="850"/>
            </w:tblGrid>
            <w:tr w:rsidR="00725062" w:rsidRPr="007524F1" w:rsidTr="00EF20F7"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50" w:type="dxa"/>
                  <w:hideMark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725062" w:rsidRPr="007524F1" w:rsidTr="00EF20F7"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850" w:type="dxa"/>
                </w:tcPr>
                <w:p w:rsidR="00725062" w:rsidRPr="007524F1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524F1"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725062" w:rsidRPr="00725062" w:rsidRDefault="004F319B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725062" w:rsidRPr="007524F1" w:rsidRDefault="0072506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7B0" w:rsidRPr="00162242" w:rsidTr="0066688F">
        <w:tc>
          <w:tcPr>
            <w:tcW w:w="9742" w:type="dxa"/>
          </w:tcPr>
          <w:p w:rsidR="000F123B" w:rsidRPr="00162242" w:rsidRDefault="000F123B" w:rsidP="00725062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25062" w:rsidRPr="00162242" w:rsidTr="00BB0C3C">
        <w:trPr>
          <w:trHeight w:val="3834"/>
        </w:trPr>
        <w:tc>
          <w:tcPr>
            <w:tcW w:w="9742" w:type="dxa"/>
            <w:hideMark/>
          </w:tcPr>
          <w:p w:rsid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 4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 w:rsidRPr="007524F1">
              <w:rPr>
                <w:rFonts w:ascii="Times New Roman" w:hAnsi="Times New Roman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725062" w:rsidRPr="0072506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Соотнесите </w:t>
            </w: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названия подразделений Федеральной таможенной службы</w:t>
            </w:r>
            <w:r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(ФТС) с их основными функциями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4520"/>
              <w:gridCol w:w="296"/>
              <w:gridCol w:w="4692"/>
            </w:tblGrid>
            <w:tr w:rsidR="00725062" w:rsidRPr="00162242" w:rsidTr="00041881">
              <w:trPr>
                <w:trHeight w:val="195"/>
                <w:tblHeader/>
              </w:trPr>
              <w:tc>
                <w:tcPr>
                  <w:tcW w:w="0" w:type="auto"/>
                  <w:gridSpan w:val="2"/>
                  <w:shd w:val="clear" w:color="auto" w:fill="auto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Подразделение ФТС</w:t>
                  </w:r>
                </w:p>
              </w:tc>
              <w:tc>
                <w:tcPr>
                  <w:tcW w:w="0" w:type="auto"/>
                  <w:gridSpan w:val="2"/>
                  <w:shd w:val="clear" w:color="auto" w:fill="auto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Функция</w:t>
                  </w:r>
                </w:p>
              </w:tc>
            </w:tr>
            <w:tr w:rsidR="00725062" w:rsidRPr="00162242" w:rsidTr="00041881">
              <w:trPr>
                <w:trHeight w:val="656"/>
              </w:trPr>
              <w:tc>
                <w:tcPr>
                  <w:tcW w:w="0" w:type="auto"/>
                  <w:shd w:val="clear" w:color="auto" w:fill="auto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Pr="001622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Главное управление организации таможенного оформления и таможенного контроля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Организация работы региональных таможенных управлений</w:t>
                  </w:r>
                </w:p>
              </w:tc>
            </w:tr>
            <w:tr w:rsidR="00725062" w:rsidRPr="00162242" w:rsidTr="00041881">
              <w:tc>
                <w:tcPr>
                  <w:tcW w:w="0" w:type="auto"/>
                  <w:shd w:val="clear" w:color="auto" w:fill="auto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Pr="001622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Главное управление таможенного контроля после выпуска товаров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25062" w:rsidRPr="00162242" w:rsidRDefault="00725062" w:rsidP="00470085">
                  <w:pPr>
                    <w:pStyle w:val="a4"/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Общее руководство деятельностью таможенных постов</w:t>
                  </w:r>
                </w:p>
              </w:tc>
            </w:tr>
            <w:tr w:rsidR="00725062" w:rsidRPr="00162242" w:rsidTr="00041881">
              <w:tc>
                <w:tcPr>
                  <w:tcW w:w="0" w:type="auto"/>
                  <w:shd w:val="clear" w:color="auto" w:fill="auto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Pr="001622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Региональные таможенные управления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25062" w:rsidRPr="00162242" w:rsidRDefault="00725062" w:rsidP="00470085">
                  <w:pPr>
                    <w:pStyle w:val="a4"/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Сбор и учет таможенных платежей, контроль за правильностью начисления пошлин</w:t>
                  </w:r>
                </w:p>
              </w:tc>
            </w:tr>
            <w:tr w:rsidR="00725062" w:rsidRPr="00162242" w:rsidTr="00041881">
              <w:tc>
                <w:tcPr>
                  <w:tcW w:w="0" w:type="auto"/>
                  <w:shd w:val="clear" w:color="auto" w:fill="auto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16224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Главное управление федеральных таможенных доходов и тарифного регулирования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725062" w:rsidRPr="00162242" w:rsidRDefault="00725062" w:rsidP="00470085">
                  <w:pPr>
                    <w:pStyle w:val="a4"/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>Контроль за соблюдением законодательства после выпуска товаров</w:t>
                  </w:r>
                </w:p>
              </w:tc>
            </w:tr>
          </w:tbl>
          <w:p w:rsidR="00725062" w:rsidRPr="00162242" w:rsidRDefault="0072506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25062" w:rsidRPr="00162242" w:rsidRDefault="00725062" w:rsidP="0072506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  <w:tbl>
            <w:tblPr>
              <w:tblStyle w:val="a7"/>
              <w:tblW w:w="3983" w:type="pct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1826"/>
              <w:gridCol w:w="1974"/>
              <w:gridCol w:w="1974"/>
              <w:gridCol w:w="1979"/>
            </w:tblGrid>
            <w:tr w:rsidR="00725062" w:rsidRPr="00162242" w:rsidTr="00EF20F7">
              <w:tc>
                <w:tcPr>
                  <w:tcW w:w="1178" w:type="pct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3" w:type="pct"/>
                  <w:hideMark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3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7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725062" w:rsidRPr="00162242" w:rsidTr="00EF20F7">
              <w:tc>
                <w:tcPr>
                  <w:tcW w:w="1178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273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273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277" w:type="pct"/>
                </w:tcPr>
                <w:p w:rsidR="00725062" w:rsidRPr="00162242" w:rsidRDefault="00725062" w:rsidP="00470085">
                  <w:pPr>
                    <w:framePr w:hSpace="180" w:wrap="around" w:vAnchor="text" w:hAnchor="text" w:x="-176" w:y="1"/>
                    <w:pBdr>
                      <w:bottom w:val="single" w:sz="2" w:space="1" w:color="FFFFFF" w:themeColor="background1"/>
                    </w:pBdr>
                    <w:contextualSpacing/>
                    <w:suppressOverlap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725062" w:rsidRPr="00162242" w:rsidRDefault="0072506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7B0" w:rsidRPr="00162242" w:rsidTr="00B13986">
        <w:tc>
          <w:tcPr>
            <w:tcW w:w="9742" w:type="dxa"/>
          </w:tcPr>
          <w:p w:rsidR="001577B0" w:rsidRPr="00162242" w:rsidRDefault="004F319B" w:rsidP="00BB0C3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964644" w:rsidRPr="00162242" w:rsidRDefault="00964644" w:rsidP="007524F1">
            <w:pPr>
              <w:pStyle w:val="4"/>
              <w:pBdr>
                <w:bottom w:val="single" w:sz="2" w:space="1" w:color="FFFFFF" w:themeColor="background1"/>
              </w:pBdr>
              <w:outlineLvl w:val="3"/>
              <w:rPr>
                <w:b w:val="0"/>
                <w:szCs w:val="28"/>
              </w:rPr>
            </w:pPr>
          </w:p>
          <w:p w:rsidR="00964644" w:rsidRDefault="00964644" w:rsidP="00BB0C3C">
            <w:pPr>
              <w:pStyle w:val="4"/>
              <w:pBdr>
                <w:bottom w:val="single" w:sz="2" w:space="1" w:color="FFFFFF" w:themeColor="background1"/>
              </w:pBdr>
              <w:outlineLvl w:val="3"/>
              <w:rPr>
                <w:szCs w:val="28"/>
              </w:rPr>
            </w:pPr>
            <w:r w:rsidRPr="000F123B">
              <w:rPr>
                <w:szCs w:val="28"/>
              </w:rPr>
              <w:t>Задания закрытого типа на установление правильной</w:t>
            </w:r>
            <w:r w:rsidRPr="00162242">
              <w:rPr>
                <w:b w:val="0"/>
                <w:szCs w:val="28"/>
              </w:rPr>
              <w:t xml:space="preserve"> </w:t>
            </w:r>
            <w:r w:rsidRPr="000F123B">
              <w:rPr>
                <w:szCs w:val="28"/>
              </w:rPr>
              <w:t>последовательности</w:t>
            </w:r>
          </w:p>
          <w:p w:rsidR="00BB0C3C" w:rsidRPr="00BB0C3C" w:rsidRDefault="00BB0C3C" w:rsidP="00BB0C3C"/>
        </w:tc>
      </w:tr>
      <w:tr w:rsidR="00BB0C3C" w:rsidRPr="00162242" w:rsidTr="00084D81">
        <w:tc>
          <w:tcPr>
            <w:tcW w:w="9742" w:type="dxa"/>
            <w:hideMark/>
          </w:tcPr>
          <w:p w:rsidR="00BB0C3C" w:rsidRPr="00BB0C3C" w:rsidRDefault="00BB0C3C" w:rsidP="00BB0C3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C3C">
              <w:rPr>
                <w:rFonts w:ascii="Times New Roman" w:hAnsi="Times New Roman"/>
                <w:sz w:val="28"/>
                <w:szCs w:val="28"/>
              </w:rPr>
              <w:t>1. Установите правильную последовательность</w:t>
            </w:r>
            <w:r w:rsidRPr="00BB0C3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BB0C3C">
              <w:rPr>
                <w:rStyle w:val="sc-ejaja"/>
                <w:rFonts w:ascii="Times New Roman" w:hAnsi="Times New Roman"/>
                <w:spacing w:val="-5"/>
                <w:sz w:val="28"/>
                <w:szCs w:val="28"/>
                <w:bdr w:val="none" w:sz="0" w:space="0" w:color="auto" w:frame="1"/>
              </w:rPr>
              <w:t>действий при установлении международных соглашений в области таможенного регулирования.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Заключение соглашения об обме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не информацией и сотрудничестве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Определение сфер и направлений 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взаимодействия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Переговоры между представител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ями таможенных служб двух стран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Г)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Инициирование процесса переговоров по воп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росам таможенного регулирования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Д)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 xml:space="preserve">Утверждение соглашения на 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уровне правительств обеих стран</w:t>
            </w:r>
          </w:p>
          <w:p w:rsidR="00BB0C3C" w:rsidRPr="00162242" w:rsidRDefault="00BB0C3C" w:rsidP="00A342E4">
            <w:pPr>
              <w:pStyle w:val="HTML"/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Е) </w:t>
            </w:r>
            <w:r w:rsidRPr="00162242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Подп</w:t>
            </w:r>
            <w:r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исание двустороннего соглашения</w:t>
            </w:r>
          </w:p>
          <w:p w:rsidR="00BB0C3C" w:rsidRPr="00162242" w:rsidRDefault="00BB0C3C" w:rsidP="007524F1">
            <w:pPr>
              <w:pBdr>
                <w:bottom w:val="single" w:sz="2" w:space="1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BB0C3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>:</w:t>
            </w:r>
            <w:r w:rsidR="009231DD" w:rsidRPr="0016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585">
              <w:rPr>
                <w:rFonts w:ascii="Times New Roman" w:hAnsi="Times New Roman"/>
                <w:sz w:val="28"/>
                <w:szCs w:val="28"/>
              </w:rPr>
              <w:t>Г, Б, В, А, Е, Д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BB0C3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BB0C3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7A43" w:rsidRPr="00162242" w:rsidTr="00084D81">
        <w:tc>
          <w:tcPr>
            <w:tcW w:w="9742" w:type="dxa"/>
            <w:hideMark/>
          </w:tcPr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2.Установите правильную последовательность </w:t>
            </w: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взаимодействия таможенных органов с другими государственными структурами при выявлении контрабанды.</w:t>
            </w:r>
          </w:p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А) </w:t>
            </w:r>
            <w:r w:rsidRPr="0016224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Передача информации в правоохранительные орган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ы для дальнейшего расследования</w:t>
            </w:r>
          </w:p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Б) </w:t>
            </w:r>
            <w:r w:rsidRPr="0016224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Выявление факта нарушения таможенного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 законодательства (контрабанда)</w:t>
            </w:r>
          </w:p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В) </w:t>
            </w:r>
            <w:r w:rsidRPr="0016224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Проведение первичного анализа и проверки товара на предмет законност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и его перемещения через границу</w:t>
            </w:r>
          </w:p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Г) </w:t>
            </w:r>
            <w:r w:rsidRPr="0016224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Составление акта о нарушении и передача дела в 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суд</w:t>
            </w:r>
          </w:p>
          <w:p w:rsidR="00C77A43" w:rsidRPr="00162242" w:rsidRDefault="00C77A43" w:rsidP="00C77A43">
            <w:pPr>
              <w:pBdr>
                <w:bottom w:val="single" w:sz="2" w:space="1" w:color="FFFFFF" w:themeColor="background1"/>
              </w:pBdr>
              <w:ind w:firstLine="709"/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Д) </w:t>
            </w:r>
            <w:r w:rsidRPr="00162242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Принятие решения о необходимости передачи дела в д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ругие государственные структуры</w:t>
            </w:r>
          </w:p>
          <w:p w:rsidR="00C77A43" w:rsidRPr="00162242" w:rsidRDefault="00C77A43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C77A43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>:</w:t>
            </w:r>
            <w:r w:rsidR="00B72942" w:rsidRPr="0016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585">
              <w:rPr>
                <w:rFonts w:ascii="Times New Roman" w:hAnsi="Times New Roman"/>
                <w:sz w:val="28"/>
                <w:szCs w:val="28"/>
              </w:rPr>
              <w:t xml:space="preserve">Б, В, Д, А, Г 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C77A43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C77A43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BF9" w:rsidRPr="00162242" w:rsidTr="00084D81">
        <w:tc>
          <w:tcPr>
            <w:tcW w:w="9742" w:type="dxa"/>
            <w:hideMark/>
          </w:tcPr>
          <w:p w:rsidR="009A0BF9" w:rsidRPr="009A0BF9" w:rsidRDefault="009A0BF9" w:rsidP="009A0BF9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0BF9">
              <w:rPr>
                <w:rFonts w:ascii="Times New Roman" w:hAnsi="Times New Roman"/>
                <w:sz w:val="28"/>
                <w:szCs w:val="28"/>
              </w:rPr>
              <w:t xml:space="preserve">3.Установите правильную последовательность </w:t>
            </w:r>
            <w:r w:rsidRPr="009A0BF9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действий при проведении таможенного досмотра:</w:t>
            </w:r>
          </w:p>
          <w:p w:rsidR="009A0BF9" w:rsidRPr="00162242" w:rsidRDefault="009A0BF9" w:rsidP="009A0BF9">
            <w:pPr>
              <w:pStyle w:val="a6"/>
              <w:pBdr>
                <w:bottom w:val="single" w:sz="2" w:space="1" w:color="FFFFFF" w:themeColor="background1"/>
              </w:pBdr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 </w:t>
            </w:r>
            <w:r w:rsidRPr="00162242">
              <w:rPr>
                <w:sz w:val="28"/>
                <w:szCs w:val="28"/>
              </w:rPr>
              <w:t>Оповещение декларанта о необходимости проведения досмотра</w:t>
            </w:r>
          </w:p>
          <w:p w:rsidR="009A0BF9" w:rsidRPr="00162242" w:rsidRDefault="009A0BF9" w:rsidP="009A0BF9">
            <w:pPr>
              <w:pStyle w:val="a6"/>
              <w:pBdr>
                <w:bottom w:val="single" w:sz="2" w:space="1" w:color="FFFFFF" w:themeColor="background1"/>
              </w:pBdr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 </w:t>
            </w:r>
            <w:r w:rsidRPr="00162242">
              <w:rPr>
                <w:sz w:val="28"/>
                <w:szCs w:val="28"/>
              </w:rPr>
              <w:t>Вскрытие грузовых отсеков и контейнеров</w:t>
            </w:r>
          </w:p>
          <w:p w:rsidR="009A0BF9" w:rsidRPr="00162242" w:rsidRDefault="009A0BF9" w:rsidP="009A0BF9">
            <w:pPr>
              <w:pStyle w:val="a6"/>
              <w:pBdr>
                <w:bottom w:val="single" w:sz="2" w:space="1" w:color="FFFFFF" w:themeColor="background1"/>
              </w:pBdr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 </w:t>
            </w:r>
            <w:r w:rsidRPr="00162242">
              <w:rPr>
                <w:sz w:val="28"/>
                <w:szCs w:val="28"/>
              </w:rPr>
              <w:t>Проведение физического осмотра товаров и транспортных средств</w:t>
            </w:r>
          </w:p>
          <w:p w:rsidR="009A0BF9" w:rsidRPr="006F5585" w:rsidRDefault="009A0BF9" w:rsidP="009A0BF9">
            <w:pPr>
              <w:pStyle w:val="a6"/>
              <w:pBdr>
                <w:bottom w:val="single" w:sz="2" w:space="1" w:color="FFFFFF" w:themeColor="background1"/>
              </w:pBdr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162242">
              <w:rPr>
                <w:sz w:val="28"/>
                <w:szCs w:val="28"/>
              </w:rPr>
              <w:t>Оформление протокола таможенного досмотра</w:t>
            </w:r>
            <w:r w:rsidRPr="006F558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9A0BF9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>:</w:t>
            </w:r>
            <w:r w:rsidR="009231DD" w:rsidRPr="0016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5585">
              <w:rPr>
                <w:rFonts w:ascii="Times New Roman" w:hAnsi="Times New Roman"/>
                <w:sz w:val="28"/>
                <w:szCs w:val="28"/>
              </w:rPr>
              <w:t xml:space="preserve">А, В, Г, Б 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Pr="00162242" w:rsidRDefault="004F319B" w:rsidP="009A0BF9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964644" w:rsidRPr="00162242" w:rsidRDefault="00964644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44" w:rsidRDefault="00964644" w:rsidP="007524F1">
            <w:pPr>
              <w:pStyle w:val="3"/>
              <w:pBdr>
                <w:bottom w:val="single" w:sz="2" w:space="1" w:color="FFFFFF" w:themeColor="background1"/>
              </w:pBdr>
              <w:outlineLvl w:val="2"/>
              <w:rPr>
                <w:szCs w:val="28"/>
              </w:rPr>
            </w:pPr>
            <w:r w:rsidRPr="000F123B">
              <w:rPr>
                <w:szCs w:val="28"/>
              </w:rPr>
              <w:t>Задания открытого типа</w:t>
            </w:r>
          </w:p>
          <w:p w:rsidR="001B5AE6" w:rsidRPr="001B5AE6" w:rsidRDefault="001B5AE6" w:rsidP="001B5AE6"/>
          <w:p w:rsidR="00964644" w:rsidRPr="000F123B" w:rsidRDefault="00964644" w:rsidP="007524F1">
            <w:pPr>
              <w:pStyle w:val="4"/>
              <w:pBdr>
                <w:bottom w:val="single" w:sz="2" w:space="1" w:color="FFFFFF" w:themeColor="background1"/>
              </w:pBdr>
              <w:outlineLvl w:val="3"/>
              <w:rPr>
                <w:szCs w:val="28"/>
              </w:rPr>
            </w:pPr>
            <w:r w:rsidRPr="000F123B">
              <w:rPr>
                <w:szCs w:val="28"/>
              </w:rPr>
              <w:t>Задания открытого типа на дополнение</w:t>
            </w:r>
          </w:p>
          <w:p w:rsidR="00964644" w:rsidRPr="00162242" w:rsidRDefault="00964644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4644" w:rsidRPr="00162242" w:rsidRDefault="00964644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E36" w:rsidRPr="006F5585" w:rsidTr="00084D81">
        <w:tc>
          <w:tcPr>
            <w:tcW w:w="9742" w:type="dxa"/>
            <w:hideMark/>
          </w:tcPr>
          <w:p w:rsidR="00DB5E36" w:rsidRPr="00DB5E36" w:rsidRDefault="00DB5E36" w:rsidP="00DB5E36">
            <w:pPr>
              <w:pBdr>
                <w:bottom w:val="single" w:sz="2" w:space="1" w:color="FFFFFF" w:themeColor="background1"/>
              </w:pBd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Pr="00DB5E36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DB5E36" w:rsidRPr="00DB5E36" w:rsidRDefault="00DB5E36" w:rsidP="00DB5E36">
            <w:pPr>
              <w:pBdr>
                <w:bottom w:val="single" w:sz="2" w:space="1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5E36">
              <w:rPr>
                <w:rFonts w:ascii="Times New Roman" w:hAnsi="Times New Roman"/>
                <w:spacing w:val="-5"/>
                <w:sz w:val="28"/>
                <w:szCs w:val="28"/>
              </w:rPr>
              <w:t>__________________ − это международная организация, созданная в 1995 году с целью регулирования торгово-экономических отношений между государствами-членами. Основная ее цель  заключается в либерализации мировой торговли путем снижения тарифных и нетарифных барьеров, устранения дискриминации в торговле и обеспечении равных условий для всех участников.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>:</w:t>
            </w:r>
            <w:r w:rsidR="009231DD" w:rsidRPr="001622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7218" w:rsidRPr="00162242">
              <w:rPr>
                <w:rFonts w:ascii="Times New Roman" w:hAnsi="Times New Roman"/>
                <w:sz w:val="28"/>
                <w:szCs w:val="28"/>
              </w:rPr>
              <w:t>Всемирная торговая организация</w:t>
            </w:r>
            <w:r w:rsidR="00DB5E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E36" w:rsidRPr="00162242" w:rsidTr="00084D81">
        <w:tc>
          <w:tcPr>
            <w:tcW w:w="9742" w:type="dxa"/>
            <w:hideMark/>
          </w:tcPr>
          <w:p w:rsidR="00DB5E36" w:rsidRPr="006F5585" w:rsidRDefault="00DB5E36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2</w:t>
            </w:r>
            <w:r w:rsidRPr="006F5585">
              <w:rPr>
                <w:rFonts w:ascii="Times New Roman" w:hAnsi="Times New Roman"/>
                <w:sz w:val="28"/>
                <w:szCs w:val="28"/>
              </w:rPr>
              <w:t>.Напишите пропущенное слово (словосочетание).</w:t>
            </w:r>
          </w:p>
          <w:p w:rsidR="00DB5E36" w:rsidRPr="006F5585" w:rsidRDefault="00DB5E36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585">
              <w:rPr>
                <w:rFonts w:ascii="Times New Roman" w:hAnsi="Times New Roman"/>
                <w:sz w:val="28"/>
                <w:szCs w:val="28"/>
              </w:rPr>
              <w:t>___________________ −</w:t>
            </w:r>
            <w:r w:rsidRPr="006F5585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это международная организация региональной экономической интеграции, объединяющая несколько стран Евразийского региона, которая  создана в 2015 году на основе Таможенного союза и Единого экономического пространства, существовавших ранее между Россией, Белоруссией и Казахстаном. Впоследствии к ним присоединились Армения и Киргизия.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Евраз</w:t>
            </w:r>
            <w:r w:rsidR="00DB5E36">
              <w:rPr>
                <w:rFonts w:ascii="Times New Roman" w:hAnsi="Times New Roman"/>
                <w:spacing w:val="-5"/>
                <w:sz w:val="28"/>
                <w:szCs w:val="28"/>
              </w:rPr>
              <w:t>ийский экономический союз (ЕАЭС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 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Компетенция (индикатор): ПК-1.1, ПК-1.2</w:t>
            </w:r>
          </w:p>
          <w:p w:rsidR="000F123B" w:rsidRPr="00162242" w:rsidRDefault="000F123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5E36" w:rsidRPr="006F5585" w:rsidTr="00084D81">
        <w:tc>
          <w:tcPr>
            <w:tcW w:w="9742" w:type="dxa"/>
            <w:hideMark/>
          </w:tcPr>
          <w:p w:rsidR="00DB5E36" w:rsidRPr="006F5585" w:rsidRDefault="00DB5E36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585">
              <w:rPr>
                <w:rFonts w:ascii="Times New Roman" w:hAnsi="Times New Roman"/>
                <w:sz w:val="28"/>
                <w:szCs w:val="28"/>
              </w:rPr>
              <w:t>3.</w:t>
            </w:r>
            <w:r w:rsidR="00CA7131">
              <w:rPr>
                <w:rFonts w:ascii="Times New Roman" w:hAnsi="Times New Roman"/>
                <w:sz w:val="28"/>
                <w:szCs w:val="28"/>
              </w:rPr>
              <w:t> </w:t>
            </w:r>
            <w:r w:rsidRPr="006F5585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(словосочетание).</w:t>
            </w:r>
          </w:p>
          <w:p w:rsidR="00DB5E36" w:rsidRPr="006F5585" w:rsidRDefault="00DB5E36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5585">
              <w:rPr>
                <w:rFonts w:ascii="Times New Roman" w:hAnsi="Times New Roman"/>
                <w:sz w:val="28"/>
                <w:szCs w:val="28"/>
              </w:rPr>
              <w:t xml:space="preserve">_______________________________________ − </w:t>
            </w:r>
            <w:r w:rsidRPr="006F5585">
              <w:rPr>
                <w:rFonts w:ascii="Times New Roman" w:hAnsi="Times New Roman"/>
                <w:spacing w:val="-5"/>
                <w:sz w:val="28"/>
                <w:szCs w:val="28"/>
              </w:rPr>
              <w:t>регулирует вопросы, связанные с осуществлением таможенного контроля и таможенного администрирования на территории Российской Федерации. Этот закон устанавливает правовые основы функционирования таможенных органов, определяет права и обязанности участников внешнеэкономической деятельности, а также регулирует порядок применения таможенных процедур и взимания таможенных платежей.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135829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Федеральный закон «О таможенном регул</w:t>
            </w:r>
            <w:r w:rsidR="00DB5E36">
              <w:rPr>
                <w:rFonts w:ascii="Times New Roman" w:hAnsi="Times New Roman"/>
                <w:spacing w:val="-5"/>
                <w:sz w:val="28"/>
                <w:szCs w:val="28"/>
              </w:rPr>
              <w:t>ировании в Российской Федерации.</w:t>
            </w:r>
          </w:p>
          <w:p w:rsidR="00162242" w:rsidRDefault="004F319B" w:rsidP="00DB5E3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1B5AE6" w:rsidRPr="00162242" w:rsidRDefault="001B5AE6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tblpX="-176" w:tblpY="1"/>
              <w:tblOverlap w:val="never"/>
              <w:tblW w:w="97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42"/>
            </w:tblGrid>
            <w:tr w:rsidR="00CA7131" w:rsidRPr="00162242" w:rsidTr="00084D81">
              <w:tc>
                <w:tcPr>
                  <w:tcW w:w="9742" w:type="dxa"/>
                  <w:hideMark/>
                </w:tcPr>
                <w:p w:rsidR="00CA7131" w:rsidRPr="00162242" w:rsidRDefault="00CA7131" w:rsidP="00CA713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6F5585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</w:t>
                  </w:r>
                </w:p>
                <w:p w:rsidR="00CA7131" w:rsidRPr="00162242" w:rsidRDefault="00CA7131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____________________________________ − это форма таможенного контроля, которая включает в себя физическое вскрытие транспортных средств, контейнеров, удаление пломб и печатей, а также разборку и нарушение целостности объекта контроля для проверки содержания груза и соблюдения таможенных правил.</w:t>
                  </w:r>
                </w:p>
              </w:tc>
            </w:tr>
            <w:tr w:rsidR="001B5AE6" w:rsidRPr="00162242" w:rsidTr="00084D81">
              <w:tc>
                <w:tcPr>
                  <w:tcW w:w="9742" w:type="dxa"/>
                  <w:hideMark/>
                </w:tcPr>
                <w:p w:rsidR="001B5AE6" w:rsidRPr="00162242" w:rsidRDefault="001B5AE6" w:rsidP="00CA713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Правильный ответ: </w:t>
                  </w:r>
                  <w:r w:rsidRPr="00162242">
                    <w:rPr>
                      <w:rStyle w:val="a5"/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таможенный досмотр</w:t>
                  </w:r>
                  <w:r w:rsidR="00CA7131">
                    <w:rPr>
                      <w:rStyle w:val="a5"/>
                      <w:rFonts w:ascii="Times New Roman" w:hAnsi="Times New Roman"/>
                      <w:b w:val="0"/>
                      <w:sz w:val="28"/>
                      <w:szCs w:val="28"/>
                    </w:rPr>
                    <w:t>.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B5AE6" w:rsidRDefault="004F319B" w:rsidP="00CA713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1B5AE6" w:rsidRPr="00162242" w:rsidRDefault="001B5AE6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084D81" w:rsidRPr="00162242" w:rsidTr="00084D81">
              <w:tc>
                <w:tcPr>
                  <w:tcW w:w="9742" w:type="dxa"/>
                  <w:hideMark/>
                </w:tcPr>
                <w:p w:rsidR="00084D81" w:rsidRPr="00162242" w:rsidRDefault="00084D81" w:rsidP="00084D8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6F5585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</w:t>
                  </w:r>
                </w:p>
                <w:p w:rsidR="00084D81" w:rsidRPr="00162242" w:rsidRDefault="00084D81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__________________________________ является базой для исчисления таможенных пошлин в зависимости от вида товаров и применяемых видов ставок.</w:t>
                  </w:r>
                </w:p>
              </w:tc>
            </w:tr>
            <w:tr w:rsidR="001B5AE6" w:rsidRPr="00162242" w:rsidTr="00084D81">
              <w:tc>
                <w:tcPr>
                  <w:tcW w:w="9742" w:type="dxa"/>
                  <w:hideMark/>
                </w:tcPr>
                <w:p w:rsidR="001B5AE6" w:rsidRPr="00162242" w:rsidRDefault="001B5AE6" w:rsidP="00084D8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таможенная стоимость</w:t>
                  </w:r>
                  <w:r w:rsidR="00084D81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1B5AE6" w:rsidRDefault="004F319B" w:rsidP="00084D81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  <w:r w:rsidR="001B5AE6"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B5AE6" w:rsidRPr="00162242" w:rsidRDefault="001B5AE6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E1DD3" w:rsidRPr="00162242" w:rsidTr="00290BE0">
              <w:tc>
                <w:tcPr>
                  <w:tcW w:w="9742" w:type="dxa"/>
                  <w:hideMark/>
                </w:tcPr>
                <w:p w:rsidR="00DE1DD3" w:rsidRPr="00162242" w:rsidRDefault="00DE1DD3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  <w:r w:rsidRPr="006F5585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</w:t>
                  </w:r>
                </w:p>
                <w:p w:rsidR="00DE1DD3" w:rsidRPr="00162242" w:rsidRDefault="00DE1DD3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Установление ставок экспортных и импортных пошлин на товары относится к _____________________________________ целям таможенного дела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1B5AE6" w:rsidRPr="00162242" w:rsidTr="00084D81">
              <w:tc>
                <w:tcPr>
                  <w:tcW w:w="9742" w:type="dxa"/>
                  <w:hideMark/>
                </w:tcPr>
                <w:p w:rsidR="001B5AE6" w:rsidRPr="00162242" w:rsidRDefault="00DE1DD3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Правильный ответ: </w:t>
                  </w:r>
                  <w:r w:rsidR="001B5AE6" w:rsidRPr="00162242">
                    <w:rPr>
                      <w:rFonts w:ascii="Times New Roman" w:hAnsi="Times New Roman"/>
                      <w:sz w:val="28"/>
                      <w:szCs w:val="28"/>
                    </w:rPr>
                    <w:t>регулятивным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  <w:p w:rsidR="001B5AE6" w:rsidRDefault="004F319B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1B5AE6" w:rsidRPr="00162242" w:rsidRDefault="001B5AE6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E1DD3" w:rsidRPr="00162242" w:rsidTr="00B32315">
              <w:tc>
                <w:tcPr>
                  <w:tcW w:w="9742" w:type="dxa"/>
                  <w:hideMark/>
                </w:tcPr>
                <w:p w:rsidR="00DE1DD3" w:rsidRPr="00162242" w:rsidRDefault="00DE1DD3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6F5585">
                    <w:rPr>
                      <w:rFonts w:ascii="Times New Roman" w:hAnsi="Times New Roman"/>
                      <w:sz w:val="28"/>
                      <w:szCs w:val="28"/>
                    </w:rPr>
                    <w:t>Напишите пропущенное слово (словосочетание)</w:t>
                  </w:r>
                </w:p>
                <w:p w:rsidR="00DE1DD3" w:rsidRPr="00162242" w:rsidRDefault="00DE1DD3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__________________ − это экономическая политика, направленная на полное устранение или значительное снижение таможенных пошлин и других барьеров для свободной торговли между странами. </w:t>
                  </w:r>
                </w:p>
              </w:tc>
            </w:tr>
            <w:tr w:rsidR="001B5AE6" w:rsidRPr="00162242" w:rsidTr="00084D81">
              <w:tc>
                <w:tcPr>
                  <w:tcW w:w="9742" w:type="dxa"/>
                  <w:hideMark/>
                </w:tcPr>
                <w:p w:rsidR="001B5AE6" w:rsidRPr="00162242" w:rsidRDefault="001B5AE6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>Правильный ответ: ф</w:t>
                  </w:r>
                  <w:r w:rsidRPr="00162242">
                    <w:rPr>
                      <w:rStyle w:val="a5"/>
                      <w:rFonts w:ascii="Times New Roman" w:hAnsi="Times New Roman"/>
                      <w:b w:val="0"/>
                      <w:sz w:val="28"/>
                      <w:szCs w:val="28"/>
                    </w:rPr>
                    <w:t>ритредерство</w:t>
                  </w:r>
                  <w:r w:rsidR="00DE1DD3">
                    <w:rPr>
                      <w:rStyle w:val="a5"/>
                      <w:rFonts w:ascii="Times New Roman" w:hAnsi="Times New Roman"/>
                      <w:b w:val="0"/>
                      <w:sz w:val="28"/>
                      <w:szCs w:val="28"/>
                    </w:rPr>
                    <w:t>.</w:t>
                  </w:r>
                  <w:r w:rsidRPr="0016224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B5AE6" w:rsidRDefault="004F319B" w:rsidP="00DE1DD3">
                  <w:pPr>
                    <w:pBdr>
                      <w:bottom w:val="single" w:sz="2" w:space="1" w:color="FFFFFF" w:themeColor="background1"/>
                    </w:pBdr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Компетенция (индикатор): ПК-1.1, ПК-1.2</w:t>
                  </w:r>
                </w:p>
                <w:p w:rsidR="001B5AE6" w:rsidRPr="00162242" w:rsidRDefault="001B5AE6" w:rsidP="001B5AE6">
                  <w:pPr>
                    <w:pBdr>
                      <w:bottom w:val="single" w:sz="2" w:space="1" w:color="FFFFFF" w:themeColor="background1"/>
                    </w:pBdr>
                    <w:contextualSpacing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62242" w:rsidRPr="00162242" w:rsidRDefault="0016224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  <w:p w:rsidR="00162242" w:rsidRPr="000F123B" w:rsidRDefault="00162242" w:rsidP="007524F1">
            <w:pPr>
              <w:pStyle w:val="4"/>
              <w:pBdr>
                <w:bottom w:val="single" w:sz="2" w:space="1" w:color="FFFFFF" w:themeColor="background1"/>
              </w:pBdr>
              <w:outlineLvl w:val="3"/>
              <w:rPr>
                <w:szCs w:val="28"/>
              </w:rPr>
            </w:pPr>
            <w:r w:rsidRPr="000F123B">
              <w:rPr>
                <w:szCs w:val="28"/>
              </w:rPr>
              <w:lastRenderedPageBreak/>
              <w:t>Задания открытого типа с кратким свободным ответом</w:t>
            </w:r>
          </w:p>
          <w:p w:rsidR="00162242" w:rsidRPr="00162242" w:rsidRDefault="0016224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5B72" w:rsidRPr="00162242" w:rsidTr="00E72E3A">
        <w:tc>
          <w:tcPr>
            <w:tcW w:w="9742" w:type="dxa"/>
            <w:hideMark/>
          </w:tcPr>
          <w:p w:rsidR="00585B72" w:rsidRPr="00585B72" w:rsidRDefault="00585B72" w:rsidP="00585B7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Какой основной нормативный акт, регулирующий таможенные правоотношения в рамках Евразийского экономического союза, заменил собой Таможенный кодекс Таможенного союза и является ключевым документом, определяющим правовые рамки для осуществления внешнеэкономической деятельности в рамках ЕАЭС, а также  обеспечивает единый подход к таможенному регулированию, создает благоприятные условия для развития интеграционных процессов в Союзе?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585B7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85B72">
              <w:rPr>
                <w:rFonts w:ascii="Times New Roman" w:hAnsi="Times New Roman"/>
                <w:spacing w:val="-5"/>
                <w:sz w:val="28"/>
                <w:szCs w:val="28"/>
              </w:rPr>
              <w:t>Таможенный кодекс ЕАЭС.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585B7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585B72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62E6" w:rsidRPr="00162242" w:rsidTr="009C3818">
        <w:tc>
          <w:tcPr>
            <w:tcW w:w="9742" w:type="dxa"/>
            <w:hideMark/>
          </w:tcPr>
          <w:p w:rsidR="006562E6" w:rsidRPr="006562E6" w:rsidRDefault="006562E6" w:rsidP="006562E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 w:rsidRPr="00162242">
              <w:rPr>
                <w:rFonts w:ascii="Times New Roman" w:eastAsia="Times New Roman" w:hAnsi="Times New Roman"/>
                <w:sz w:val="28"/>
                <w:szCs w:val="28"/>
              </w:rPr>
              <w:t xml:space="preserve">Какой </w:t>
            </w: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внутренний нормативный акт устанавливает порядок организации и осуществления деятельности таможенных органов Российской Федерации, определяет структуру, полномочия и функции таможенных органов, а также порядок взаимодействия между ними и другими государственными органами, организациями и гражданами?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5B3636" w:rsidRPr="00162242" w:rsidRDefault="00432797" w:rsidP="006562E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>:</w:t>
            </w:r>
            <w:r w:rsidR="005B3636" w:rsidRPr="0016224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F428D0"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Регламент Федеральной таможенной службы (ФТС)</w:t>
            </w:r>
            <w:r w:rsidR="006562E6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</w:tc>
      </w:tr>
      <w:tr w:rsidR="001577B0" w:rsidRPr="000F123B" w:rsidTr="00B13986">
        <w:tc>
          <w:tcPr>
            <w:tcW w:w="9742" w:type="dxa"/>
          </w:tcPr>
          <w:p w:rsidR="001577B0" w:rsidRPr="000F123B" w:rsidRDefault="004F319B" w:rsidP="006562E6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162242" w:rsidRPr="000F123B" w:rsidRDefault="0016224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2242" w:rsidRPr="000F123B" w:rsidRDefault="00162242" w:rsidP="007524F1">
            <w:pPr>
              <w:pStyle w:val="4"/>
              <w:pBdr>
                <w:bottom w:val="single" w:sz="2" w:space="1" w:color="FFFFFF" w:themeColor="background1"/>
              </w:pBdr>
              <w:outlineLvl w:val="3"/>
              <w:rPr>
                <w:szCs w:val="28"/>
              </w:rPr>
            </w:pPr>
            <w:r w:rsidRPr="000F123B">
              <w:rPr>
                <w:szCs w:val="28"/>
              </w:rPr>
              <w:t>Задания открытого типа с развернутым ответом</w:t>
            </w:r>
          </w:p>
          <w:p w:rsidR="00162242" w:rsidRPr="000F123B" w:rsidRDefault="00162242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8C" w:rsidRPr="00162242" w:rsidTr="00A029F8">
        <w:tc>
          <w:tcPr>
            <w:tcW w:w="9742" w:type="dxa"/>
            <w:hideMark/>
          </w:tcPr>
          <w:p w:rsidR="00F6208C" w:rsidRDefault="00F6208C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F6208C" w:rsidRPr="00F6208C" w:rsidRDefault="00F6208C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Таможенный пост Федеральной таможенной службы Российской Федерации выполняет множество важных функций, связанных с контролем за перемещением товаров и транспортных средств через государственную границу.</w:t>
            </w:r>
          </w:p>
          <w:p w:rsidR="00F6208C" w:rsidRPr="00162242" w:rsidRDefault="00F6208C" w:rsidP="007524F1">
            <w:pPr>
              <w:pBdr>
                <w:bottom w:val="single" w:sz="2" w:space="1" w:color="FFFFFF" w:themeColor="background1"/>
              </w:pBd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Перечислите основные функции таможенного поста.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DB3738" w:rsidRDefault="00DB3738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5B3636" w:rsidRPr="00162242" w:rsidRDefault="003F486B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Осуществление таможенного контроля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, сбор таможенных платежей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, сбор и обмен информацией с другими таможенными органами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, оказание государственных услуг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(4)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, рассмотрение жалоб и обращений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(5)</w:t>
            </w:r>
            <w:r w:rsidR="008E4244" w:rsidRPr="001622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797" w:rsidRPr="00162242" w:rsidRDefault="00432797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FC5A4B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: «верно» ˗ указано две и более функции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208C" w:rsidRPr="00162242" w:rsidTr="00F55B75">
        <w:tc>
          <w:tcPr>
            <w:tcW w:w="9742" w:type="dxa"/>
            <w:hideMark/>
          </w:tcPr>
          <w:p w:rsidR="00F6208C" w:rsidRDefault="00F6208C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Дайте развёрнутый Правильный ответ в свободной форме</w:t>
            </w:r>
          </w:p>
          <w:p w:rsidR="00F6208C" w:rsidRPr="00162242" w:rsidRDefault="00F6208C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Основная цель ЕАЭС заключается в создании единого экономического пространства, обеспечивающего свободное перемещение товаров, услуг, капитала и рабочей силы между странами-членами.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Перечислите основные направления  деятельности ЕАЭС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B3636" w:rsidRPr="00162242" w:rsidTr="00B13986">
        <w:tc>
          <w:tcPr>
            <w:tcW w:w="9742" w:type="dxa"/>
            <w:hideMark/>
          </w:tcPr>
          <w:p w:rsidR="00DB3738" w:rsidRDefault="00DB3738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5B3636" w:rsidRPr="00162242" w:rsidRDefault="003F486B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3F486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5B3636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Страны-члены применяют единые тарифы и нетарифные меры регулирования внешней торговли, что упрощает перемещение товаров внутри Союза</w:t>
            </w:r>
            <w:r w:rsidR="00432797"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(1)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; разрабатываются и внедряются общие технические 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lastRenderedPageBreak/>
              <w:t>регламенты и стандарты качества продукции, что облегчает взаимную торговлю и устраняет технические барьеры</w:t>
            </w:r>
            <w:r w:rsidR="00432797"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(2)</w:t>
            </w:r>
            <w:r w:rsidR="00F6208C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; 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Национальные законы и стандарты приводятся в со</w:t>
            </w:r>
            <w:r w:rsidR="00432797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ответ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ствие с общими требованиями, что уменьшает административные барьеры и улучшает условия ведения бизнеса</w:t>
            </w:r>
            <w:r w:rsidR="00432797" w:rsidRPr="0016224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(3)</w:t>
            </w:r>
            <w:r w:rsidR="00522744" w:rsidRPr="00162242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:rsidR="00432797" w:rsidRPr="00162242" w:rsidRDefault="00432797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FC5A4B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: «верно» ˗ указано одно и более направлени</w:t>
            </w:r>
            <w:r w:rsidR="00FC5A4B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1577B0" w:rsidRPr="00162242" w:rsidTr="00B13986">
        <w:tc>
          <w:tcPr>
            <w:tcW w:w="9742" w:type="dxa"/>
          </w:tcPr>
          <w:p w:rsidR="001577B0" w:rsidRDefault="004F319B" w:rsidP="00F6208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Компетенция (индикатор): ПК-1.1, ПК-1.2</w:t>
            </w:r>
          </w:p>
          <w:p w:rsidR="001B5AE6" w:rsidRPr="00162242" w:rsidRDefault="001B5AE6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52C" w:rsidRPr="00162242" w:rsidTr="0040524F">
        <w:tc>
          <w:tcPr>
            <w:tcW w:w="9742" w:type="dxa"/>
            <w:hideMark/>
          </w:tcPr>
          <w:p w:rsidR="00ED352C" w:rsidRDefault="00ED352C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:rsidR="00ED352C" w:rsidRPr="00162242" w:rsidRDefault="00ED352C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С 1 мая по 31 августа 2024 года Правительство РФ отменило пошлины на вывоз угля и антрацита. Они были введены 1 марта, их размер составлял 4–7% в зависимости от курса рубля.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Прокомментируйте решение Правительства РФ.</w:t>
            </w:r>
          </w:p>
        </w:tc>
      </w:tr>
      <w:tr w:rsidR="00FD2D54" w:rsidRPr="00162242" w:rsidTr="00B13986">
        <w:tc>
          <w:tcPr>
            <w:tcW w:w="9742" w:type="dxa"/>
            <w:hideMark/>
          </w:tcPr>
          <w:p w:rsidR="00DB3738" w:rsidRDefault="00DB3738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FD2D54" w:rsidRPr="00162242" w:rsidRDefault="003F486B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86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FD2D54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2378A" w:rsidRPr="00162242">
              <w:rPr>
                <w:rFonts w:ascii="Times New Roman" w:hAnsi="Times New Roman"/>
                <w:sz w:val="28"/>
                <w:szCs w:val="28"/>
              </w:rPr>
              <w:t xml:space="preserve"> Решение было направлено на поддержку угольной отрасли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22378A" w:rsidRPr="00162242">
              <w:rPr>
                <w:rFonts w:ascii="Times New Roman" w:hAnsi="Times New Roman"/>
                <w:sz w:val="28"/>
                <w:szCs w:val="28"/>
              </w:rPr>
              <w:t>.  После отмены пошлин, предприятия смогли экспортировать уголь и антрацит по более привлекательным ценам, что способствовало увеличению объемов экспорта и улучшению финансового состояния отрасли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22378A" w:rsidRPr="00162242">
              <w:rPr>
                <w:rFonts w:ascii="Times New Roman" w:hAnsi="Times New Roman"/>
                <w:sz w:val="28"/>
                <w:szCs w:val="28"/>
              </w:rPr>
              <w:t xml:space="preserve">. Эта мера является примером 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 xml:space="preserve">государственного </w:t>
            </w:r>
            <w:r w:rsidR="0022378A" w:rsidRPr="00162242">
              <w:rPr>
                <w:rFonts w:ascii="Times New Roman" w:hAnsi="Times New Roman"/>
                <w:sz w:val="28"/>
                <w:szCs w:val="28"/>
              </w:rPr>
              <w:t>таможенно-тарифного регулирования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797" w:rsidRPr="00162242" w:rsidRDefault="00432797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FC5A4B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: «верно» ˗ указан один и более комментарий</w:t>
            </w:r>
          </w:p>
          <w:p w:rsidR="00964644" w:rsidRDefault="004F319B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  <w:p w:rsidR="000F123B" w:rsidRPr="00162242" w:rsidRDefault="000F123B" w:rsidP="007524F1">
            <w:pPr>
              <w:pBdr>
                <w:bottom w:val="single" w:sz="2" w:space="1" w:color="FFFFFF" w:themeColor="background1"/>
              </w:pBd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352C" w:rsidRPr="00162242" w:rsidTr="00722092">
        <w:tc>
          <w:tcPr>
            <w:tcW w:w="9742" w:type="dxa"/>
            <w:hideMark/>
          </w:tcPr>
          <w:p w:rsidR="00ED352C" w:rsidRDefault="00ED352C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Дайте развёрнутый</w:t>
            </w:r>
            <w:r w:rsidR="004F319B">
              <w:rPr>
                <w:rFonts w:ascii="Times New Roman" w:hAnsi="Times New Roman"/>
                <w:sz w:val="28"/>
                <w:szCs w:val="28"/>
              </w:rPr>
              <w:t xml:space="preserve"> ответ 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в свободной форме</w:t>
            </w:r>
          </w:p>
          <w:p w:rsidR="00ED352C" w:rsidRPr="00162242" w:rsidRDefault="00ED352C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Россия ввела временный запрет на вывоз тростникового, свекловичного сахара и химически чистой сахарозы, сообщило 3 мая 2024 года правительство РФ. Ограничение будет действовать до 31 августа 2024 года и предусматривает квоты для стран ЕАЭС.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Прокомментируйте решение Правительства РФ.</w:t>
            </w:r>
          </w:p>
        </w:tc>
      </w:tr>
      <w:tr w:rsidR="00FD2D54" w:rsidRPr="00162242" w:rsidTr="00B13986">
        <w:tc>
          <w:tcPr>
            <w:tcW w:w="9742" w:type="dxa"/>
            <w:hideMark/>
          </w:tcPr>
          <w:p w:rsidR="00DB3738" w:rsidRDefault="00DB3738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Время выполнения – 15 мин.</w:t>
            </w:r>
          </w:p>
          <w:p w:rsidR="00FD2D54" w:rsidRPr="00162242" w:rsidRDefault="003F486B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86B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FD2D54" w:rsidRPr="001622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 xml:space="preserve"> Запрет на экспорт сахара позволяет обеспечить достаточное количество продукции для внутреннего потребления, предотвращая дефицит и рост цен на сахар внутри страны в период сезонного повышения спроса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(1)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>.  Введение квот для стран ЕАЭС позволяет справедливо распределить доступные объемы сахара между партнерами, обеспечивая их потребности и поддерживая экономические отношения в регионе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>.  Эта мера является примером таможенно-тарифного регулирования, направленного на защиту интересов внутреннего рынка и поддержку национальной экономики</w:t>
            </w:r>
            <w:r w:rsidR="00432797" w:rsidRPr="00162242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  <w:r w:rsidR="00A40A31" w:rsidRPr="0016224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32797" w:rsidRPr="00162242" w:rsidRDefault="00432797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2242">
              <w:rPr>
                <w:rFonts w:ascii="Times New Roman" w:hAnsi="Times New Roman"/>
                <w:sz w:val="28"/>
                <w:szCs w:val="28"/>
              </w:rPr>
              <w:t>Критерии</w:t>
            </w:r>
            <w:r w:rsidR="00FC5A4B">
              <w:rPr>
                <w:rFonts w:ascii="Times New Roman" w:hAnsi="Times New Roman"/>
                <w:sz w:val="28"/>
                <w:szCs w:val="28"/>
              </w:rPr>
              <w:t xml:space="preserve"> оценивания</w:t>
            </w:r>
            <w:r w:rsidRPr="00162242">
              <w:rPr>
                <w:rFonts w:ascii="Times New Roman" w:hAnsi="Times New Roman"/>
                <w:sz w:val="28"/>
                <w:szCs w:val="28"/>
              </w:rPr>
              <w:t>: «верно» ˗ указан один и более комментарий</w:t>
            </w:r>
          </w:p>
          <w:p w:rsidR="00964644" w:rsidRPr="00162242" w:rsidRDefault="004F319B" w:rsidP="00ED352C">
            <w:pPr>
              <w:pBdr>
                <w:bottom w:val="single" w:sz="2" w:space="1" w:color="FFFFFF" w:themeColor="background1"/>
              </w:pBd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Компетенция (индикатор): ПК-1.1, ПК-1.2</w:t>
            </w:r>
          </w:p>
        </w:tc>
      </w:tr>
    </w:tbl>
    <w:p w:rsidR="00E638A6" w:rsidRPr="00162242" w:rsidRDefault="00E638A6" w:rsidP="007524F1">
      <w:pPr>
        <w:pStyle w:val="a0"/>
        <w:pBdr>
          <w:bottom w:val="single" w:sz="2" w:space="1" w:color="FFFFFF" w:themeColor="background1"/>
        </w:pBdr>
        <w:rPr>
          <w:rFonts w:cs="Times New Roman"/>
          <w:szCs w:val="28"/>
        </w:rPr>
      </w:pPr>
    </w:p>
    <w:p w:rsidR="006B1D58" w:rsidRDefault="006B1D58" w:rsidP="00A06452">
      <w:pPr>
        <w:pBdr>
          <w:bottom w:val="single" w:sz="2" w:space="1" w:color="FFFFFF" w:themeColor="background1"/>
        </w:pBd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1D58" w:rsidSect="0014563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FE" w:rsidRDefault="00DF1EFE" w:rsidP="00041881">
      <w:pPr>
        <w:spacing w:after="0" w:line="240" w:lineRule="auto"/>
      </w:pPr>
      <w:r>
        <w:separator/>
      </w:r>
    </w:p>
  </w:endnote>
  <w:endnote w:type="continuationSeparator" w:id="0">
    <w:p w:rsidR="00DF1EFE" w:rsidRDefault="00DF1EFE" w:rsidP="0004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8091"/>
      <w:docPartObj>
        <w:docPartGallery w:val="Page Numbers (Bottom of Page)"/>
        <w:docPartUnique/>
      </w:docPartObj>
    </w:sdtPr>
    <w:sdtEndPr/>
    <w:sdtContent>
      <w:p w:rsidR="00084D81" w:rsidRDefault="00583981">
        <w:pPr>
          <w:pStyle w:val="aa"/>
          <w:jc w:val="center"/>
        </w:pPr>
        <w:r>
          <w:fldChar w:fldCharType="begin"/>
        </w:r>
        <w:r w:rsidR="00084D81">
          <w:instrText xml:space="preserve"> PAGE   \* MERGEFORMAT </w:instrText>
        </w:r>
        <w:r>
          <w:fldChar w:fldCharType="separate"/>
        </w:r>
        <w:r w:rsidR="0047008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84D81" w:rsidRDefault="00084D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FE" w:rsidRDefault="00DF1EFE" w:rsidP="00041881">
      <w:pPr>
        <w:spacing w:after="0" w:line="240" w:lineRule="auto"/>
      </w:pPr>
      <w:r>
        <w:separator/>
      </w:r>
    </w:p>
  </w:footnote>
  <w:footnote w:type="continuationSeparator" w:id="0">
    <w:p w:rsidR="00DF1EFE" w:rsidRDefault="00DF1EFE" w:rsidP="00041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1AB852C4"/>
    <w:lvl w:ilvl="0" w:tplc="92BA6E4E">
      <w:start w:val="1"/>
      <w:numFmt w:val="russianUpp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4B84D18"/>
    <w:multiLevelType w:val="hybridMultilevel"/>
    <w:tmpl w:val="8884D5A2"/>
    <w:lvl w:ilvl="0" w:tplc="92BA6E4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1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0F04ED"/>
    <w:multiLevelType w:val="hybridMultilevel"/>
    <w:tmpl w:val="F07C6622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13B06"/>
    <w:multiLevelType w:val="hybridMultilevel"/>
    <w:tmpl w:val="096A633C"/>
    <w:lvl w:ilvl="0" w:tplc="92BA6E4E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3FF962DF"/>
    <w:multiLevelType w:val="hybridMultilevel"/>
    <w:tmpl w:val="2406606A"/>
    <w:lvl w:ilvl="0" w:tplc="56685984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E0B5A"/>
    <w:multiLevelType w:val="hybridMultilevel"/>
    <w:tmpl w:val="76EE0E7E"/>
    <w:lvl w:ilvl="0" w:tplc="56685984">
      <w:start w:val="1"/>
      <w:numFmt w:val="russianUpper"/>
      <w:lvlText w:val="%1)"/>
      <w:lvlJc w:val="left"/>
      <w:pPr>
        <w:ind w:left="7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3">
    <w:nsid w:val="4278344D"/>
    <w:multiLevelType w:val="hybridMultilevel"/>
    <w:tmpl w:val="2ECE20A2"/>
    <w:lvl w:ilvl="0" w:tplc="92BA6E4E">
      <w:start w:val="1"/>
      <w:numFmt w:val="russianUpp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429D3DCA"/>
    <w:multiLevelType w:val="multilevel"/>
    <w:tmpl w:val="E460DD2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0D5741"/>
    <w:multiLevelType w:val="hybridMultilevel"/>
    <w:tmpl w:val="4094E72E"/>
    <w:lvl w:ilvl="0" w:tplc="19CE6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1D7B32"/>
    <w:multiLevelType w:val="hybridMultilevel"/>
    <w:tmpl w:val="DE4C94EE"/>
    <w:lvl w:ilvl="0" w:tplc="92BA6E4E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BA417C"/>
    <w:multiLevelType w:val="hybridMultilevel"/>
    <w:tmpl w:val="E5AA5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31">
    <w:nsid w:val="67EA4F0E"/>
    <w:multiLevelType w:val="hybridMultilevel"/>
    <w:tmpl w:val="0C160A8C"/>
    <w:lvl w:ilvl="0" w:tplc="92BA6E4E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D57C19"/>
    <w:multiLevelType w:val="hybridMultilevel"/>
    <w:tmpl w:val="D22A0B1C"/>
    <w:lvl w:ilvl="0" w:tplc="33385D2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7450AF"/>
    <w:multiLevelType w:val="multilevel"/>
    <w:tmpl w:val="64FCAF2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4E6D47"/>
    <w:multiLevelType w:val="hybridMultilevel"/>
    <w:tmpl w:val="9FBA1CE6"/>
    <w:lvl w:ilvl="0" w:tplc="92BA6E4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0"/>
  </w:num>
  <w:num w:numId="19">
    <w:abstractNumId w:val="22"/>
  </w:num>
  <w:num w:numId="20">
    <w:abstractNumId w:val="21"/>
  </w:num>
  <w:num w:numId="21">
    <w:abstractNumId w:val="18"/>
  </w:num>
  <w:num w:numId="22">
    <w:abstractNumId w:val="5"/>
  </w:num>
  <w:num w:numId="23">
    <w:abstractNumId w:val="34"/>
  </w:num>
  <w:num w:numId="24">
    <w:abstractNumId w:val="40"/>
  </w:num>
  <w:num w:numId="25">
    <w:abstractNumId w:val="32"/>
  </w:num>
  <w:num w:numId="26">
    <w:abstractNumId w:val="9"/>
  </w:num>
  <w:num w:numId="27">
    <w:abstractNumId w:val="23"/>
  </w:num>
  <w:num w:numId="28">
    <w:abstractNumId w:val="1"/>
  </w:num>
  <w:num w:numId="29">
    <w:abstractNumId w:val="2"/>
  </w:num>
  <w:num w:numId="30">
    <w:abstractNumId w:val="20"/>
  </w:num>
  <w:num w:numId="31">
    <w:abstractNumId w:val="7"/>
  </w:num>
  <w:num w:numId="32">
    <w:abstractNumId w:val="35"/>
  </w:num>
  <w:num w:numId="33">
    <w:abstractNumId w:val="37"/>
  </w:num>
  <w:num w:numId="34">
    <w:abstractNumId w:val="39"/>
  </w:num>
  <w:num w:numId="35">
    <w:abstractNumId w:val="33"/>
  </w:num>
  <w:num w:numId="36">
    <w:abstractNumId w:val="24"/>
  </w:num>
  <w:num w:numId="37">
    <w:abstractNumId w:val="6"/>
  </w:num>
  <w:num w:numId="38">
    <w:abstractNumId w:val="16"/>
  </w:num>
  <w:num w:numId="39">
    <w:abstractNumId w:val="26"/>
  </w:num>
  <w:num w:numId="40">
    <w:abstractNumId w:val="17"/>
  </w:num>
  <w:num w:numId="41">
    <w:abstractNumId w:val="31"/>
  </w:num>
  <w:num w:numId="42">
    <w:abstractNumId w:val="2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71EA"/>
    <w:rsid w:val="00041881"/>
    <w:rsid w:val="00063EBC"/>
    <w:rsid w:val="00084D81"/>
    <w:rsid w:val="00096746"/>
    <w:rsid w:val="000D2115"/>
    <w:rsid w:val="000E180E"/>
    <w:rsid w:val="000F123B"/>
    <w:rsid w:val="000F5A8D"/>
    <w:rsid w:val="00135829"/>
    <w:rsid w:val="00145633"/>
    <w:rsid w:val="001577B0"/>
    <w:rsid w:val="00162242"/>
    <w:rsid w:val="001A7B2A"/>
    <w:rsid w:val="001B453F"/>
    <w:rsid w:val="001B5AE6"/>
    <w:rsid w:val="001C0A82"/>
    <w:rsid w:val="002074ED"/>
    <w:rsid w:val="0022378A"/>
    <w:rsid w:val="00245340"/>
    <w:rsid w:val="002C6688"/>
    <w:rsid w:val="002D746A"/>
    <w:rsid w:val="003000B9"/>
    <w:rsid w:val="0034660C"/>
    <w:rsid w:val="00356752"/>
    <w:rsid w:val="003857BD"/>
    <w:rsid w:val="00387218"/>
    <w:rsid w:val="003A4658"/>
    <w:rsid w:val="003B2A54"/>
    <w:rsid w:val="003D6B67"/>
    <w:rsid w:val="003F486B"/>
    <w:rsid w:val="00400CCF"/>
    <w:rsid w:val="00432797"/>
    <w:rsid w:val="00442D75"/>
    <w:rsid w:val="00455FE4"/>
    <w:rsid w:val="00470085"/>
    <w:rsid w:val="004973FB"/>
    <w:rsid w:val="004C2E10"/>
    <w:rsid w:val="004F0AC7"/>
    <w:rsid w:val="004F319B"/>
    <w:rsid w:val="00522744"/>
    <w:rsid w:val="00545762"/>
    <w:rsid w:val="005479A4"/>
    <w:rsid w:val="00556A95"/>
    <w:rsid w:val="0057148A"/>
    <w:rsid w:val="00583981"/>
    <w:rsid w:val="00585B72"/>
    <w:rsid w:val="00595118"/>
    <w:rsid w:val="005B3636"/>
    <w:rsid w:val="006547FC"/>
    <w:rsid w:val="006562E6"/>
    <w:rsid w:val="006655C2"/>
    <w:rsid w:val="0066688F"/>
    <w:rsid w:val="006B1D58"/>
    <w:rsid w:val="006D3185"/>
    <w:rsid w:val="006E02EC"/>
    <w:rsid w:val="006E3AB4"/>
    <w:rsid w:val="006F5585"/>
    <w:rsid w:val="00725062"/>
    <w:rsid w:val="007524F1"/>
    <w:rsid w:val="007719DD"/>
    <w:rsid w:val="007834CE"/>
    <w:rsid w:val="007C1F7F"/>
    <w:rsid w:val="007C24DB"/>
    <w:rsid w:val="007D32A3"/>
    <w:rsid w:val="00841E1E"/>
    <w:rsid w:val="0084519E"/>
    <w:rsid w:val="00845F52"/>
    <w:rsid w:val="008A44E2"/>
    <w:rsid w:val="008E4244"/>
    <w:rsid w:val="00914935"/>
    <w:rsid w:val="009231DD"/>
    <w:rsid w:val="00962F0D"/>
    <w:rsid w:val="00964644"/>
    <w:rsid w:val="009A0BF9"/>
    <w:rsid w:val="00A06452"/>
    <w:rsid w:val="00A342E4"/>
    <w:rsid w:val="00A34B5E"/>
    <w:rsid w:val="00A34D38"/>
    <w:rsid w:val="00A40A31"/>
    <w:rsid w:val="00A62A87"/>
    <w:rsid w:val="00A97B43"/>
    <w:rsid w:val="00B13986"/>
    <w:rsid w:val="00B20FB5"/>
    <w:rsid w:val="00B43447"/>
    <w:rsid w:val="00B72942"/>
    <w:rsid w:val="00B94BC8"/>
    <w:rsid w:val="00BB0C3C"/>
    <w:rsid w:val="00BC4197"/>
    <w:rsid w:val="00C06600"/>
    <w:rsid w:val="00C45D16"/>
    <w:rsid w:val="00C50A87"/>
    <w:rsid w:val="00C55622"/>
    <w:rsid w:val="00C73807"/>
    <w:rsid w:val="00C77A43"/>
    <w:rsid w:val="00C9111C"/>
    <w:rsid w:val="00CA2568"/>
    <w:rsid w:val="00CA318F"/>
    <w:rsid w:val="00CA54C7"/>
    <w:rsid w:val="00CA7131"/>
    <w:rsid w:val="00CA77B7"/>
    <w:rsid w:val="00D308DA"/>
    <w:rsid w:val="00D507E1"/>
    <w:rsid w:val="00DB0C79"/>
    <w:rsid w:val="00DB3738"/>
    <w:rsid w:val="00DB5E36"/>
    <w:rsid w:val="00DE1DD3"/>
    <w:rsid w:val="00DF1EFE"/>
    <w:rsid w:val="00DF7944"/>
    <w:rsid w:val="00E638A6"/>
    <w:rsid w:val="00ED352C"/>
    <w:rsid w:val="00EE624C"/>
    <w:rsid w:val="00EF20F7"/>
    <w:rsid w:val="00F428D0"/>
    <w:rsid w:val="00F60961"/>
    <w:rsid w:val="00F6208C"/>
    <w:rsid w:val="00F90FCF"/>
    <w:rsid w:val="00FC5A4B"/>
    <w:rsid w:val="00FC7F08"/>
    <w:rsid w:val="00FD2D54"/>
    <w:rsid w:val="00FE3DB6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41881"/>
  </w:style>
  <w:style w:type="paragraph" w:styleId="aa">
    <w:name w:val="footer"/>
    <w:basedOn w:val="a"/>
    <w:link w:val="ab"/>
    <w:uiPriority w:val="99"/>
    <w:unhideWhenUsed/>
    <w:rsid w:val="000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41881"/>
  </w:style>
  <w:style w:type="paragraph" w:styleId="ac">
    <w:name w:val="Balloon Text"/>
    <w:basedOn w:val="a"/>
    <w:link w:val="ad"/>
    <w:uiPriority w:val="99"/>
    <w:semiHidden/>
    <w:unhideWhenUsed/>
    <w:rsid w:val="00A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06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041881"/>
  </w:style>
  <w:style w:type="paragraph" w:styleId="aa">
    <w:name w:val="footer"/>
    <w:basedOn w:val="a"/>
    <w:link w:val="ab"/>
    <w:uiPriority w:val="99"/>
    <w:unhideWhenUsed/>
    <w:rsid w:val="00041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041881"/>
  </w:style>
  <w:style w:type="paragraph" w:styleId="ac">
    <w:name w:val="Balloon Text"/>
    <w:basedOn w:val="a"/>
    <w:link w:val="ad"/>
    <w:uiPriority w:val="99"/>
    <w:semiHidden/>
    <w:unhideWhenUsed/>
    <w:rsid w:val="00A06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06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2025-04-02T06:40:00Z</cp:lastPrinted>
  <dcterms:created xsi:type="dcterms:W3CDTF">2025-04-02T06:40:00Z</dcterms:created>
  <dcterms:modified xsi:type="dcterms:W3CDTF">2025-04-02T06:40:00Z</dcterms:modified>
</cp:coreProperties>
</file>