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4C10B" w14:textId="7EE952B4" w:rsidR="00E638A6" w:rsidRPr="00392A6E" w:rsidRDefault="00E638A6" w:rsidP="00335BC2">
      <w:pPr>
        <w:pStyle w:val="1"/>
        <w:ind w:hanging="567"/>
        <w:rPr>
          <w:rFonts w:cs="Times New Roman"/>
          <w:szCs w:val="28"/>
        </w:rPr>
      </w:pPr>
      <w:bookmarkStart w:id="0" w:name="_GoBack"/>
      <w:bookmarkEnd w:id="0"/>
      <w:r w:rsidRPr="00392A6E">
        <w:rPr>
          <w:rFonts w:cs="Times New Roman"/>
          <w:szCs w:val="28"/>
        </w:rPr>
        <w:t>Комплект оценочных материалов по дисциплине</w:t>
      </w:r>
      <w:r w:rsidRPr="00392A6E">
        <w:rPr>
          <w:rFonts w:cs="Times New Roman"/>
          <w:szCs w:val="28"/>
        </w:rPr>
        <w:br/>
        <w:t>«</w:t>
      </w:r>
      <w:r w:rsidR="00CF45DC" w:rsidRPr="00392A6E">
        <w:rPr>
          <w:rFonts w:cs="Times New Roman"/>
          <w:szCs w:val="28"/>
        </w:rPr>
        <w:t>Таможенн</w:t>
      </w:r>
      <w:r w:rsidR="00FF2973" w:rsidRPr="00392A6E">
        <w:rPr>
          <w:rFonts w:cs="Times New Roman"/>
          <w:szCs w:val="28"/>
        </w:rPr>
        <w:t>ое декларирование</w:t>
      </w:r>
      <w:r w:rsidRPr="00392A6E">
        <w:rPr>
          <w:rFonts w:cs="Times New Roman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07"/>
      </w:tblGrid>
      <w:tr w:rsidR="005B3636" w:rsidRPr="00392A6E" w14:paraId="6588830F" w14:textId="77777777" w:rsidTr="00335BC2">
        <w:tc>
          <w:tcPr>
            <w:tcW w:w="993" w:type="dxa"/>
            <w:hideMark/>
          </w:tcPr>
          <w:p w14:paraId="350EB291" w14:textId="1E05603B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0EA7023F" w14:textId="77777777" w:rsidR="003824AF" w:rsidRPr="00392A6E" w:rsidRDefault="003824AF" w:rsidP="00D57457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</w:p>
          <w:p w14:paraId="6D0BE9B5" w14:textId="380DECC0" w:rsidR="009513D0" w:rsidRPr="00392A6E" w:rsidRDefault="00D57457" w:rsidP="00D57457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</w:t>
            </w:r>
          </w:p>
          <w:p w14:paraId="09404EA1" w14:textId="77777777" w:rsidR="005B3636" w:rsidRPr="00392A6E" w:rsidRDefault="00D57457" w:rsidP="00D57457">
            <w:pPr>
              <w:contextualSpacing/>
              <w:jc w:val="center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 на выбор правильного ответа</w:t>
            </w:r>
          </w:p>
          <w:p w14:paraId="0FE529FD" w14:textId="254C7B92" w:rsidR="003824AF" w:rsidRPr="00392A6E" w:rsidRDefault="003824AF" w:rsidP="00D57457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B3636" w:rsidRPr="00392A6E" w14:paraId="6D9CBC9E" w14:textId="77777777" w:rsidTr="00335BC2">
        <w:tc>
          <w:tcPr>
            <w:tcW w:w="9600" w:type="dxa"/>
            <w:gridSpan w:val="2"/>
            <w:hideMark/>
          </w:tcPr>
          <w:p w14:paraId="4118C079" w14:textId="4CC0EAD1" w:rsidR="005B3636" w:rsidRPr="00392A6E" w:rsidRDefault="005B3636" w:rsidP="005B363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210FB6A8" w14:textId="77777777" w:rsidTr="00335BC2">
        <w:tc>
          <w:tcPr>
            <w:tcW w:w="993" w:type="dxa"/>
            <w:hideMark/>
          </w:tcPr>
          <w:p w14:paraId="30FCF15C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72C428EA" w14:textId="36A2E53D" w:rsidR="005B3636" w:rsidRPr="00392A6E" w:rsidRDefault="00D57457" w:rsidP="005B3636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Выберите один правильный ответ</w:t>
            </w:r>
          </w:p>
          <w:p w14:paraId="17E3F3E9" w14:textId="77777777" w:rsidR="0000785D" w:rsidRPr="00392A6E" w:rsidRDefault="00045DDB" w:rsidP="00DE364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 xml:space="preserve">Общей накладной при перевозке </w:t>
            </w:r>
            <w:proofErr w:type="gramStart"/>
            <w:r w:rsidRPr="00392A6E">
              <w:rPr>
                <w:rFonts w:ascii="Times New Roman" w:hAnsi="Times New Roman"/>
                <w:sz w:val="28"/>
                <w:szCs w:val="28"/>
              </w:rPr>
              <w:t>экспресс-грузов</w:t>
            </w:r>
            <w:proofErr w:type="gramEnd"/>
            <w:r w:rsidRPr="00392A6E">
              <w:rPr>
                <w:rFonts w:ascii="Times New Roman" w:hAnsi="Times New Roman"/>
                <w:sz w:val="28"/>
                <w:szCs w:val="28"/>
              </w:rPr>
              <w:t xml:space="preserve"> является: </w:t>
            </w:r>
          </w:p>
          <w:p w14:paraId="63885F31" w14:textId="0EFFF615" w:rsidR="00F60961" w:rsidRPr="00392A6E" w:rsidRDefault="003824AF" w:rsidP="00DE364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А)</w:t>
            </w:r>
            <w:r w:rsidR="00DE3649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045DDB" w:rsidRPr="00392A6E">
              <w:rPr>
                <w:sz w:val="28"/>
                <w:szCs w:val="28"/>
              </w:rPr>
              <w:t xml:space="preserve"> 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товаротранспортный документ, в котором в качестве получателя указывается </w:t>
            </w:r>
            <w:r w:rsidR="00156F6F" w:rsidRPr="00392A6E">
              <w:rPr>
                <w:rFonts w:ascii="Times New Roman" w:hAnsi="Times New Roman"/>
                <w:sz w:val="28"/>
                <w:szCs w:val="28"/>
              </w:rPr>
              <w:t>экспресс-перевозчик</w:t>
            </w:r>
          </w:p>
          <w:p w14:paraId="01B8D10B" w14:textId="14754DFC" w:rsidR="00F60961" w:rsidRPr="00392A6E" w:rsidRDefault="003824AF" w:rsidP="00DE364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Б)</w:t>
            </w:r>
            <w:r w:rsidR="00DE3649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коммерческий документ, в котором в качестве получателя указывается </w:t>
            </w:r>
            <w:r w:rsidR="00156F6F" w:rsidRPr="00392A6E">
              <w:rPr>
                <w:rFonts w:ascii="Times New Roman" w:hAnsi="Times New Roman"/>
                <w:sz w:val="28"/>
                <w:szCs w:val="28"/>
              </w:rPr>
              <w:t>экспресс-перевозчик</w:t>
            </w:r>
          </w:p>
          <w:p w14:paraId="5EFEE462" w14:textId="1981434F" w:rsidR="006F694E" w:rsidRPr="00392A6E" w:rsidRDefault="003824AF" w:rsidP="00DE364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В)</w:t>
            </w:r>
            <w:r w:rsidR="00DE3649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156F6F" w:rsidRPr="00392A6E">
              <w:rPr>
                <w:rFonts w:ascii="Times New Roman" w:hAnsi="Times New Roman"/>
                <w:sz w:val="28"/>
                <w:szCs w:val="28"/>
              </w:rPr>
              <w:t>товаротранспортный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 документ, в котором в качестве получателя указывается </w:t>
            </w:r>
            <w:r w:rsidR="00156F6F" w:rsidRPr="00392A6E">
              <w:rPr>
                <w:rFonts w:ascii="Times New Roman" w:hAnsi="Times New Roman"/>
                <w:sz w:val="28"/>
                <w:szCs w:val="28"/>
              </w:rPr>
              <w:t>экспресс-перевозчик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 или транспортно-экспедиторская организация</w:t>
            </w:r>
          </w:p>
          <w:p w14:paraId="4B717F1F" w14:textId="05E66AB0" w:rsidR="005B3636" w:rsidRPr="00392A6E" w:rsidRDefault="003824AF" w:rsidP="00DE364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Г)</w:t>
            </w:r>
            <w:r w:rsidR="00DE3649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коммерческий документ, в котором в качестве получателя указывается </w:t>
            </w:r>
            <w:r w:rsidR="00156F6F" w:rsidRPr="00392A6E">
              <w:rPr>
                <w:rFonts w:ascii="Times New Roman" w:hAnsi="Times New Roman"/>
                <w:sz w:val="28"/>
                <w:szCs w:val="28"/>
              </w:rPr>
              <w:t>экспресс-перевозчик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 или транспортно-экспедиторская организация</w:t>
            </w:r>
          </w:p>
          <w:p w14:paraId="5C2695E3" w14:textId="152C36A5" w:rsidR="00D57457" w:rsidRPr="00392A6E" w:rsidRDefault="00D57457" w:rsidP="00156F6F">
            <w:pPr>
              <w:ind w:left="4" w:firstLine="32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А</w:t>
            </w:r>
          </w:p>
          <w:p w14:paraId="32D894DC" w14:textId="6F8C8AF5" w:rsidR="00D57457" w:rsidRPr="00392A6E" w:rsidRDefault="00D57457" w:rsidP="00156F6F">
            <w:pPr>
              <w:ind w:left="4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49D23A34" w14:textId="72694D21" w:rsidR="003824AF" w:rsidRPr="00392A6E" w:rsidRDefault="003824AF" w:rsidP="00D57457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7351AACE" w14:textId="77777777" w:rsidTr="00335BC2">
        <w:tc>
          <w:tcPr>
            <w:tcW w:w="9600" w:type="dxa"/>
            <w:gridSpan w:val="2"/>
            <w:hideMark/>
          </w:tcPr>
          <w:p w14:paraId="72DF15BB" w14:textId="5C391A54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5675058E" w14:textId="77777777" w:rsidTr="00335BC2">
        <w:tc>
          <w:tcPr>
            <w:tcW w:w="993" w:type="dxa"/>
            <w:hideMark/>
          </w:tcPr>
          <w:p w14:paraId="1F12950D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0A34C1BA" w14:textId="77777777" w:rsidR="00D57457" w:rsidRPr="00392A6E" w:rsidRDefault="00D57457" w:rsidP="00D5745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Выберите один правильный ответ</w:t>
            </w:r>
          </w:p>
          <w:p w14:paraId="68D01116" w14:textId="5FC3BF8A" w:rsidR="00F60961" w:rsidRPr="00392A6E" w:rsidRDefault="00045DDB" w:rsidP="00F609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Общая накладная на экспресс-груз оформляется в случае перевозки:</w:t>
            </w:r>
          </w:p>
          <w:p w14:paraId="112C7A3F" w14:textId="51EAC4BB" w:rsidR="00F60961" w:rsidRPr="00392A6E" w:rsidRDefault="003824AF" w:rsidP="00DE3649">
            <w:pPr>
              <w:ind w:lef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А)</w:t>
            </w:r>
            <w:r w:rsidR="00DE3649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>из одного пункта отправления в несколько пунктов назначения</w:t>
            </w:r>
          </w:p>
          <w:p w14:paraId="725A8306" w14:textId="741B59B4" w:rsidR="00F60961" w:rsidRPr="00392A6E" w:rsidRDefault="003824AF" w:rsidP="00DE3649">
            <w:pPr>
              <w:ind w:lef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Б)</w:t>
            </w:r>
            <w:r w:rsidR="00DE3649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>из одного пункта отправления в один пункт назначения</w:t>
            </w:r>
          </w:p>
          <w:p w14:paraId="1561699B" w14:textId="1C8D5ED4" w:rsidR="00F60961" w:rsidRPr="00392A6E" w:rsidRDefault="003824AF" w:rsidP="00DE3649">
            <w:pPr>
              <w:ind w:lef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В)</w:t>
            </w:r>
            <w:r w:rsidR="00DE3649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>из нескольких пунктов отправления в несколько пунктов назначения</w:t>
            </w:r>
          </w:p>
          <w:p w14:paraId="551D0C7D" w14:textId="665E5E87" w:rsidR="005B3636" w:rsidRPr="00392A6E" w:rsidRDefault="003824AF" w:rsidP="00DE3649">
            <w:pPr>
              <w:ind w:lef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Г)</w:t>
            </w:r>
            <w:r w:rsidR="00DE3649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>из нескольких пунктов отправления в один пункт назначения.</w:t>
            </w:r>
          </w:p>
        </w:tc>
      </w:tr>
      <w:tr w:rsidR="005B3636" w:rsidRPr="00392A6E" w14:paraId="090C507F" w14:textId="77777777" w:rsidTr="00335BC2">
        <w:tc>
          <w:tcPr>
            <w:tcW w:w="9600" w:type="dxa"/>
            <w:gridSpan w:val="2"/>
            <w:hideMark/>
          </w:tcPr>
          <w:p w14:paraId="68E27836" w14:textId="6CA86D55" w:rsidR="00D57457" w:rsidRPr="00392A6E" w:rsidRDefault="00D57457" w:rsidP="00156F6F">
            <w:pPr>
              <w:ind w:firstLine="32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Б</w:t>
            </w:r>
          </w:p>
          <w:p w14:paraId="5B7FFEFD" w14:textId="7C4FE618" w:rsidR="005B3636" w:rsidRPr="00392A6E" w:rsidRDefault="00D57457" w:rsidP="00156F6F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6262F2DF" w14:textId="1975E933" w:rsidR="00D57457" w:rsidRPr="00392A6E" w:rsidRDefault="00D57457" w:rsidP="00D5745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50F536C0" w14:textId="77777777" w:rsidTr="00335BC2">
        <w:tc>
          <w:tcPr>
            <w:tcW w:w="993" w:type="dxa"/>
            <w:hideMark/>
          </w:tcPr>
          <w:p w14:paraId="3878D8CD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14:paraId="24F8BEA9" w14:textId="77777777" w:rsidR="00D57457" w:rsidRPr="00392A6E" w:rsidRDefault="00D57457" w:rsidP="00D5745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Выберите один правильный ответ</w:t>
            </w:r>
          </w:p>
          <w:p w14:paraId="249A6A01" w14:textId="406F7133" w:rsidR="00045DDB" w:rsidRPr="00392A6E" w:rsidRDefault="00045DDB" w:rsidP="00045DDB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 xml:space="preserve">Применение мер по обеспечению соблюдения таможенного законодательства РФ в случае перевозки </w:t>
            </w:r>
            <w:proofErr w:type="gramStart"/>
            <w:r w:rsidRPr="00392A6E">
              <w:rPr>
                <w:rFonts w:ascii="Times New Roman" w:hAnsi="Times New Roman"/>
                <w:sz w:val="28"/>
                <w:szCs w:val="28"/>
              </w:rPr>
              <w:t>экспресс-грузов</w:t>
            </w:r>
            <w:proofErr w:type="gramEnd"/>
            <w:r w:rsidRPr="00392A6E">
              <w:rPr>
                <w:rFonts w:ascii="Times New Roman" w:hAnsi="Times New Roman"/>
                <w:sz w:val="28"/>
                <w:szCs w:val="28"/>
              </w:rPr>
              <w:t xml:space="preserve"> по таможенной процедуре ВТТ:  </w:t>
            </w:r>
          </w:p>
          <w:p w14:paraId="427A015B" w14:textId="196AB0CF" w:rsidR="00F60961" w:rsidRPr="00392A6E" w:rsidRDefault="00DE3649" w:rsidP="00045DDB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А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576344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не требуется, если перевозка осуществляется </w:t>
            </w:r>
            <w:proofErr w:type="gramStart"/>
            <w:r w:rsidR="00045DDB" w:rsidRPr="00392A6E">
              <w:rPr>
                <w:rFonts w:ascii="Times New Roman" w:hAnsi="Times New Roman"/>
                <w:sz w:val="28"/>
                <w:szCs w:val="28"/>
              </w:rPr>
              <w:t>экспресс-перевозчиком</w:t>
            </w:r>
            <w:proofErr w:type="gramEnd"/>
          </w:p>
          <w:p w14:paraId="5D92C5D1" w14:textId="03BE7BFA" w:rsidR="00F60961" w:rsidRPr="00392A6E" w:rsidRDefault="00DE3649" w:rsidP="00045DDB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Б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576344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не требуется, если перевозка осуществляется экспресс-перевозчиком, </w:t>
            </w:r>
            <w:proofErr w:type="gramStart"/>
            <w:r w:rsidR="00045DDB" w:rsidRPr="00392A6E">
              <w:rPr>
                <w:rFonts w:ascii="Times New Roman" w:hAnsi="Times New Roman"/>
                <w:sz w:val="28"/>
                <w:szCs w:val="28"/>
              </w:rPr>
              <w:t>включенным</w:t>
            </w:r>
            <w:proofErr w:type="gramEnd"/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 в Реестр таможенного перевозчика</w:t>
            </w:r>
          </w:p>
          <w:p w14:paraId="62BBC0E2" w14:textId="42E2C1B0" w:rsidR="00F60961" w:rsidRPr="00392A6E" w:rsidRDefault="00DE3649" w:rsidP="00F60961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В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576344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требуется в любом случае перевозки </w:t>
            </w:r>
            <w:proofErr w:type="gramStart"/>
            <w:r w:rsidR="00045DDB" w:rsidRPr="00392A6E">
              <w:rPr>
                <w:rFonts w:ascii="Times New Roman" w:hAnsi="Times New Roman"/>
                <w:sz w:val="28"/>
                <w:szCs w:val="28"/>
              </w:rPr>
              <w:t>экспресс-грузов</w:t>
            </w:r>
            <w:proofErr w:type="gramEnd"/>
          </w:p>
          <w:p w14:paraId="57E395C3" w14:textId="38E22562" w:rsidR="005B3636" w:rsidRPr="00392A6E" w:rsidRDefault="00DE3649" w:rsidP="00045DDB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Г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576344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не требуется, если перевозка осуществляется экспресс-перевозчиком, </w:t>
            </w:r>
            <w:proofErr w:type="gramStart"/>
            <w:r w:rsidR="00045DDB" w:rsidRPr="00392A6E">
              <w:rPr>
                <w:rFonts w:ascii="Times New Roman" w:hAnsi="Times New Roman"/>
                <w:sz w:val="28"/>
                <w:szCs w:val="28"/>
              </w:rPr>
              <w:t>включенным</w:t>
            </w:r>
            <w:proofErr w:type="gramEnd"/>
            <w:r w:rsidR="00045DDB" w:rsidRPr="00392A6E">
              <w:rPr>
                <w:rFonts w:ascii="Times New Roman" w:hAnsi="Times New Roman"/>
                <w:sz w:val="28"/>
                <w:szCs w:val="28"/>
              </w:rPr>
              <w:t xml:space="preserve"> в Реестр таможенного представителя</w:t>
            </w:r>
          </w:p>
        </w:tc>
      </w:tr>
      <w:tr w:rsidR="005B3636" w:rsidRPr="00392A6E" w14:paraId="0B9A8C03" w14:textId="77777777" w:rsidTr="00335BC2">
        <w:tc>
          <w:tcPr>
            <w:tcW w:w="9600" w:type="dxa"/>
            <w:gridSpan w:val="2"/>
            <w:hideMark/>
          </w:tcPr>
          <w:p w14:paraId="3E84F41A" w14:textId="77777777" w:rsidR="00D57457" w:rsidRPr="00392A6E" w:rsidRDefault="00D57457" w:rsidP="00D57457">
            <w:pPr>
              <w:ind w:firstLine="32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Правильный ответ: А</w:t>
            </w:r>
          </w:p>
          <w:p w14:paraId="394443B7" w14:textId="77777777" w:rsidR="00D57457" w:rsidRPr="00392A6E" w:rsidRDefault="00D57457" w:rsidP="00D57457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6A424694" w14:textId="5A3EE0D5" w:rsidR="003824AF" w:rsidRPr="00392A6E" w:rsidRDefault="003824AF" w:rsidP="00D57457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</w:p>
        </w:tc>
      </w:tr>
      <w:tr w:rsidR="005B3636" w:rsidRPr="00392A6E" w14:paraId="29CCE875" w14:textId="77777777" w:rsidTr="00335BC2">
        <w:tc>
          <w:tcPr>
            <w:tcW w:w="993" w:type="dxa"/>
            <w:hideMark/>
          </w:tcPr>
          <w:p w14:paraId="42FA0650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07" w:type="dxa"/>
            <w:hideMark/>
          </w:tcPr>
          <w:p w14:paraId="75B714CF" w14:textId="77777777" w:rsidR="00D57457" w:rsidRPr="00392A6E" w:rsidRDefault="00D57457" w:rsidP="00D5745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Выберите один правильный ответ</w:t>
            </w:r>
          </w:p>
          <w:p w14:paraId="48F54C41" w14:textId="7C7A5FB8" w:rsidR="00CA2568" w:rsidRPr="00392A6E" w:rsidRDefault="004D3310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 xml:space="preserve">Транспортным документом при перевозке </w:t>
            </w:r>
            <w:proofErr w:type="gramStart"/>
            <w:r w:rsidRPr="00392A6E">
              <w:rPr>
                <w:rFonts w:ascii="Times New Roman" w:hAnsi="Times New Roman"/>
                <w:sz w:val="28"/>
                <w:szCs w:val="28"/>
              </w:rPr>
              <w:t>экспресс-грузов</w:t>
            </w:r>
            <w:proofErr w:type="gramEnd"/>
            <w:r w:rsidRPr="00392A6E">
              <w:rPr>
                <w:rFonts w:ascii="Times New Roman" w:hAnsi="Times New Roman"/>
                <w:sz w:val="28"/>
                <w:szCs w:val="28"/>
              </w:rPr>
              <w:t xml:space="preserve"> является:</w:t>
            </w:r>
          </w:p>
          <w:p w14:paraId="057B3A93" w14:textId="4A8A7758" w:rsidR="00CA2568" w:rsidRPr="00392A6E" w:rsidRDefault="00DE3649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А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361087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4D3310" w:rsidRPr="00392A6E">
              <w:rPr>
                <w:sz w:val="28"/>
                <w:szCs w:val="28"/>
              </w:rPr>
              <w:t xml:space="preserve"> </w:t>
            </w:r>
            <w:r w:rsidR="004D3310" w:rsidRPr="00392A6E">
              <w:rPr>
                <w:rFonts w:ascii="Times New Roman" w:hAnsi="Times New Roman"/>
                <w:sz w:val="28"/>
                <w:szCs w:val="28"/>
              </w:rPr>
              <w:t>общая накладная</w:t>
            </w:r>
          </w:p>
          <w:p w14:paraId="35EDE08F" w14:textId="58A6A099" w:rsidR="004D3310" w:rsidRPr="00392A6E" w:rsidRDefault="00DE3649" w:rsidP="003610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Б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361087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4D3310" w:rsidRPr="00392A6E">
              <w:rPr>
                <w:sz w:val="28"/>
                <w:szCs w:val="28"/>
              </w:rPr>
              <w:t xml:space="preserve"> </w:t>
            </w:r>
            <w:r w:rsidR="004D3310" w:rsidRPr="00392A6E">
              <w:rPr>
                <w:rFonts w:ascii="Times New Roman" w:hAnsi="Times New Roman"/>
                <w:sz w:val="28"/>
                <w:szCs w:val="28"/>
              </w:rPr>
              <w:t>индивидуальная накладная</w:t>
            </w:r>
          </w:p>
          <w:p w14:paraId="7A3F811F" w14:textId="45CDA994" w:rsidR="00361087" w:rsidRPr="00392A6E" w:rsidRDefault="00DE3649" w:rsidP="003610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В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361087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4D3310" w:rsidRPr="00392A6E">
              <w:rPr>
                <w:sz w:val="28"/>
                <w:szCs w:val="28"/>
              </w:rPr>
              <w:t xml:space="preserve"> </w:t>
            </w:r>
            <w:r w:rsidR="004D3310" w:rsidRPr="00392A6E">
              <w:rPr>
                <w:rFonts w:ascii="Times New Roman" w:hAnsi="Times New Roman"/>
                <w:sz w:val="28"/>
                <w:szCs w:val="28"/>
              </w:rPr>
              <w:t>спецификация</w:t>
            </w:r>
            <w:r w:rsidR="00361087" w:rsidRPr="00392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B5A021" w14:textId="6576C45B" w:rsidR="005B3636" w:rsidRPr="00392A6E" w:rsidRDefault="00DE3649" w:rsidP="003610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Г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361087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4D3310" w:rsidRPr="00392A6E">
              <w:rPr>
                <w:sz w:val="28"/>
                <w:szCs w:val="28"/>
              </w:rPr>
              <w:t xml:space="preserve"> </w:t>
            </w:r>
            <w:r w:rsidR="004D3310" w:rsidRPr="00392A6E">
              <w:rPr>
                <w:rFonts w:ascii="Times New Roman" w:hAnsi="Times New Roman"/>
                <w:sz w:val="28"/>
                <w:szCs w:val="28"/>
              </w:rPr>
              <w:t>счет-фактура</w:t>
            </w:r>
          </w:p>
        </w:tc>
      </w:tr>
      <w:tr w:rsidR="005B3636" w:rsidRPr="00392A6E" w14:paraId="26A09D40" w14:textId="77777777" w:rsidTr="00335BC2">
        <w:tc>
          <w:tcPr>
            <w:tcW w:w="9600" w:type="dxa"/>
            <w:gridSpan w:val="2"/>
            <w:hideMark/>
          </w:tcPr>
          <w:p w14:paraId="023546CD" w14:textId="77777777" w:rsidR="00D57457" w:rsidRPr="00392A6E" w:rsidRDefault="00D57457" w:rsidP="00D57457">
            <w:pPr>
              <w:ind w:firstLine="32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А</w:t>
            </w:r>
          </w:p>
          <w:p w14:paraId="7206C3BC" w14:textId="2D728046" w:rsidR="005B3636" w:rsidRPr="00392A6E" w:rsidRDefault="00D57457" w:rsidP="00D57457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34FE9B82" w14:textId="4890B1EE" w:rsidR="00D57457" w:rsidRPr="00392A6E" w:rsidRDefault="00D57457" w:rsidP="00D5745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B3636" w:rsidRPr="00392A6E" w14:paraId="4AC8C1BB" w14:textId="77777777" w:rsidTr="00335BC2">
        <w:tc>
          <w:tcPr>
            <w:tcW w:w="993" w:type="dxa"/>
            <w:hideMark/>
          </w:tcPr>
          <w:p w14:paraId="7ABD5D9D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07" w:type="dxa"/>
            <w:hideMark/>
          </w:tcPr>
          <w:p w14:paraId="0BA64AFB" w14:textId="77777777" w:rsidR="00D57457" w:rsidRPr="00392A6E" w:rsidRDefault="00D57457" w:rsidP="00D5745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Выберите один правильный ответ</w:t>
            </w:r>
          </w:p>
          <w:p w14:paraId="716035A1" w14:textId="02DC3892" w:rsidR="00CA2568" w:rsidRPr="00392A6E" w:rsidRDefault="004D3310" w:rsidP="004D3310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 xml:space="preserve">Декларирование </w:t>
            </w:r>
            <w:proofErr w:type="gramStart"/>
            <w:r w:rsidRPr="00392A6E">
              <w:rPr>
                <w:rFonts w:ascii="Times New Roman" w:hAnsi="Times New Roman"/>
                <w:sz w:val="28"/>
                <w:szCs w:val="28"/>
              </w:rPr>
              <w:t>экспресс-грузов</w:t>
            </w:r>
            <w:proofErr w:type="gramEnd"/>
            <w:r w:rsidRPr="00392A6E">
              <w:rPr>
                <w:rFonts w:ascii="Times New Roman" w:hAnsi="Times New Roman"/>
                <w:sz w:val="28"/>
                <w:szCs w:val="28"/>
              </w:rPr>
              <w:t xml:space="preserve"> в виде письменного заявления предусматривает предъявление таможенному органу:</w:t>
            </w:r>
          </w:p>
          <w:p w14:paraId="12F648BE" w14:textId="205B29D2" w:rsidR="00CA2568" w:rsidRPr="00392A6E" w:rsidRDefault="00DE3649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А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A00505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4D3310" w:rsidRPr="00392A6E">
              <w:rPr>
                <w:rFonts w:ascii="Times New Roman" w:hAnsi="Times New Roman"/>
                <w:sz w:val="28"/>
                <w:szCs w:val="28"/>
              </w:rPr>
              <w:t xml:space="preserve"> индивидуальных накладных</w:t>
            </w:r>
          </w:p>
          <w:p w14:paraId="0D516031" w14:textId="54A69E6B" w:rsidR="00CA2568" w:rsidRPr="00392A6E" w:rsidRDefault="00DE3649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Б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A00505" w:rsidRPr="00392A6E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r w:rsidR="004D3310" w:rsidRPr="00392A6E">
              <w:rPr>
                <w:rFonts w:ascii="Times New Roman" w:hAnsi="Times New Roman"/>
                <w:sz w:val="28"/>
                <w:szCs w:val="28"/>
              </w:rPr>
              <w:t>общую накладную</w:t>
            </w:r>
          </w:p>
          <w:p w14:paraId="05E3F000" w14:textId="11F0D6BA" w:rsidR="00CA2568" w:rsidRPr="00392A6E" w:rsidRDefault="00DE3649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В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A00505" w:rsidRPr="00392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310" w:rsidRPr="00392A6E">
              <w:rPr>
                <w:rFonts w:ascii="Times New Roman" w:hAnsi="Times New Roman"/>
                <w:sz w:val="28"/>
                <w:szCs w:val="28"/>
              </w:rPr>
              <w:t>счет-фактуру</w:t>
            </w:r>
          </w:p>
          <w:p w14:paraId="147AEC52" w14:textId="0F322E53" w:rsidR="004D3310" w:rsidRPr="00392A6E" w:rsidRDefault="00DE3649" w:rsidP="004D3310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Г</w:t>
            </w:r>
            <w:r w:rsidR="003824AF" w:rsidRPr="00392A6E">
              <w:rPr>
                <w:rFonts w:ascii="Times New Roman" w:hAnsi="Times New Roman"/>
                <w:sz w:val="28"/>
                <w:szCs w:val="28"/>
              </w:rPr>
              <w:t>)</w:t>
            </w:r>
            <w:r w:rsidR="00A00505" w:rsidRPr="00392A6E">
              <w:rPr>
                <w:rFonts w:ascii="Times New Roman" w:hAnsi="Times New Roman"/>
                <w:sz w:val="28"/>
                <w:szCs w:val="28"/>
              </w:rPr>
              <w:t> </w:t>
            </w:r>
            <w:r w:rsidR="004D3310" w:rsidRPr="00392A6E">
              <w:rPr>
                <w:rFonts w:ascii="Times New Roman" w:hAnsi="Times New Roman"/>
                <w:sz w:val="28"/>
                <w:szCs w:val="28"/>
              </w:rPr>
              <w:t xml:space="preserve"> реестра индивидуальных накладных</w:t>
            </w:r>
          </w:p>
        </w:tc>
      </w:tr>
      <w:tr w:rsidR="005B3636" w:rsidRPr="00392A6E" w14:paraId="7905F4E8" w14:textId="77777777" w:rsidTr="00335BC2">
        <w:tc>
          <w:tcPr>
            <w:tcW w:w="9600" w:type="dxa"/>
            <w:gridSpan w:val="2"/>
            <w:hideMark/>
          </w:tcPr>
          <w:p w14:paraId="34EB2182" w14:textId="33D5504A" w:rsidR="00D57457" w:rsidRPr="00392A6E" w:rsidRDefault="00D57457" w:rsidP="00D57457">
            <w:pPr>
              <w:ind w:firstLine="32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Г</w:t>
            </w:r>
          </w:p>
          <w:p w14:paraId="1E30578A" w14:textId="6EC04681" w:rsidR="00D57457" w:rsidRPr="00392A6E" w:rsidRDefault="00D57457" w:rsidP="00D5745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39EAA68C" w14:textId="422F3F77" w:rsidR="00D57457" w:rsidRPr="00392A6E" w:rsidRDefault="00D57457" w:rsidP="005B363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A29465" w14:textId="4B8BDC3D" w:rsidR="00D57457" w:rsidRPr="00392A6E" w:rsidRDefault="00D57457" w:rsidP="00D57457">
            <w:pPr>
              <w:ind w:firstLine="606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 на установление соответствия</w:t>
            </w:r>
          </w:p>
          <w:p w14:paraId="12BD08C4" w14:textId="3F9B0A65" w:rsidR="00D57457" w:rsidRPr="00392A6E" w:rsidRDefault="00D57457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7763F29D" w14:textId="77777777" w:rsidTr="00335BC2">
        <w:tc>
          <w:tcPr>
            <w:tcW w:w="993" w:type="dxa"/>
            <w:hideMark/>
          </w:tcPr>
          <w:p w14:paraId="749160D7" w14:textId="3204976C" w:rsidR="005B3636" w:rsidRPr="00392A6E" w:rsidRDefault="00D57457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392A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589B761A" w14:textId="487E8573" w:rsidR="00D57457" w:rsidRPr="00392A6E" w:rsidRDefault="00D57457" w:rsidP="00D336F3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Установите правильное соотве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тствие. Каждому элементу левого </w:t>
            </w: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столбца соответствует только один элемент правого столбца.</w:t>
            </w:r>
          </w:p>
          <w:p w14:paraId="4EF98852" w14:textId="5D95D865" w:rsidR="00D336F3" w:rsidRPr="00392A6E" w:rsidRDefault="00FD2D54" w:rsidP="00D336F3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="00400CCF"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336F3" w:rsidRPr="00392A6E">
              <w:rPr>
                <w:rFonts w:ascii="Times New Roman" w:hAnsi="Times New Roman"/>
                <w:bCs/>
                <w:sz w:val="28"/>
                <w:szCs w:val="28"/>
              </w:rPr>
              <w:t>типом лица, которое может быть</w:t>
            </w:r>
          </w:p>
          <w:p w14:paraId="3F985BF5" w14:textId="73C9F494" w:rsidR="00D336F3" w:rsidRPr="00392A6E" w:rsidRDefault="00D336F3" w:rsidP="00D336F3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признано </w:t>
            </w:r>
            <w:r w:rsidR="004666DA"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ввозимым и </w:t>
            </w: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>условиями, при которых данное лицо имеет</w:t>
            </w:r>
          </w:p>
          <w:p w14:paraId="42BA7B1A" w14:textId="6F186525" w:rsidR="00FD2D54" w:rsidRPr="00392A6E" w:rsidRDefault="00D336F3" w:rsidP="00D336F3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>право на декларирование товаров</w:t>
            </w:r>
            <w:r w:rsidR="00CA67F5" w:rsidRPr="00392A6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tbl>
            <w:tblPr>
              <w:tblW w:w="811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111"/>
            </w:tblGrid>
            <w:tr w:rsidR="00D336F3" w:rsidRPr="00392A6E" w14:paraId="101986E1" w14:textId="77777777" w:rsidTr="00D57457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07116A64" w14:textId="14157D84" w:rsidR="00FD2D54" w:rsidRPr="00392A6E" w:rsidRDefault="00D336F3" w:rsidP="00E2116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Тип лица, которое может быть признано декларантом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14:paraId="422B3EEB" w14:textId="05859637" w:rsidR="00FD2D54" w:rsidRPr="00392A6E" w:rsidRDefault="00D336F3" w:rsidP="00E2116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Условия, при которых данное лицо имеет право на декларирование товаров </w:t>
                  </w:r>
                  <w:r w:rsidR="002F1F1D"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772E9C" w:rsidRPr="00392A6E" w14:paraId="65B7A077" w14:textId="77777777" w:rsidTr="00D5745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E58207C" w14:textId="545A49A8" w:rsidR="00400CCF" w:rsidRPr="00392A6E" w:rsidRDefault="00D57457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400CCF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9DD9D73" w14:textId="77777777" w:rsidR="00772E9C" w:rsidRPr="00392A6E" w:rsidRDefault="00772E9C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Иностранное</w:t>
                  </w:r>
                </w:p>
                <w:p w14:paraId="55E2F81B" w14:textId="35EE1208" w:rsidR="00400CCF" w:rsidRPr="00392A6E" w:rsidRDefault="00772E9C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лицо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F551373" w14:textId="5ADE1EA3" w:rsidR="00400CCF" w:rsidRPr="00392A6E" w:rsidRDefault="00D57457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3994A0B" w14:textId="77777777" w:rsidR="00772E9C" w:rsidRPr="00392A6E" w:rsidRDefault="00772E9C" w:rsidP="00E21160">
                  <w:pPr>
                    <w:framePr w:hSpace="180" w:wrap="around" w:vAnchor="text" w:hAnchor="text" w:x="-34" w:y="1"/>
                    <w:spacing w:after="0" w:line="276" w:lineRule="auto"/>
                    <w:ind w:right="-64" w:hanging="6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-дипломатические представительства, </w:t>
                  </w:r>
                </w:p>
                <w:p w14:paraId="1B33A1D0" w14:textId="28DC3991" w:rsidR="00772E9C" w:rsidRPr="00392A6E" w:rsidRDefault="00772E9C" w:rsidP="00E21160">
                  <w:pPr>
                    <w:framePr w:hSpace="180" w:wrap="around" w:vAnchor="text" w:hAnchor="text" w:x="-34" w:y="1"/>
                    <w:spacing w:after="0" w:line="276" w:lineRule="auto"/>
                    <w:ind w:right="-64" w:hanging="6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консульские учреждения,</w:t>
                  </w:r>
                </w:p>
                <w:p w14:paraId="18C057CE" w14:textId="7DA4DBDF" w:rsidR="00772E9C" w:rsidRPr="00392A6E" w:rsidRDefault="00772E9C" w:rsidP="00E21160">
                  <w:pPr>
                    <w:framePr w:hSpace="180" w:wrap="around" w:vAnchor="text" w:hAnchor="text" w:x="-34" w:y="1"/>
                    <w:spacing w:after="0" w:line="276" w:lineRule="auto"/>
                    <w:ind w:right="-64" w:hanging="6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представительства госуда</w:t>
                  </w:r>
                  <w:proofErr w:type="gramStart"/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рств пр</w:t>
                  </w:r>
                  <w:proofErr w:type="gramEnd"/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международных организациях.</w:t>
                  </w:r>
                </w:p>
                <w:p w14:paraId="48E6B299" w14:textId="1E3555B3" w:rsidR="00772E9C" w:rsidRPr="00392A6E" w:rsidRDefault="00772E9C" w:rsidP="00E21160">
                  <w:pPr>
                    <w:framePr w:hSpace="180" w:wrap="around" w:vAnchor="text" w:hAnchor="text" w:x="-34" w:y="1"/>
                    <w:spacing w:after="0" w:line="276" w:lineRule="auto"/>
                    <w:ind w:right="-64" w:hanging="6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международные организации или их представительства,</w:t>
                  </w:r>
                </w:p>
                <w:p w14:paraId="7DD81557" w14:textId="32FDEC80" w:rsidR="00CA67F5" w:rsidRPr="00392A6E" w:rsidRDefault="00772E9C" w:rsidP="00E21160">
                  <w:pPr>
                    <w:framePr w:hSpace="180" w:wrap="around" w:vAnchor="text" w:hAnchor="text" w:x="-34" w:y="1"/>
                    <w:spacing w:after="0" w:line="276" w:lineRule="auto"/>
                    <w:ind w:hanging="6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иные организации или их представительства, </w:t>
                  </w: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расположенные на таможенной территории Союза</w:t>
                  </w:r>
                </w:p>
              </w:tc>
            </w:tr>
            <w:tr w:rsidR="00772E9C" w:rsidRPr="00392A6E" w14:paraId="1107E113" w14:textId="77777777" w:rsidTr="00D57457">
              <w:tc>
                <w:tcPr>
                  <w:tcW w:w="313" w:type="dxa"/>
                  <w:shd w:val="clear" w:color="auto" w:fill="FFFFFF"/>
                  <w:hideMark/>
                </w:tcPr>
                <w:p w14:paraId="5093EACB" w14:textId="767F9D9F" w:rsidR="00400CCF" w:rsidRPr="00392A6E" w:rsidRDefault="00D57457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400CCF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5A3475C" w14:textId="00A9BA61" w:rsidR="00400CCF" w:rsidRPr="00392A6E" w:rsidRDefault="00772E9C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Лица, обладающие дипломатическим иммунитетом и аналогичные им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3F5778D" w14:textId="2CCE6FAF" w:rsidR="00400CCF" w:rsidRPr="00392A6E" w:rsidRDefault="00D57457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385A8A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8F05244" w14:textId="6FBBA674" w:rsidR="004D3310" w:rsidRPr="00392A6E" w:rsidRDefault="004D3310" w:rsidP="00E21160">
                  <w:pPr>
                    <w:framePr w:hSpace="180" w:wrap="around" w:vAnchor="text" w:hAnchor="text" w:x="-34" w:y="1"/>
                    <w:spacing w:after="0" w:line="276" w:lineRule="auto"/>
                    <w:ind w:right="78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являющееся организацией, имеющей представительство или филиал, созданные и (или)</w:t>
                  </w:r>
                  <w:r w:rsidR="00772E9C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зарегистрированные на территории государства – члена в установленном порядке, − при</w:t>
                  </w:r>
                  <w:r w:rsidR="00772E9C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заявлении таможенных процедур только в отношении товаров, перемещаемых для собственных нужд такого представительства или</w:t>
                  </w:r>
                  <w:r w:rsidR="00772E9C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филиала;</w:t>
                  </w:r>
                </w:p>
                <w:p w14:paraId="7A0C4002" w14:textId="29575E39" w:rsidR="004D3310" w:rsidRPr="00392A6E" w:rsidRDefault="004D331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являющееся собственником товаров, если</w:t>
                  </w:r>
                  <w:r w:rsidR="00772E9C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товары перемещаются через таможенную границу Союза не в рамках сделки между иностранным лицом и лицом государств</w:t>
                  </w:r>
                  <w:proofErr w:type="gramStart"/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а-</w:t>
                  </w:r>
                  <w:proofErr w:type="gramEnd"/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члена</w:t>
                  </w:r>
                  <w:r w:rsidR="00772E9C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ЕАЭС (случаи, когда данное лицо не может</w:t>
                  </w:r>
                  <w:r w:rsidR="00772E9C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выступать декларантом товаров, вправе определять Евразийская экономическая комиссия);</w:t>
                  </w:r>
                </w:p>
                <w:p w14:paraId="59227B00" w14:textId="79B04357" w:rsidR="004D3310" w:rsidRDefault="004D331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имеющее право владения и пользования товарами, если товары перемещаются через таможенную границу Союза не в рамках сделки</w:t>
                  </w:r>
                  <w:r w:rsidR="00772E9C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между иностранным лицом и лицом государства – члена ЕАЭС,</w:t>
                  </w:r>
                </w:p>
                <w:p w14:paraId="27698258" w14:textId="77777777" w:rsidR="00E21160" w:rsidRDefault="00E2116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5BA2B4F" w14:textId="77777777" w:rsidR="00E21160" w:rsidRDefault="00E2116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21C382A" w14:textId="77777777" w:rsidR="00E21160" w:rsidRDefault="00E2116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FA35B28" w14:textId="77777777" w:rsidR="00E21160" w:rsidRPr="00392A6E" w:rsidRDefault="00E2116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AF841FA" w14:textId="1309F95C" w:rsidR="00CA67F5" w:rsidRPr="00392A6E" w:rsidRDefault="004D331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- при заявлении таможенной процедуры таможенного склада, таможенной процедуры вре</w:t>
                  </w:r>
                  <w:r w:rsidR="00772E9C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</w:t>
                  </w: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енного ввоза (допуска), таможенной процедуры реэкспорта, специальной таможенной</w:t>
                  </w:r>
                  <w:r w:rsidR="00772E9C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процедуры</w:t>
                  </w:r>
                </w:p>
              </w:tc>
            </w:tr>
          </w:tbl>
          <w:p w14:paraId="1D988DED" w14:textId="3C15FEEA" w:rsidR="005B3636" w:rsidRPr="00392A6E" w:rsidRDefault="00D57457" w:rsidP="005B3636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</w:tblGrid>
            <w:tr w:rsidR="00156F6F" w:rsidRPr="00392A6E" w14:paraId="1A80B5CA" w14:textId="77777777" w:rsidTr="0082586E">
              <w:tc>
                <w:tcPr>
                  <w:tcW w:w="2406" w:type="dxa"/>
                </w:tcPr>
                <w:p w14:paraId="006A110E" w14:textId="77777777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001D063B" w14:textId="77777777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  <w:tr w:rsidR="00156F6F" w:rsidRPr="00392A6E" w14:paraId="614F3A0E" w14:textId="77777777" w:rsidTr="0082586E">
              <w:tc>
                <w:tcPr>
                  <w:tcW w:w="2406" w:type="dxa"/>
                </w:tcPr>
                <w:p w14:paraId="56CABB6E" w14:textId="0B7B3915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3A855BE1" w14:textId="4EF726CE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5737166B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79AD35B6" w14:textId="77777777" w:rsidTr="00335BC2">
        <w:tc>
          <w:tcPr>
            <w:tcW w:w="9600" w:type="dxa"/>
            <w:gridSpan w:val="2"/>
            <w:hideMark/>
          </w:tcPr>
          <w:p w14:paraId="29F5FCF0" w14:textId="24B63355" w:rsidR="00D57457" w:rsidRPr="00392A6E" w:rsidRDefault="00D57457" w:rsidP="003824AF">
            <w:pPr>
              <w:ind w:firstLine="993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505F78E1" w14:textId="62A2C2AA" w:rsidR="005B3636" w:rsidRPr="00392A6E" w:rsidRDefault="005B3636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4FFECBAB" w14:textId="77777777" w:rsidTr="00335BC2">
        <w:tc>
          <w:tcPr>
            <w:tcW w:w="993" w:type="dxa"/>
            <w:hideMark/>
          </w:tcPr>
          <w:p w14:paraId="04F28F7E" w14:textId="473319AB" w:rsidR="005B3636" w:rsidRPr="00392A6E" w:rsidRDefault="00385A8A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392A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0E7C54EA" w14:textId="2352D47B" w:rsidR="002B57CD" w:rsidRPr="00392A6E" w:rsidRDefault="00D57457" w:rsidP="00283BA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30B6164E" w14:textId="40C62BA5" w:rsidR="005B3636" w:rsidRPr="00392A6E" w:rsidRDefault="005B3636" w:rsidP="002B57C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="00400CCF"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B57CD"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названием и содержанием </w:t>
            </w:r>
            <w:r w:rsidR="00283BA2" w:rsidRPr="00392A6E">
              <w:rPr>
                <w:rFonts w:ascii="Times New Roman" w:hAnsi="Times New Roman"/>
                <w:bCs/>
                <w:sz w:val="28"/>
                <w:szCs w:val="28"/>
              </w:rPr>
              <w:t>операции</w:t>
            </w: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: 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5B3636" w:rsidRPr="00392A6E" w14:paraId="42E4B017" w14:textId="77777777" w:rsidTr="00D57457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548279DD" w14:textId="7A233A62" w:rsidR="005B3636" w:rsidRPr="00392A6E" w:rsidRDefault="002B57CD" w:rsidP="00E2116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Название</w:t>
                  </w:r>
                  <w:r w:rsidR="00CA54C7"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83BA2"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операции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2C89F0B9" w14:textId="68782FC2" w:rsidR="005B3636" w:rsidRPr="00392A6E" w:rsidRDefault="002B57CD" w:rsidP="00E2116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Содержание </w:t>
                  </w:r>
                  <w:r w:rsidR="00283BA2"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операции</w:t>
                  </w:r>
                </w:p>
              </w:tc>
            </w:tr>
            <w:tr w:rsidR="00CA54C7" w:rsidRPr="00392A6E" w14:paraId="5B7937EF" w14:textId="77777777" w:rsidTr="00D5745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A4435C0" w14:textId="45E3FA0A" w:rsidR="00CA54C7" w:rsidRPr="00392A6E" w:rsidRDefault="001103E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5CEE6F6" w14:textId="31447F9E" w:rsidR="00CA54C7" w:rsidRPr="00392A6E" w:rsidRDefault="00C53DFD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Фактический контроль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D7F2788" w14:textId="7C3DBB85" w:rsidR="00CA54C7" w:rsidRPr="00392A6E" w:rsidRDefault="001103E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21C8724" w14:textId="2D177D6A" w:rsidR="00CA54C7" w:rsidRPr="00392A6E" w:rsidRDefault="00283BA2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 операции таможенного контроля, в ходе которых проверяется достоверность заявленных сведений по документам, возможно с доступом к базам данных информационных систем таможенных органов и иных организаций</w:t>
                  </w:r>
                </w:p>
              </w:tc>
            </w:tr>
            <w:tr w:rsidR="00CA54C7" w:rsidRPr="00392A6E" w14:paraId="27C93E05" w14:textId="77777777" w:rsidTr="00D57457">
              <w:tc>
                <w:tcPr>
                  <w:tcW w:w="313" w:type="dxa"/>
                  <w:shd w:val="clear" w:color="auto" w:fill="FFFFFF"/>
                  <w:hideMark/>
                </w:tcPr>
                <w:p w14:paraId="5463AD15" w14:textId="43707169" w:rsidR="00CA54C7" w:rsidRPr="00392A6E" w:rsidRDefault="001103E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CA54C7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EF3CFA1" w14:textId="54A4CC97" w:rsidR="00CA54C7" w:rsidRPr="00392A6E" w:rsidRDefault="00EF6C5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 товаров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A711487" w14:textId="7E4B2520" w:rsidR="00CA54C7" w:rsidRPr="00392A6E" w:rsidRDefault="001103E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CA54C7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CC58C6A" w14:textId="77777777" w:rsidR="00E21160" w:rsidRDefault="00EF6C5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действие таможенного органа, после </w:t>
                  </w:r>
                  <w:proofErr w:type="gramStart"/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совершения</w:t>
                  </w:r>
                  <w:proofErr w:type="gramEnd"/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которого заинтересованные лица вправе использовать товары в соответствии с заявленной таможенной процедурой или в порядке и на условиях, которые установлены в отношении отдельных категорий</w:t>
                  </w:r>
                </w:p>
                <w:p w14:paraId="5EEE9D37" w14:textId="77777777" w:rsidR="00E21160" w:rsidRDefault="00E2116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3122458" w14:textId="77777777" w:rsidR="00E21160" w:rsidRDefault="00E2116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A0903E1" w14:textId="77777777" w:rsidR="00E21160" w:rsidRDefault="00E2116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F2D4BFF" w14:textId="21A8AC81" w:rsidR="00CA54C7" w:rsidRPr="00392A6E" w:rsidRDefault="00EF6C5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 товаров, не подлежащих в соответствии с ТК ЕАЭС помещению под таможенные процедуры</w:t>
                  </w:r>
                </w:p>
              </w:tc>
            </w:tr>
            <w:tr w:rsidR="00AE1CEA" w:rsidRPr="00392A6E" w14:paraId="6F2FE78C" w14:textId="77777777" w:rsidTr="00D57457">
              <w:tc>
                <w:tcPr>
                  <w:tcW w:w="313" w:type="dxa"/>
                  <w:shd w:val="clear" w:color="auto" w:fill="FFFFFF"/>
                </w:tcPr>
                <w:p w14:paraId="5A66B5E1" w14:textId="75D90CB4" w:rsidR="00AE1CEA" w:rsidRPr="00392A6E" w:rsidRDefault="001103E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AE1CEA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15C69E2" w14:textId="50AFC3A5" w:rsidR="00AE1CEA" w:rsidRPr="00392A6E" w:rsidRDefault="00283BA2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Документальный контроль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156C138" w14:textId="5336016A" w:rsidR="00AE1CEA" w:rsidRPr="00392A6E" w:rsidRDefault="001103E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AE1CEA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83F4B13" w14:textId="317558AE" w:rsidR="00AE1CEA" w:rsidRPr="00392A6E" w:rsidRDefault="00EF6C5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предполагает операции, при которых осуществляется доступ непосредственно к товару, например, в виде таких форм таможенного контроля, как осмотр и досмотр</w:t>
                  </w:r>
                </w:p>
              </w:tc>
            </w:tr>
          </w:tbl>
          <w:p w14:paraId="6E5D0B1F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80A524" w14:textId="71FD3BCC" w:rsidR="005B3636" w:rsidRPr="00392A6E" w:rsidRDefault="00D57457" w:rsidP="005B3636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156F6F" w:rsidRPr="00392A6E" w14:paraId="62D097D6" w14:textId="77777777" w:rsidTr="0082586E">
              <w:tc>
                <w:tcPr>
                  <w:tcW w:w="2406" w:type="dxa"/>
                </w:tcPr>
                <w:p w14:paraId="6A689254" w14:textId="77777777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48C28C43" w14:textId="77777777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6A8BC7D2" w14:textId="77777777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156F6F" w:rsidRPr="00392A6E" w14:paraId="033A733B" w14:textId="77777777" w:rsidTr="0082586E">
              <w:tc>
                <w:tcPr>
                  <w:tcW w:w="2406" w:type="dxa"/>
                </w:tcPr>
                <w:p w14:paraId="775DE12D" w14:textId="1B5EF165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679485E3" w14:textId="7DBF1402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47E1501F" w14:textId="22317F89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222DBED6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0D58EF31" w14:textId="77777777" w:rsidTr="00335BC2">
        <w:tc>
          <w:tcPr>
            <w:tcW w:w="9600" w:type="dxa"/>
            <w:gridSpan w:val="2"/>
            <w:hideMark/>
          </w:tcPr>
          <w:p w14:paraId="29384715" w14:textId="542D538E" w:rsidR="00D57457" w:rsidRPr="00392A6E" w:rsidRDefault="00D57457" w:rsidP="003824AF">
            <w:pPr>
              <w:ind w:firstLine="993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7CD8343C" w14:textId="318A4D00" w:rsidR="005B3636" w:rsidRPr="00392A6E" w:rsidRDefault="005B3636" w:rsidP="00CA54C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71F9B9BA" w14:textId="77777777" w:rsidTr="00335BC2">
        <w:tc>
          <w:tcPr>
            <w:tcW w:w="993" w:type="dxa"/>
            <w:hideMark/>
          </w:tcPr>
          <w:p w14:paraId="27DCD4FD" w14:textId="785E8663" w:rsidR="005B3636" w:rsidRPr="00392A6E" w:rsidRDefault="00385A8A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3</w:t>
            </w:r>
            <w:r w:rsidR="005B3636" w:rsidRPr="00392A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0237332F" w14:textId="250BACC6" w:rsidR="00FD2D54" w:rsidRPr="00392A6E" w:rsidRDefault="00D57457" w:rsidP="00FE308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AB331D9" w14:textId="5E1A23E1" w:rsidR="00FD2D54" w:rsidRPr="00392A6E" w:rsidRDefault="00FD2D54" w:rsidP="00FD2D5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="00CA54C7"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 таможенными </w:t>
            </w:r>
            <w:r w:rsidR="00FE3081" w:rsidRPr="00392A6E">
              <w:rPr>
                <w:rFonts w:ascii="Times New Roman" w:hAnsi="Times New Roman"/>
                <w:bCs/>
                <w:sz w:val="28"/>
                <w:szCs w:val="28"/>
              </w:rPr>
              <w:t>видами</w:t>
            </w:r>
            <w:r w:rsidR="00CA54C7"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FE3081" w:rsidRPr="00392A6E">
              <w:rPr>
                <w:rFonts w:ascii="Times New Roman" w:hAnsi="Times New Roman"/>
                <w:bCs/>
                <w:sz w:val="28"/>
                <w:szCs w:val="28"/>
              </w:rPr>
              <w:t>применением таможенной декларации</w:t>
            </w: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: 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CA54C7" w:rsidRPr="00392A6E" w14:paraId="7946D252" w14:textId="77777777" w:rsidTr="00D57457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04820E27" w14:textId="77777777" w:rsidR="00FE3081" w:rsidRPr="00392A6E" w:rsidRDefault="00FE3081" w:rsidP="00E2116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Вид </w:t>
                  </w:r>
                  <w:proofErr w:type="gramStart"/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таможенной</w:t>
                  </w:r>
                  <w:proofErr w:type="gramEnd"/>
                </w:p>
                <w:p w14:paraId="678C05E8" w14:textId="0C65A83E" w:rsidR="00CA54C7" w:rsidRPr="00392A6E" w:rsidRDefault="00FE3081" w:rsidP="00E2116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декларации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01CB8F58" w14:textId="09F4131F" w:rsidR="00CA54C7" w:rsidRPr="00392A6E" w:rsidRDefault="00FE3081" w:rsidP="00E2116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Когда применяется</w:t>
                  </w:r>
                </w:p>
              </w:tc>
            </w:tr>
            <w:tr w:rsidR="00CA54C7" w:rsidRPr="00392A6E" w14:paraId="43740304" w14:textId="77777777" w:rsidTr="00D5745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CFF8C34" w14:textId="5864769C" w:rsidR="00CA54C7" w:rsidRPr="00392A6E" w:rsidRDefault="00385A8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B26D65" w14:textId="17BCB57D" w:rsidR="00CA54C7" w:rsidRPr="00392A6E" w:rsidRDefault="00FE3081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Декларация на товары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21BB8F8" w14:textId="26295D9E" w:rsidR="00CA54C7" w:rsidRPr="00392A6E" w:rsidRDefault="00385A8A" w:rsidP="00E21160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C93F6E9" w14:textId="036E61F4" w:rsidR="00CA54C7" w:rsidRPr="00392A6E" w:rsidRDefault="005B5A98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помещении товаров под таможенную</w:t>
                  </w:r>
                  <w:r w:rsidR="003824AF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процедуру таможенного транзита</w:t>
                  </w:r>
                </w:p>
              </w:tc>
            </w:tr>
            <w:tr w:rsidR="00CA54C7" w:rsidRPr="00392A6E" w14:paraId="3DB52D19" w14:textId="77777777" w:rsidTr="00D57457">
              <w:tc>
                <w:tcPr>
                  <w:tcW w:w="313" w:type="dxa"/>
                  <w:shd w:val="clear" w:color="auto" w:fill="FFFFFF"/>
                  <w:hideMark/>
                </w:tcPr>
                <w:p w14:paraId="54A47709" w14:textId="7545BB5A" w:rsidR="00CA54C7" w:rsidRPr="00392A6E" w:rsidRDefault="00385A8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CA54C7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4777228" w14:textId="57AB25DB" w:rsidR="00CA54C7" w:rsidRPr="00392A6E" w:rsidRDefault="00FE3081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Транзитная декларация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56332DC" w14:textId="2AEC9AE6" w:rsidR="00CA54C7" w:rsidRPr="00392A6E" w:rsidRDefault="00385A8A" w:rsidP="00E21160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FDCB9CD" w14:textId="73DF675E" w:rsidR="005B5A98" w:rsidRPr="00392A6E" w:rsidRDefault="005B5A98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таможенном декларировании транспортных средств международной перевозки;</w:t>
                  </w:r>
                </w:p>
                <w:p w14:paraId="76E6CC9E" w14:textId="77777777" w:rsidR="00E21160" w:rsidRDefault="005B5A98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таможенном декларировании припасов (в случаях,</w:t>
                  </w:r>
                  <w:proofErr w:type="gramEnd"/>
                </w:p>
                <w:p w14:paraId="5B8F9AEE" w14:textId="77777777" w:rsidR="00E21160" w:rsidRDefault="00E2116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F379433" w14:textId="77777777" w:rsidR="00E21160" w:rsidRDefault="00E2116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23D260C" w14:textId="77777777" w:rsidR="00E21160" w:rsidRDefault="00E21160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9A302F4" w14:textId="0F44C03D" w:rsidR="00CA54C7" w:rsidRPr="00392A6E" w:rsidRDefault="005B5A98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 </w:t>
                  </w:r>
                  <w:r w:rsidR="003824AF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предусмотренных ТК ЕАЭС)</w:t>
                  </w:r>
                </w:p>
              </w:tc>
            </w:tr>
            <w:tr w:rsidR="00CA54C7" w:rsidRPr="00392A6E" w14:paraId="11631D1F" w14:textId="77777777" w:rsidTr="00D57457">
              <w:tc>
                <w:tcPr>
                  <w:tcW w:w="313" w:type="dxa"/>
                  <w:shd w:val="clear" w:color="auto" w:fill="FFFFFF"/>
                  <w:hideMark/>
                </w:tcPr>
                <w:p w14:paraId="6A8FE57B" w14:textId="74BA9719" w:rsidR="00CA54C7" w:rsidRPr="00392A6E" w:rsidRDefault="00385A8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CA54C7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D6391E0" w14:textId="13ACEEB3" w:rsidR="00CA54C7" w:rsidRPr="00392A6E" w:rsidRDefault="00FE3081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Декларация на транспортное средство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FE01152" w14:textId="1C357090" w:rsidR="00CA54C7" w:rsidRPr="00392A6E" w:rsidRDefault="00385A8A" w:rsidP="00E21160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0CC330B" w14:textId="74707DDA" w:rsidR="005B5A98" w:rsidRPr="00392A6E" w:rsidRDefault="005B5A98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помещении товаров под таможенные процедуры, за исключением таможенной процедуры таможенного транзита;</w:t>
                  </w:r>
                </w:p>
                <w:p w14:paraId="3205538D" w14:textId="3D98F947" w:rsidR="00CA54C7" w:rsidRPr="00392A6E" w:rsidRDefault="005B5A98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таможенном декларировании припасов (только в сл</w:t>
                  </w:r>
                  <w:r w:rsidR="003824AF"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учаях, предусмотренных ТК ЕАЭС)</w:t>
                  </w:r>
                </w:p>
              </w:tc>
            </w:tr>
            <w:tr w:rsidR="00CA54C7" w:rsidRPr="00392A6E" w14:paraId="4FAEBDBC" w14:textId="77777777" w:rsidTr="00D57457">
              <w:tc>
                <w:tcPr>
                  <w:tcW w:w="313" w:type="dxa"/>
                  <w:shd w:val="clear" w:color="auto" w:fill="FFFFFF"/>
                  <w:hideMark/>
                </w:tcPr>
                <w:p w14:paraId="2260DA06" w14:textId="79B9FFEC" w:rsidR="00CA54C7" w:rsidRPr="00392A6E" w:rsidRDefault="00385A8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CA54C7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898CEA6" w14:textId="2B96E75C" w:rsidR="00CA54C7" w:rsidRPr="00392A6E" w:rsidRDefault="00FE3081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Пассажирская таможенная декларация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93CB888" w14:textId="09E558EA" w:rsidR="00CA54C7" w:rsidRPr="00392A6E" w:rsidRDefault="00385A8A" w:rsidP="00E21160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4BFD158" w14:textId="0976A776" w:rsidR="005B5A98" w:rsidRPr="00392A6E" w:rsidRDefault="005B5A98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таможенном декларировании товаров для личного пользования;</w:t>
                  </w:r>
                </w:p>
                <w:p w14:paraId="0A717742" w14:textId="6DDE56CD" w:rsidR="005B5A98" w:rsidRPr="00392A6E" w:rsidRDefault="005B5A98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при помещении товаров для личного пользования под таможенную процедуру таможенного транзита (в случаях,</w:t>
                  </w:r>
                  <w:proofErr w:type="gramEnd"/>
                </w:p>
                <w:p w14:paraId="4980078E" w14:textId="0465546E" w:rsidR="00CA54C7" w:rsidRPr="00392A6E" w:rsidRDefault="003824AF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предусмотренных ТК ЕАЭС)</w:t>
                  </w:r>
                </w:p>
              </w:tc>
            </w:tr>
          </w:tbl>
          <w:p w14:paraId="7DB1A564" w14:textId="77777777" w:rsidR="00FD2D54" w:rsidRPr="00392A6E" w:rsidRDefault="00FD2D5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22F433" w14:textId="0636561F" w:rsidR="005B3636" w:rsidRPr="00392A6E" w:rsidRDefault="00D57457" w:rsidP="005B3636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709"/>
            </w:tblGrid>
            <w:tr w:rsidR="002F4C14" w:rsidRPr="00392A6E" w14:paraId="7203100E" w14:textId="77777777" w:rsidTr="0082586E">
              <w:tc>
                <w:tcPr>
                  <w:tcW w:w="2406" w:type="dxa"/>
                </w:tcPr>
                <w:p w14:paraId="29E496E6" w14:textId="77777777" w:rsidR="002F4C14" w:rsidRPr="00392A6E" w:rsidRDefault="002F4C14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417DABBA" w14:textId="77777777" w:rsidR="002F4C14" w:rsidRPr="00392A6E" w:rsidRDefault="002F4C14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0D31E4ED" w14:textId="77777777" w:rsidR="002F4C14" w:rsidRPr="00392A6E" w:rsidRDefault="002F4C14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9" w:type="dxa"/>
                </w:tcPr>
                <w:p w14:paraId="4E281038" w14:textId="77777777" w:rsidR="002F4C14" w:rsidRPr="00392A6E" w:rsidRDefault="002F4C14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2F4C14" w:rsidRPr="00392A6E" w14:paraId="3F1BDD45" w14:textId="77777777" w:rsidTr="0082586E">
              <w:tc>
                <w:tcPr>
                  <w:tcW w:w="2406" w:type="dxa"/>
                </w:tcPr>
                <w:p w14:paraId="7A8BCF82" w14:textId="1F05A214" w:rsidR="002F4C14" w:rsidRPr="00392A6E" w:rsidRDefault="002F4C14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60A4BA1E" w14:textId="57B2049C" w:rsidR="002F4C14" w:rsidRPr="00392A6E" w:rsidRDefault="002F4C14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2A84EF89" w14:textId="77777777" w:rsidR="002F4C14" w:rsidRPr="00392A6E" w:rsidRDefault="002F4C14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09" w:type="dxa"/>
                </w:tcPr>
                <w:p w14:paraId="48E61E0E" w14:textId="28D5E999" w:rsidR="002F4C14" w:rsidRPr="00392A6E" w:rsidRDefault="002F4C14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6F8F92A5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691E6032" w14:textId="77777777" w:rsidTr="00335BC2">
        <w:tc>
          <w:tcPr>
            <w:tcW w:w="9600" w:type="dxa"/>
            <w:gridSpan w:val="2"/>
            <w:hideMark/>
          </w:tcPr>
          <w:p w14:paraId="344F27B5" w14:textId="291781E6" w:rsidR="00D57457" w:rsidRPr="00392A6E" w:rsidRDefault="00D57457" w:rsidP="003824AF">
            <w:pPr>
              <w:ind w:firstLine="1134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14570318" w14:textId="3E90B525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18D8CD9B" w14:textId="77777777" w:rsidTr="00335BC2">
        <w:tc>
          <w:tcPr>
            <w:tcW w:w="993" w:type="dxa"/>
            <w:hideMark/>
          </w:tcPr>
          <w:p w14:paraId="4D5D4C02" w14:textId="29A1A93C" w:rsidR="005B3636" w:rsidRPr="00392A6E" w:rsidRDefault="00385A8A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4</w:t>
            </w:r>
            <w:r w:rsidR="005B3636" w:rsidRPr="00392A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6016C110" w14:textId="77777777" w:rsidR="00D57457" w:rsidRPr="00392A6E" w:rsidRDefault="00D57457" w:rsidP="00FD2D5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22AC1C2" w14:textId="4D08A7B6" w:rsidR="00FD2D54" w:rsidRPr="00392A6E" w:rsidRDefault="00FD2D54" w:rsidP="00FD2D5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="00CA54C7"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 ключевыми направлениями и целями таможенного регулирования, </w:t>
            </w:r>
            <w:proofErr w:type="gramStart"/>
            <w:r w:rsidR="00CA54C7" w:rsidRPr="00392A6E">
              <w:rPr>
                <w:rFonts w:ascii="Times New Roman" w:hAnsi="Times New Roman"/>
                <w:bCs/>
                <w:sz w:val="28"/>
                <w:szCs w:val="28"/>
              </w:rPr>
              <w:t>относящихся</w:t>
            </w:r>
            <w:proofErr w:type="gramEnd"/>
            <w:r w:rsidR="00CA54C7"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 к ним</w:t>
            </w: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 xml:space="preserve">: 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D2D54" w:rsidRPr="00392A6E" w14:paraId="3A97B995" w14:textId="77777777" w:rsidTr="00D57457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4D580E09" w14:textId="77777777" w:rsidR="00FD2D54" w:rsidRPr="00392A6E" w:rsidRDefault="00CA54C7" w:rsidP="00E2116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Ключевые направления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461F51F3" w14:textId="77777777" w:rsidR="00FD2D54" w:rsidRPr="00392A6E" w:rsidRDefault="00CA54C7" w:rsidP="00E2116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Цели таможенного регулирования</w:t>
                  </w:r>
                </w:p>
              </w:tc>
            </w:tr>
            <w:tr w:rsidR="00CA54C7" w:rsidRPr="00392A6E" w14:paraId="77647E34" w14:textId="77777777" w:rsidTr="00D5745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9B76EF4" w14:textId="39E897F1" w:rsidR="00CA54C7" w:rsidRPr="00392A6E" w:rsidRDefault="00385A8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D288113" w14:textId="77777777" w:rsidR="00CA54C7" w:rsidRPr="00392A6E" w:rsidRDefault="00CA54C7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протекционистская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5EC8819" w14:textId="17A30A84" w:rsidR="00CA54C7" w:rsidRPr="00392A6E" w:rsidRDefault="00385A8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E2E0AE2" w14:textId="77777777" w:rsidR="00CA54C7" w:rsidRPr="00392A6E" w:rsidRDefault="00CA54C7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пополнения доходной части федерального бюджета</w:t>
                  </w:r>
                </w:p>
              </w:tc>
            </w:tr>
            <w:tr w:rsidR="00CA54C7" w:rsidRPr="00392A6E" w14:paraId="55679B26" w14:textId="77777777" w:rsidTr="00D57457">
              <w:tc>
                <w:tcPr>
                  <w:tcW w:w="313" w:type="dxa"/>
                  <w:shd w:val="clear" w:color="auto" w:fill="FFFFFF"/>
                  <w:hideMark/>
                </w:tcPr>
                <w:p w14:paraId="654A85B4" w14:textId="1E0F5095" w:rsidR="00CA54C7" w:rsidRPr="00392A6E" w:rsidRDefault="00385A8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CA54C7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6F82B1F" w14:textId="77777777" w:rsidR="00CA54C7" w:rsidRPr="00392A6E" w:rsidRDefault="00CA54C7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регулирующая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99B3136" w14:textId="2D0C4590" w:rsidR="00CA54C7" w:rsidRPr="00392A6E" w:rsidRDefault="00385A8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1BB9C4A" w14:textId="77777777" w:rsidR="00CA54C7" w:rsidRPr="00392A6E" w:rsidRDefault="00CA54C7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национальных производителей на внутреннем рынке</w:t>
                  </w:r>
                </w:p>
              </w:tc>
            </w:tr>
            <w:tr w:rsidR="00CA54C7" w:rsidRPr="00392A6E" w14:paraId="172CE38A" w14:textId="77777777" w:rsidTr="00D57457">
              <w:tc>
                <w:tcPr>
                  <w:tcW w:w="313" w:type="dxa"/>
                  <w:shd w:val="clear" w:color="auto" w:fill="FFFFFF"/>
                  <w:hideMark/>
                </w:tcPr>
                <w:p w14:paraId="02B7D999" w14:textId="45953D99" w:rsidR="00CA54C7" w:rsidRPr="00392A6E" w:rsidRDefault="00385A8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CA54C7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237F6C" w14:textId="77777777" w:rsidR="00CA54C7" w:rsidRPr="00392A6E" w:rsidRDefault="00CA54C7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фискальная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6DC3EF6" w14:textId="7A621983" w:rsidR="00CA54C7" w:rsidRPr="00392A6E" w:rsidRDefault="00385A8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A681CFD" w14:textId="725ED0BF" w:rsidR="00CA54C7" w:rsidRPr="00392A6E" w:rsidRDefault="008212B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="00CA54C7" w:rsidRPr="00392A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овершенствование структуры экспорта и импорта товаров</w:t>
                  </w:r>
                </w:p>
              </w:tc>
            </w:tr>
          </w:tbl>
          <w:p w14:paraId="3021DF81" w14:textId="77777777" w:rsidR="00FD2D54" w:rsidRPr="00392A6E" w:rsidRDefault="00FD2D54" w:rsidP="00FD2D5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881E73" w14:textId="316F6574" w:rsidR="005B3636" w:rsidRPr="00392A6E" w:rsidRDefault="00D57457" w:rsidP="005B3636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156F6F" w:rsidRPr="00392A6E" w14:paraId="355E906E" w14:textId="77777777" w:rsidTr="0082586E">
              <w:tc>
                <w:tcPr>
                  <w:tcW w:w="2406" w:type="dxa"/>
                </w:tcPr>
                <w:p w14:paraId="5A5BF1D6" w14:textId="77777777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45996DB" w14:textId="77777777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BFD098D" w14:textId="77777777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156F6F" w:rsidRPr="00392A6E" w14:paraId="2177D867" w14:textId="77777777" w:rsidTr="0082586E">
              <w:tc>
                <w:tcPr>
                  <w:tcW w:w="2406" w:type="dxa"/>
                </w:tcPr>
                <w:p w14:paraId="07D7946C" w14:textId="7A82B7CF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74659925" w14:textId="77777777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78B11D32" w14:textId="3A6745B1" w:rsidR="00156F6F" w:rsidRPr="00392A6E" w:rsidRDefault="00156F6F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1993E8F0" w14:textId="77777777" w:rsidR="002F4C14" w:rsidRPr="00392A6E" w:rsidRDefault="002F4C14" w:rsidP="005B363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03CCE8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510C1DC9" w14:textId="77777777" w:rsidTr="00335BC2">
        <w:tc>
          <w:tcPr>
            <w:tcW w:w="9600" w:type="dxa"/>
            <w:gridSpan w:val="2"/>
            <w:hideMark/>
          </w:tcPr>
          <w:p w14:paraId="1C909FB9" w14:textId="0302694B" w:rsidR="00D57457" w:rsidRPr="00392A6E" w:rsidRDefault="00D57457" w:rsidP="003824AF">
            <w:pPr>
              <w:ind w:firstLine="993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5054674F" w14:textId="06ADC45F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B3636" w:rsidRPr="00392A6E" w14:paraId="0979B524" w14:textId="77777777" w:rsidTr="00335BC2">
        <w:tc>
          <w:tcPr>
            <w:tcW w:w="993" w:type="dxa"/>
            <w:hideMark/>
          </w:tcPr>
          <w:p w14:paraId="58DF8AEC" w14:textId="237E7E5D" w:rsidR="005B3636" w:rsidRPr="00392A6E" w:rsidRDefault="008212BA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5</w:t>
            </w:r>
            <w:r w:rsidR="005B3636" w:rsidRPr="00392A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15C43F9F" w14:textId="77777777" w:rsidR="00D57457" w:rsidRPr="00392A6E" w:rsidRDefault="00D57457" w:rsidP="0051249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748F1B8" w14:textId="750D2EAB" w:rsidR="00512494" w:rsidRPr="00392A6E" w:rsidRDefault="00512494" w:rsidP="0051249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Pr="00392A6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E41DEA" w:rsidRPr="00392A6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действиями государственных контрольных органов и предельной продолжительностью государственного контроля</w:t>
            </w:r>
            <w:r w:rsidRPr="00392A6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6D3185" w:rsidRPr="00392A6E" w14:paraId="1F853D3B" w14:textId="77777777" w:rsidTr="00D57457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17648D6F" w14:textId="741CEBC3" w:rsidR="006D3185" w:rsidRPr="00392A6E" w:rsidRDefault="00E41DEA" w:rsidP="00E2116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Действия государственных контрольных органов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0792A309" w14:textId="0368EBA2" w:rsidR="006D3185" w:rsidRPr="00392A6E" w:rsidRDefault="00E41DEA" w:rsidP="00E21160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Предельная продолжительность</w:t>
                  </w:r>
                </w:p>
              </w:tc>
            </w:tr>
            <w:tr w:rsidR="006D3185" w:rsidRPr="00392A6E" w14:paraId="598D33F8" w14:textId="77777777" w:rsidTr="00D5745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58AB34F" w14:textId="2C3016CC" w:rsidR="006D3185" w:rsidRPr="00392A6E" w:rsidRDefault="008212B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6D3185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50DC45A" w14:textId="74FF7660" w:rsidR="006D3185" w:rsidRPr="00392A6E" w:rsidRDefault="00E41DE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Выдача талонов контроля перевозчикам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C3284B1" w14:textId="1D809BF3" w:rsidR="006D3185" w:rsidRPr="00392A6E" w:rsidRDefault="008212B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512494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9194587" w14:textId="658D10D3" w:rsidR="006D3185" w:rsidRPr="00392A6E" w:rsidRDefault="00ED791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 минут</w:t>
                  </w:r>
                </w:p>
              </w:tc>
            </w:tr>
            <w:tr w:rsidR="006D3185" w:rsidRPr="00392A6E" w14:paraId="402FF903" w14:textId="77777777" w:rsidTr="00D57457">
              <w:tc>
                <w:tcPr>
                  <w:tcW w:w="313" w:type="dxa"/>
                  <w:shd w:val="clear" w:color="auto" w:fill="FFFFFF"/>
                  <w:hideMark/>
                </w:tcPr>
                <w:p w14:paraId="190F888A" w14:textId="04FB61EE" w:rsidR="006D3185" w:rsidRPr="00392A6E" w:rsidRDefault="008212B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6D3185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5C72EA1" w14:textId="7DA91DF6" w:rsidR="00E41DEA" w:rsidRPr="00392A6E" w:rsidRDefault="00E41DE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</w:pPr>
                  <w:proofErr w:type="gramStart"/>
                  <w:r w:rsidRPr="00392A6E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Санитарно-карантинный контроль (при наличии риска возникновения чрезвычайных ситуаций в области санитарно-эпидемиологического благополучия населения) лиц (транспортных</w:t>
                  </w:r>
                  <w:proofErr w:type="gramEnd"/>
                </w:p>
                <w:p w14:paraId="03F5C8A3" w14:textId="6554A28A" w:rsidR="006D3185" w:rsidRPr="00392A6E" w:rsidRDefault="00E41DE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средств), товаров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71ED907" w14:textId="0BC5AB1A" w:rsidR="006D3185" w:rsidRPr="00392A6E" w:rsidRDefault="008212BA" w:rsidP="00E21160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512494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578A3C8" w14:textId="2061E2CA" w:rsidR="006D3185" w:rsidRPr="00392A6E" w:rsidRDefault="00ED791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 20 минут</w:t>
                  </w:r>
                </w:p>
              </w:tc>
            </w:tr>
            <w:tr w:rsidR="006D3185" w:rsidRPr="00392A6E" w14:paraId="0C3E842A" w14:textId="77777777" w:rsidTr="00D57457">
              <w:tc>
                <w:tcPr>
                  <w:tcW w:w="313" w:type="dxa"/>
                  <w:shd w:val="clear" w:color="auto" w:fill="FFFFFF"/>
                  <w:hideMark/>
                </w:tcPr>
                <w:p w14:paraId="0B70BB44" w14:textId="0ABD41A5" w:rsidR="006D3185" w:rsidRPr="00392A6E" w:rsidRDefault="008212B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6D3185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ECCC4A4" w14:textId="6CF60CDD" w:rsidR="006D3185" w:rsidRPr="00392A6E" w:rsidRDefault="00E41DE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Пограничный контроль (с учетом пограничного контроля лиц)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0A0B67A" w14:textId="2A6D3C92" w:rsidR="006D3185" w:rsidRPr="00392A6E" w:rsidRDefault="008212BA" w:rsidP="00E21160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512494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0851335" w14:textId="5ABBD54B" w:rsidR="006D3185" w:rsidRPr="00392A6E" w:rsidRDefault="00ED791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 минут</w:t>
                  </w:r>
                </w:p>
              </w:tc>
            </w:tr>
            <w:tr w:rsidR="00E41DEA" w:rsidRPr="00392A6E" w14:paraId="5D41E2BA" w14:textId="77777777" w:rsidTr="00D57457">
              <w:tc>
                <w:tcPr>
                  <w:tcW w:w="313" w:type="dxa"/>
                  <w:shd w:val="clear" w:color="auto" w:fill="FFFFFF"/>
                </w:tcPr>
                <w:p w14:paraId="2D4E66FC" w14:textId="2CB4D9D4" w:rsidR="00E41DEA" w:rsidRPr="00392A6E" w:rsidRDefault="008212BA" w:rsidP="00E21160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E41DEA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3D1901D" w14:textId="776FE9BB" w:rsidR="00E41DEA" w:rsidRPr="00392A6E" w:rsidRDefault="00ED791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</w:pPr>
                  <w:r w:rsidRPr="00392A6E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Транспортный контроль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99275B7" w14:textId="536A817A" w:rsidR="00E41DEA" w:rsidRPr="00392A6E" w:rsidRDefault="008212BA" w:rsidP="00E21160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ED791A" w:rsidRPr="00392A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2BAA467" w14:textId="4E563D52" w:rsidR="00E41DEA" w:rsidRPr="00392A6E" w:rsidRDefault="00ED791A" w:rsidP="00E21160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2 минуты</w:t>
                  </w:r>
                </w:p>
              </w:tc>
            </w:tr>
          </w:tbl>
          <w:p w14:paraId="7438C8F2" w14:textId="77777777" w:rsidR="006D3185" w:rsidRPr="00392A6E" w:rsidRDefault="006D318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81D1F7" w14:textId="269FE38F" w:rsidR="005B3636" w:rsidRPr="00392A6E" w:rsidRDefault="00D57457" w:rsidP="005B3636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709"/>
            </w:tblGrid>
            <w:tr w:rsidR="00846021" w:rsidRPr="00392A6E" w14:paraId="7C7B3750" w14:textId="77777777" w:rsidTr="0082586E">
              <w:tc>
                <w:tcPr>
                  <w:tcW w:w="2406" w:type="dxa"/>
                </w:tcPr>
                <w:p w14:paraId="45D9591E" w14:textId="77777777" w:rsidR="00846021" w:rsidRPr="00392A6E" w:rsidRDefault="00846021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3E3CB934" w14:textId="77777777" w:rsidR="00846021" w:rsidRPr="00392A6E" w:rsidRDefault="00846021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3A99C98C" w14:textId="77777777" w:rsidR="00846021" w:rsidRPr="00392A6E" w:rsidRDefault="00846021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9" w:type="dxa"/>
                </w:tcPr>
                <w:p w14:paraId="38D5C88A" w14:textId="77777777" w:rsidR="00846021" w:rsidRPr="00392A6E" w:rsidRDefault="00846021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846021" w:rsidRPr="00392A6E" w14:paraId="1E05D76F" w14:textId="77777777" w:rsidTr="0082586E">
              <w:tc>
                <w:tcPr>
                  <w:tcW w:w="2406" w:type="dxa"/>
                </w:tcPr>
                <w:p w14:paraId="1E05E875" w14:textId="77777777" w:rsidR="00846021" w:rsidRPr="00392A6E" w:rsidRDefault="00846021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63B395A9" w14:textId="5A56CB8F" w:rsidR="00846021" w:rsidRPr="00392A6E" w:rsidRDefault="00846021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7B816755" w14:textId="77777777" w:rsidR="00846021" w:rsidRPr="00392A6E" w:rsidRDefault="00846021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09" w:type="dxa"/>
                </w:tcPr>
                <w:p w14:paraId="2E661A25" w14:textId="77777777" w:rsidR="00846021" w:rsidRPr="00392A6E" w:rsidRDefault="00846021" w:rsidP="00E21160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392A6E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726AE254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79604CA1" w14:textId="77777777" w:rsidTr="00335BC2">
        <w:tc>
          <w:tcPr>
            <w:tcW w:w="9600" w:type="dxa"/>
            <w:gridSpan w:val="2"/>
            <w:hideMark/>
          </w:tcPr>
          <w:p w14:paraId="23EDA4BF" w14:textId="2FD8F1B1" w:rsidR="00D57457" w:rsidRPr="00392A6E" w:rsidRDefault="00D57457" w:rsidP="003824AF">
            <w:pPr>
              <w:ind w:firstLine="993"/>
              <w:contextualSpacing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47DB44A7" w14:textId="77777777" w:rsidR="00D57457" w:rsidRPr="00392A6E" w:rsidRDefault="00D57457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B2778D" w14:textId="77777777" w:rsidR="00D57457" w:rsidRPr="00392A6E" w:rsidRDefault="00D57457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26ED0A" w14:textId="366E41BC" w:rsidR="00D57457" w:rsidRPr="00392A6E" w:rsidRDefault="008212BA" w:rsidP="008212BA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</w:tc>
      </w:tr>
      <w:tr w:rsidR="005B3636" w:rsidRPr="00392A6E" w14:paraId="0509D30C" w14:textId="77777777" w:rsidTr="00335BC2">
        <w:tc>
          <w:tcPr>
            <w:tcW w:w="993" w:type="dxa"/>
            <w:hideMark/>
          </w:tcPr>
          <w:p w14:paraId="7E68BEEF" w14:textId="2262BD31" w:rsidR="005B3636" w:rsidRPr="00392A6E" w:rsidRDefault="008212BA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392A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14:paraId="12B1A984" w14:textId="705316CE" w:rsidR="00B72942" w:rsidRPr="00392A6E" w:rsidRDefault="000C362E" w:rsidP="000C362E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bCs/>
                <w:spacing w:val="-5"/>
                <w:sz w:val="28"/>
                <w:szCs w:val="28"/>
              </w:rPr>
            </w:pPr>
            <w:r w:rsidRPr="00392A6E">
              <w:rPr>
                <w:bCs/>
                <w:sz w:val="28"/>
                <w:szCs w:val="28"/>
              </w:rPr>
              <w:t xml:space="preserve">В какой последовательности </w:t>
            </w:r>
            <w:r w:rsidR="00600BFF" w:rsidRPr="00392A6E">
              <w:rPr>
                <w:bCs/>
                <w:sz w:val="28"/>
                <w:szCs w:val="28"/>
              </w:rPr>
              <w:t xml:space="preserve">осуществляется таможенное декларирование </w:t>
            </w:r>
            <w:r w:rsidR="003824AF" w:rsidRPr="00392A6E">
              <w:rPr>
                <w:bCs/>
                <w:sz w:val="28"/>
                <w:szCs w:val="28"/>
              </w:rPr>
              <w:t>в процессе таможенного контроля.</w:t>
            </w:r>
          </w:p>
          <w:p w14:paraId="5CF300D2" w14:textId="702813A7" w:rsidR="00600BFF" w:rsidRPr="00392A6E" w:rsidRDefault="008212BA" w:rsidP="00600BFF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А)</w:t>
            </w:r>
            <w:r w:rsidR="003824AF"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C362E"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 </w:t>
            </w:r>
            <w:r w:rsidR="00600BFF" w:rsidRPr="00392A6E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пересылка (подача) в таможенный орган деклараций, других доку-</w:t>
            </w:r>
          </w:p>
          <w:p w14:paraId="44C0E2E7" w14:textId="68428B15" w:rsidR="00B72942" w:rsidRPr="00392A6E" w:rsidRDefault="00600BFF" w:rsidP="00600BFF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392A6E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ментов и сведений, необходимых для выполнения таможенных операций; проверка декларации на условия регистрации; исправление ошибок; регистрация декларации</w:t>
            </w:r>
          </w:p>
          <w:p w14:paraId="36CD895E" w14:textId="4C86DDE9" w:rsidR="00B72942" w:rsidRPr="00392A6E" w:rsidRDefault="008212BA" w:rsidP="00600BFF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Б)</w:t>
            </w:r>
            <w:r w:rsidR="000C362E"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 </w:t>
            </w:r>
            <w:r w:rsidR="00600BFF" w:rsidRPr="00392A6E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выполнение предварительных операций (операции при прибытии/убытии транспортного средства с товаром, размещение товара на временное хранение и др.), установленных ТК ЕАЭС</w:t>
            </w:r>
          </w:p>
          <w:p w14:paraId="2EBBA600" w14:textId="4640C7E7" w:rsidR="00600BFF" w:rsidRPr="00392A6E" w:rsidRDefault="008212BA" w:rsidP="00600BFF">
            <w:pPr>
              <w:pStyle w:val="HTML"/>
              <w:contextualSpacing/>
              <w:jc w:val="both"/>
              <w:textAlignment w:val="baseline"/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В)</w:t>
            </w:r>
            <w:r w:rsidR="003824AF"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00BFF"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подготовка деклараций, других документов и сведений, необходимых</w:t>
            </w:r>
          </w:p>
          <w:p w14:paraId="061B9FA3" w14:textId="67BE2525" w:rsidR="00B72942" w:rsidRPr="00392A6E" w:rsidRDefault="00600BFF" w:rsidP="00600BFF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для </w:t>
            </w:r>
            <w:proofErr w:type="gramStart"/>
            <w:r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таможенного</w:t>
            </w:r>
            <w:proofErr w:type="gramEnd"/>
            <w:r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декларировании</w:t>
            </w:r>
          </w:p>
          <w:p w14:paraId="2E9BAF83" w14:textId="3FEF241B" w:rsidR="000C362E" w:rsidRPr="00392A6E" w:rsidRDefault="008212BA" w:rsidP="00600BFF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Г)</w:t>
            </w:r>
            <w:r w:rsidR="003824AF" w:rsidRPr="00392A6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00BFF" w:rsidRPr="00392A6E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выполнение таможенных операций по таможенному контролю и выпуску товара (в ходе этого этапа по инициативе декларанта или таможенного органа может выполняться дополнение или изменение декларации</w:t>
            </w:r>
          </w:p>
          <w:p w14:paraId="2E1E3DF9" w14:textId="5FA5E27D" w:rsidR="005B3636" w:rsidRPr="00392A6E" w:rsidRDefault="008212BA" w:rsidP="000C362E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proofErr w:type="gramStart"/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  <w:proofErr w:type="gramEnd"/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, В, А, Г</w:t>
            </w:r>
          </w:p>
          <w:p w14:paraId="37D51816" w14:textId="0BABDED9" w:rsidR="008212BA" w:rsidRPr="00392A6E" w:rsidRDefault="008212BA" w:rsidP="000C362E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</w:tc>
      </w:tr>
      <w:tr w:rsidR="005B3636" w:rsidRPr="00392A6E" w14:paraId="36A969DC" w14:textId="77777777" w:rsidTr="00335BC2">
        <w:tc>
          <w:tcPr>
            <w:tcW w:w="9600" w:type="dxa"/>
            <w:gridSpan w:val="2"/>
            <w:hideMark/>
          </w:tcPr>
          <w:p w14:paraId="64F218AC" w14:textId="79EEBA43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2226A952" w14:textId="77777777" w:rsidTr="00335BC2">
        <w:tc>
          <w:tcPr>
            <w:tcW w:w="993" w:type="dxa"/>
            <w:hideMark/>
          </w:tcPr>
          <w:p w14:paraId="1C4EDB90" w14:textId="3D4D56B6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68A71CAB" w14:textId="18017E5E" w:rsidR="003B2A54" w:rsidRPr="00392A6E" w:rsidRDefault="0088017C" w:rsidP="0088017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>Процесс собственно электронного таможенного декларирования товаров осуществляется декларантом или таможенным представителем с использованием сертифицированных ФТС России коммерческих программных средств либо с использованием сервисов на сайте ФТС России.</w:t>
            </w:r>
          </w:p>
          <w:p w14:paraId="0C5996AC" w14:textId="5DD4F72A" w:rsidR="0088017C" w:rsidRPr="00392A6E" w:rsidRDefault="0088017C" w:rsidP="0088017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2A6E">
              <w:rPr>
                <w:rFonts w:ascii="Times New Roman" w:hAnsi="Times New Roman"/>
                <w:bCs/>
                <w:sz w:val="28"/>
                <w:szCs w:val="28"/>
              </w:rPr>
              <w:t>В какой последовательности организованы эт</w:t>
            </w:r>
            <w:r w:rsidR="003824AF" w:rsidRPr="00392A6E">
              <w:rPr>
                <w:rFonts w:ascii="Times New Roman" w:hAnsi="Times New Roman"/>
                <w:bCs/>
                <w:sz w:val="28"/>
                <w:szCs w:val="28"/>
              </w:rPr>
              <w:t>апы электронного декларирования?</w:t>
            </w:r>
          </w:p>
          <w:p w14:paraId="6E03ABCD" w14:textId="359E4B18" w:rsidR="00B72942" w:rsidRPr="00392A6E" w:rsidRDefault="008212BA" w:rsidP="0088017C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А)</w:t>
            </w:r>
            <w:r w:rsidR="003824AF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88017C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открытие процедуры декларирования, передача ДТ и ДТС в таможенный орган</w:t>
            </w:r>
          </w:p>
          <w:p w14:paraId="1DE2D5F4" w14:textId="6D2ECF0F" w:rsidR="00B72942" w:rsidRPr="00392A6E" w:rsidRDefault="008212BA" w:rsidP="0088017C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Б)</w:t>
            </w:r>
            <w:r w:rsidR="003824AF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88017C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уплата таможенных пошлин и налогов (или обеспечение уплаты таможенных платежей)</w:t>
            </w:r>
          </w:p>
          <w:p w14:paraId="6FA40AE7" w14:textId="1FE964D4" w:rsidR="0061418F" w:rsidRPr="00392A6E" w:rsidRDefault="008212BA" w:rsidP="0088017C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В)</w:t>
            </w:r>
            <w:r w:rsidR="003824AF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65492C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операции, связанные с регистрацией ДТ</w:t>
            </w:r>
          </w:p>
          <w:p w14:paraId="28EA1939" w14:textId="452BE888" w:rsidR="00B72942" w:rsidRPr="00392A6E" w:rsidRDefault="008212BA" w:rsidP="0065492C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Г)</w:t>
            </w:r>
            <w:r w:rsidR="003824AF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65492C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обмен декларанта электронными сообщениями с таможенным инспектором в процессе проверки заявленных сведений, внесение изменений в ДТ (если необходимо)</w:t>
            </w:r>
          </w:p>
          <w:p w14:paraId="37D66551" w14:textId="78EB8F2F" w:rsidR="003B2A54" w:rsidRPr="00392A6E" w:rsidRDefault="008212BA" w:rsidP="0088017C">
            <w:pPr>
              <w:pStyle w:val="a4"/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Д)</w:t>
            </w:r>
            <w:r w:rsidR="003824AF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65492C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создание рабочего места декларанта</w:t>
            </w:r>
          </w:p>
          <w:p w14:paraId="6F277B73" w14:textId="57ED55C3" w:rsidR="0061418F" w:rsidRPr="00392A6E" w:rsidRDefault="008212BA" w:rsidP="0088017C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Е)</w:t>
            </w:r>
            <w:r w:rsidR="003824AF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65492C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внесение изменений в ДТ после выпуска товаров</w:t>
            </w:r>
          </w:p>
          <w:p w14:paraId="236EF420" w14:textId="0797BAFF" w:rsidR="0088017C" w:rsidRPr="00392A6E" w:rsidRDefault="008212BA" w:rsidP="0088017C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Ж)</w:t>
            </w:r>
            <w:r w:rsidR="003824AF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65492C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создание электронного архива документов декларанта (ЭАДД)</w:t>
            </w:r>
          </w:p>
          <w:p w14:paraId="5DB19372" w14:textId="4BE374AF" w:rsidR="0088017C" w:rsidRPr="00392A6E" w:rsidRDefault="008212BA" w:rsidP="0065492C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lastRenderedPageBreak/>
              <w:t>З)</w:t>
            </w:r>
            <w:r w:rsidR="003824AF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65492C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подготовка документов, указанных в графах 44 ДТ и 54, отправка документов в ЭАДД</w:t>
            </w:r>
          </w:p>
          <w:p w14:paraId="6029388D" w14:textId="66EB1F28" w:rsidR="0088017C" w:rsidRPr="00392A6E" w:rsidRDefault="008212BA" w:rsidP="0088017C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И)</w:t>
            </w:r>
            <w:r w:rsidR="003824AF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65492C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подготовка ДТ и ДТС (если необходимо)</w:t>
            </w:r>
          </w:p>
          <w:p w14:paraId="49666B35" w14:textId="78A69DB0" w:rsidR="0088017C" w:rsidRPr="00392A6E" w:rsidRDefault="008212BA" w:rsidP="0088017C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К)</w:t>
            </w:r>
            <w:r w:rsidR="003824AF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65492C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уплата таможенных сборов</w:t>
            </w:r>
          </w:p>
          <w:p w14:paraId="1020503C" w14:textId="18FC27AA" w:rsidR="0088017C" w:rsidRPr="00392A6E" w:rsidRDefault="008212BA" w:rsidP="0088017C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Л)</w:t>
            </w:r>
            <w:r w:rsidR="003824AF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65492C" w:rsidRPr="00392A6E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выпуск ДТ и передача товара декларанту или его представителю</w:t>
            </w:r>
          </w:p>
          <w:p w14:paraId="7E9D0807" w14:textId="30590565" w:rsidR="008212BA" w:rsidRPr="00392A6E" w:rsidRDefault="008212BA" w:rsidP="008212BA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Д, Ж, </w:t>
            </w:r>
            <w:r w:rsidR="00560B18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И, </w:t>
            </w:r>
            <w:proofErr w:type="gramStart"/>
            <w:r w:rsidR="00560B18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З</w:t>
            </w:r>
            <w:proofErr w:type="gramEnd"/>
            <w:r w:rsidR="00560B18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, А, К, В, Г, Б, Л, Е</w:t>
            </w:r>
          </w:p>
          <w:p w14:paraId="36F9A473" w14:textId="30B44FBB" w:rsidR="005B3636" w:rsidRPr="00392A6E" w:rsidRDefault="008212BA" w:rsidP="008212B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3824AF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</w:tc>
      </w:tr>
      <w:tr w:rsidR="005B3636" w:rsidRPr="00392A6E" w14:paraId="1B31B85E" w14:textId="77777777" w:rsidTr="00335BC2">
        <w:tc>
          <w:tcPr>
            <w:tcW w:w="9600" w:type="dxa"/>
            <w:gridSpan w:val="2"/>
            <w:hideMark/>
          </w:tcPr>
          <w:p w14:paraId="403A6497" w14:textId="6230C908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5373EBFE" w14:textId="77777777" w:rsidTr="00335BC2">
        <w:tc>
          <w:tcPr>
            <w:tcW w:w="993" w:type="dxa"/>
            <w:hideMark/>
          </w:tcPr>
          <w:p w14:paraId="5D7ABAE0" w14:textId="4690D522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14:paraId="30B90F68" w14:textId="77777777" w:rsidR="008212BA" w:rsidRPr="00392A6E" w:rsidRDefault="008212BA" w:rsidP="00B72942">
            <w:pPr>
              <w:pStyle w:val="a6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  <w:p w14:paraId="2581F8A7" w14:textId="3EDC9E7E" w:rsidR="00B72942" w:rsidRPr="00392A6E" w:rsidRDefault="003B2A54" w:rsidP="00560B18">
            <w:pPr>
              <w:pStyle w:val="a6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  <w:r w:rsidRPr="00392A6E">
              <w:rPr>
                <w:bCs/>
                <w:sz w:val="28"/>
                <w:szCs w:val="28"/>
              </w:rPr>
              <w:t xml:space="preserve">Установите </w:t>
            </w:r>
            <w:r w:rsidR="00C44ECD" w:rsidRPr="00392A6E">
              <w:rPr>
                <w:bCs/>
                <w:sz w:val="28"/>
                <w:szCs w:val="28"/>
              </w:rPr>
              <w:t>иерархию</w:t>
            </w:r>
            <w:r w:rsidR="00A07EFE" w:rsidRPr="00392A6E">
              <w:rPr>
                <w:bCs/>
                <w:sz w:val="28"/>
                <w:szCs w:val="28"/>
              </w:rPr>
              <w:t xml:space="preserve"> законодательных актов, регламентирующих проведение таможенных процедур</w:t>
            </w:r>
            <w:r w:rsidR="00B72942" w:rsidRPr="00392A6E">
              <w:rPr>
                <w:rStyle w:val="a5"/>
                <w:bCs w:val="0"/>
                <w:sz w:val="28"/>
                <w:szCs w:val="28"/>
              </w:rPr>
              <w:t>:</w:t>
            </w:r>
          </w:p>
          <w:p w14:paraId="7F3BB170" w14:textId="08F716D8" w:rsidR="00A07EFE" w:rsidRPr="00392A6E" w:rsidRDefault="00A412BC" w:rsidP="00A412B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92A6E">
              <w:rPr>
                <w:sz w:val="28"/>
                <w:szCs w:val="28"/>
              </w:rPr>
              <w:t xml:space="preserve">А) </w:t>
            </w:r>
            <w:r w:rsidR="009C289C" w:rsidRPr="00392A6E">
              <w:rPr>
                <w:sz w:val="28"/>
                <w:szCs w:val="28"/>
              </w:rPr>
              <w:t xml:space="preserve">Таможенный кодекс Евразийского экономического союза (приложение № 1 к Договору о Таможенном кодексе Евразийского экономического союза, заключенному 11 апреля 2017 г.) </w:t>
            </w:r>
            <w:r w:rsidR="00A07EFE" w:rsidRPr="00392A6E">
              <w:rPr>
                <w:sz w:val="28"/>
                <w:szCs w:val="28"/>
              </w:rPr>
              <w:t>Таможенный кодекс ЕАЭС</w:t>
            </w:r>
          </w:p>
          <w:p w14:paraId="3FF3299A" w14:textId="486415FB" w:rsidR="00B72942" w:rsidRPr="00392A6E" w:rsidRDefault="00A412BC" w:rsidP="00A412B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92A6E">
              <w:rPr>
                <w:sz w:val="28"/>
                <w:szCs w:val="28"/>
              </w:rPr>
              <w:t xml:space="preserve">Б) </w:t>
            </w:r>
            <w:r w:rsidR="009C289C" w:rsidRPr="00392A6E">
              <w:rPr>
                <w:sz w:val="28"/>
                <w:szCs w:val="28"/>
              </w:rPr>
              <w:t>Постановление Правительства Российской Федерации от 06.12.2019 № 1694 «Об утверждении Правил определения таможенной стоимости товаров, вывозимых из Российской Федерации»</w:t>
            </w:r>
          </w:p>
          <w:p w14:paraId="17833639" w14:textId="5D70AFD2" w:rsidR="00C110F5" w:rsidRPr="00392A6E" w:rsidRDefault="00A412BC" w:rsidP="00A412B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9C289C" w:rsidRPr="00392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от 03.08.2018 № 289-ФЗ «О таможенном регулировании в Российской Федерации и о внесении изменений в отдельные законодательные акты Российской Федерации»</w:t>
            </w:r>
          </w:p>
          <w:p w14:paraId="1FC3E7B9" w14:textId="7F30F464" w:rsidR="00C110F5" w:rsidRPr="00392A6E" w:rsidRDefault="00A412BC" w:rsidP="00A412B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92A6E">
              <w:rPr>
                <w:sz w:val="28"/>
                <w:szCs w:val="28"/>
              </w:rPr>
              <w:t xml:space="preserve">Г) </w:t>
            </w:r>
            <w:r w:rsidR="00C110F5" w:rsidRPr="00392A6E">
              <w:rPr>
                <w:sz w:val="28"/>
                <w:szCs w:val="28"/>
              </w:rPr>
              <w:t>Иные подзаконные нормы, правила, регламенты</w:t>
            </w:r>
          </w:p>
          <w:p w14:paraId="510F5DE6" w14:textId="73EBCA28" w:rsidR="00560B18" w:rsidRPr="00392A6E" w:rsidRDefault="00560B18" w:rsidP="00A412BC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А, В, Б, Г</w:t>
            </w:r>
          </w:p>
          <w:p w14:paraId="1C82729F" w14:textId="3306C7BF" w:rsidR="005B3636" w:rsidRPr="00392A6E" w:rsidRDefault="00560B18" w:rsidP="00A412B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A412BC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</w:tc>
      </w:tr>
      <w:tr w:rsidR="005B3636" w:rsidRPr="00392A6E" w14:paraId="7B390A6B" w14:textId="77777777" w:rsidTr="00335BC2">
        <w:tc>
          <w:tcPr>
            <w:tcW w:w="9600" w:type="dxa"/>
            <w:gridSpan w:val="2"/>
            <w:hideMark/>
          </w:tcPr>
          <w:p w14:paraId="75A2BD59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F5ED831" w14:textId="77777777" w:rsidR="00560B18" w:rsidRPr="00392A6E" w:rsidRDefault="00560B18" w:rsidP="005B3636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632D4B9" w14:textId="77777777" w:rsidR="005475A6" w:rsidRPr="00392A6E" w:rsidRDefault="005475A6" w:rsidP="005475A6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открытого типа</w:t>
            </w:r>
          </w:p>
          <w:p w14:paraId="009C7FA6" w14:textId="67177FBE" w:rsidR="00560B18" w:rsidRPr="00392A6E" w:rsidRDefault="005475A6" w:rsidP="00A412BC">
            <w:pPr>
              <w:ind w:firstLine="993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открытого типа на дополнение</w:t>
            </w:r>
          </w:p>
          <w:p w14:paraId="21314BE3" w14:textId="5498AFC8" w:rsidR="00560B18" w:rsidRPr="00392A6E" w:rsidRDefault="00560B18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2BB8702C" w14:textId="77777777" w:rsidTr="00335BC2">
        <w:tc>
          <w:tcPr>
            <w:tcW w:w="993" w:type="dxa"/>
            <w:hideMark/>
          </w:tcPr>
          <w:p w14:paraId="5651AB99" w14:textId="00EA134F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53A5BDAE" w14:textId="77777777" w:rsidR="005475A6" w:rsidRPr="00392A6E" w:rsidRDefault="005475A6" w:rsidP="00576A89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Напишите пропущенное слово (словосочетание).</w:t>
            </w:r>
          </w:p>
          <w:p w14:paraId="456AD7E9" w14:textId="3023F341" w:rsidR="005B3636" w:rsidRPr="00392A6E" w:rsidRDefault="00522744" w:rsidP="00576A89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pacing w:val="-5"/>
                <w:sz w:val="28"/>
                <w:szCs w:val="28"/>
              </w:rPr>
              <w:t>__________________</w:t>
            </w:r>
            <w:r w:rsidR="00576A89" w:rsidRPr="00392A6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– это операции таможенного контроля, в ходе которых проверяется достоверность заявленных сведений по документам, возможно с доступом к базам данных информационных систем таможенных органов и иных организаций</w:t>
            </w:r>
            <w:r w:rsidR="005475A6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2EE9F1FE" w14:textId="574FA150" w:rsidR="005475A6" w:rsidRPr="00392A6E" w:rsidRDefault="005475A6" w:rsidP="005475A6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r w:rsidR="00A412BC" w:rsidRPr="00392A6E">
              <w:rPr>
                <w:rFonts w:ascii="Times New Roman" w:hAnsi="Times New Roman"/>
                <w:sz w:val="28"/>
                <w:szCs w:val="28"/>
              </w:rPr>
              <w:t>д</w:t>
            </w:r>
            <w:r w:rsidRPr="00392A6E">
              <w:rPr>
                <w:rFonts w:ascii="Times New Roman" w:hAnsi="Times New Roman"/>
                <w:sz w:val="28"/>
                <w:szCs w:val="28"/>
              </w:rPr>
              <w:t>окументальный контроль</w:t>
            </w:r>
            <w:r w:rsidR="00A412BC" w:rsidRPr="00392A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608AC4" w14:textId="4D8CD82B" w:rsidR="005475A6" w:rsidRPr="00392A6E" w:rsidRDefault="005475A6" w:rsidP="005475A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A412BC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</w:tc>
      </w:tr>
      <w:tr w:rsidR="005B3636" w:rsidRPr="00392A6E" w14:paraId="6293AC8C" w14:textId="77777777" w:rsidTr="00335BC2">
        <w:tc>
          <w:tcPr>
            <w:tcW w:w="9600" w:type="dxa"/>
            <w:gridSpan w:val="2"/>
            <w:hideMark/>
          </w:tcPr>
          <w:p w14:paraId="5DB42245" w14:textId="3E64322E" w:rsidR="005B3636" w:rsidRPr="00392A6E" w:rsidRDefault="005B3636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28C5CAC9" w14:textId="77777777" w:rsidTr="00335BC2">
        <w:trPr>
          <w:trHeight w:val="20"/>
        </w:trPr>
        <w:tc>
          <w:tcPr>
            <w:tcW w:w="993" w:type="dxa"/>
            <w:hideMark/>
          </w:tcPr>
          <w:p w14:paraId="564F5DE2" w14:textId="1226C607" w:rsidR="005B3636" w:rsidRPr="00392A6E" w:rsidRDefault="005475A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392A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14:paraId="20E26E32" w14:textId="77777777" w:rsidR="005475A6" w:rsidRPr="00392A6E" w:rsidRDefault="005475A6" w:rsidP="00576A89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Напишите пропущенное слово (словосочетание).</w:t>
            </w:r>
          </w:p>
          <w:p w14:paraId="292CDB1B" w14:textId="09F89DBD" w:rsidR="005B3636" w:rsidRPr="00392A6E" w:rsidRDefault="00522744" w:rsidP="00576A89">
            <w:pPr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 xml:space="preserve">___________________ − </w:t>
            </w:r>
            <w:r w:rsidR="00576A89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заявление декларантом таможенному органу с использованием таможенной декларации сведений о товарах, об избранной таможенной процедуре и (или) иных сведений, необходимых для выпуска товаров</w:t>
            </w:r>
            <w:r w:rsidR="0033752D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38DE7313" w14:textId="51E73E0A" w:rsidR="005475A6" w:rsidRPr="00392A6E" w:rsidRDefault="005475A6" w:rsidP="005475A6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r w:rsidR="00A412BC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т</w:t>
            </w:r>
            <w:r w:rsidRPr="00392A6E">
              <w:rPr>
                <w:rFonts w:ascii="Times New Roman" w:hAnsi="Times New Roman"/>
                <w:spacing w:val="-5"/>
                <w:sz w:val="28"/>
                <w:szCs w:val="28"/>
              </w:rPr>
              <w:t>аможенное декларирование</w:t>
            </w:r>
            <w:r w:rsidR="00A412BC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2DA4DD2D" w14:textId="6F74FBC9" w:rsidR="005475A6" w:rsidRPr="00392A6E" w:rsidRDefault="005475A6" w:rsidP="005475A6">
            <w:pPr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A412BC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</w:tc>
      </w:tr>
      <w:tr w:rsidR="005B3636" w:rsidRPr="00392A6E" w14:paraId="17051E42" w14:textId="77777777" w:rsidTr="00335BC2">
        <w:tc>
          <w:tcPr>
            <w:tcW w:w="9600" w:type="dxa"/>
            <w:gridSpan w:val="2"/>
            <w:hideMark/>
          </w:tcPr>
          <w:p w14:paraId="470146C7" w14:textId="0CCEA30C" w:rsidR="005B3636" w:rsidRPr="00392A6E" w:rsidRDefault="005B3636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6AD097C0" w14:textId="77777777" w:rsidTr="00335BC2">
        <w:tc>
          <w:tcPr>
            <w:tcW w:w="993" w:type="dxa"/>
            <w:hideMark/>
          </w:tcPr>
          <w:p w14:paraId="3A6674E9" w14:textId="1403894D" w:rsidR="005B3636" w:rsidRPr="00392A6E" w:rsidRDefault="005475A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5B3636" w:rsidRPr="00392A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14:paraId="079FEB8F" w14:textId="005DA924" w:rsidR="005B3636" w:rsidRPr="00392A6E" w:rsidRDefault="005475A6" w:rsidP="005B3636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Напишите пропущенное слово (словосочетание).</w:t>
            </w:r>
          </w:p>
          <w:p w14:paraId="65369E95" w14:textId="77777777" w:rsidR="005B3636" w:rsidRPr="00392A6E" w:rsidRDefault="00135829" w:rsidP="00576A89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 xml:space="preserve">_______________________________________ − </w:t>
            </w:r>
            <w:r w:rsidR="00576A89" w:rsidRPr="00392A6E">
              <w:rPr>
                <w:sz w:val="28"/>
                <w:szCs w:val="28"/>
              </w:rPr>
              <w:t xml:space="preserve"> </w:t>
            </w:r>
            <w:r w:rsidR="00576A89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действие таможенного органа, после совершения которого заинтересованные лица вправе использовать товары в соответствии с заявленной таможенной процедурой или в порядке и на условиях, которые установлены в отношении отдельных категорий товаров, не подлежащих в соответствии с ТК ЕАЭС помещению под таможенные процедуры</w:t>
            </w:r>
            <w:proofErr w:type="gramStart"/>
            <w:r w:rsidR="00576A89" w:rsidRPr="00392A6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33752D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  <w:proofErr w:type="gramEnd"/>
          </w:p>
          <w:p w14:paraId="7B6EA98B" w14:textId="1C445207" w:rsidR="005475A6" w:rsidRPr="00392A6E" w:rsidRDefault="005475A6" w:rsidP="005475A6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r w:rsidR="00A412BC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в</w:t>
            </w:r>
            <w:r w:rsidRPr="00392A6E">
              <w:rPr>
                <w:rFonts w:ascii="Times New Roman" w:hAnsi="Times New Roman"/>
                <w:spacing w:val="-5"/>
                <w:sz w:val="28"/>
                <w:szCs w:val="28"/>
              </w:rPr>
              <w:t>ыпуск товаров</w:t>
            </w:r>
            <w:r w:rsidR="00A412BC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1D1C896B" w14:textId="570035C2" w:rsidR="005475A6" w:rsidRPr="00392A6E" w:rsidRDefault="005475A6" w:rsidP="005475A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A412BC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</w:tc>
      </w:tr>
      <w:tr w:rsidR="005B3636" w:rsidRPr="00392A6E" w14:paraId="2DAD7E23" w14:textId="77777777" w:rsidTr="00335BC2">
        <w:tc>
          <w:tcPr>
            <w:tcW w:w="9600" w:type="dxa"/>
            <w:gridSpan w:val="2"/>
            <w:hideMark/>
          </w:tcPr>
          <w:p w14:paraId="799212F1" w14:textId="77777777" w:rsidR="005475A6" w:rsidRPr="00392A6E" w:rsidRDefault="005475A6" w:rsidP="009231DD">
            <w:pPr>
              <w:contextualSpacing/>
              <w:jc w:val="both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</w:pPr>
          </w:p>
          <w:p w14:paraId="7C6989F7" w14:textId="77777777" w:rsidR="005475A6" w:rsidRPr="00392A6E" w:rsidRDefault="005475A6" w:rsidP="009231DD">
            <w:pPr>
              <w:contextualSpacing/>
              <w:jc w:val="both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</w:pPr>
          </w:p>
          <w:p w14:paraId="36EC604C" w14:textId="48F0F8F3" w:rsidR="005475A6" w:rsidRPr="00392A6E" w:rsidRDefault="005475A6" w:rsidP="005475A6">
            <w:pPr>
              <w:ind w:firstLine="748"/>
              <w:contextualSpacing/>
              <w:jc w:val="both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открытого типа с кратким свободным ответом</w:t>
            </w:r>
          </w:p>
          <w:p w14:paraId="5F5A7E55" w14:textId="77DEBC57" w:rsidR="005475A6" w:rsidRPr="00392A6E" w:rsidRDefault="005475A6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6A651F5B" w14:textId="77777777" w:rsidTr="00335BC2">
        <w:tc>
          <w:tcPr>
            <w:tcW w:w="993" w:type="dxa"/>
            <w:hideMark/>
          </w:tcPr>
          <w:p w14:paraId="73CCD6D5" w14:textId="6E51C0DF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3EE91484" w14:textId="77777777" w:rsidR="00135829" w:rsidRPr="00392A6E" w:rsidRDefault="005475A6" w:rsidP="00135829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iCs/>
                <w:sz w:val="28"/>
                <w:szCs w:val="28"/>
              </w:rPr>
              <w:t>Как называется л</w:t>
            </w:r>
            <w:r w:rsidR="00545BFE" w:rsidRPr="00392A6E">
              <w:rPr>
                <w:rFonts w:ascii="Times New Roman" w:hAnsi="Times New Roman"/>
                <w:iCs/>
                <w:spacing w:val="-5"/>
                <w:sz w:val="28"/>
                <w:szCs w:val="28"/>
              </w:rPr>
              <w:t>ицо</w:t>
            </w:r>
            <w:r w:rsidR="00545BFE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, подающее таможенную декларацию, или от имени которого она подаётся при помещении продукции под одну из процедур</w:t>
            </w:r>
            <w:r w:rsidRPr="00392A6E">
              <w:rPr>
                <w:rFonts w:ascii="Times New Roman" w:hAnsi="Times New Roman"/>
                <w:spacing w:val="-5"/>
                <w:sz w:val="28"/>
                <w:szCs w:val="28"/>
              </w:rPr>
              <w:t>?</w:t>
            </w:r>
          </w:p>
          <w:p w14:paraId="0EC4F0F6" w14:textId="2744F7BB" w:rsidR="005475A6" w:rsidRPr="00392A6E" w:rsidRDefault="005475A6" w:rsidP="005475A6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r w:rsidR="00A412BC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д</w:t>
            </w:r>
            <w:r w:rsidRPr="00392A6E">
              <w:rPr>
                <w:rFonts w:ascii="Times New Roman" w:hAnsi="Times New Roman"/>
                <w:spacing w:val="-5"/>
                <w:sz w:val="28"/>
                <w:szCs w:val="28"/>
              </w:rPr>
              <w:t>екларант</w:t>
            </w:r>
            <w:r w:rsidR="00A412BC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759B85B3" w14:textId="10AC206B" w:rsidR="005475A6" w:rsidRPr="00392A6E" w:rsidRDefault="005475A6" w:rsidP="005475A6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A412BC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</w:tc>
      </w:tr>
      <w:tr w:rsidR="005B3636" w:rsidRPr="00392A6E" w14:paraId="3A276B0C" w14:textId="77777777" w:rsidTr="00335BC2">
        <w:tc>
          <w:tcPr>
            <w:tcW w:w="9600" w:type="dxa"/>
            <w:gridSpan w:val="2"/>
            <w:hideMark/>
          </w:tcPr>
          <w:p w14:paraId="4470E5A9" w14:textId="6BA05199" w:rsidR="005B3636" w:rsidRPr="00392A6E" w:rsidRDefault="005B3636" w:rsidP="0052274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64523DC7" w14:textId="77777777" w:rsidTr="00335BC2">
        <w:tc>
          <w:tcPr>
            <w:tcW w:w="993" w:type="dxa"/>
            <w:hideMark/>
          </w:tcPr>
          <w:p w14:paraId="15427F5B" w14:textId="1851DFED" w:rsidR="005B3636" w:rsidRPr="00392A6E" w:rsidRDefault="005475A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392A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14:paraId="0D9F6640" w14:textId="604314A6" w:rsidR="005B3636" w:rsidRPr="00392A6E" w:rsidRDefault="005475A6" w:rsidP="00F428D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iCs/>
                <w:sz w:val="28"/>
                <w:szCs w:val="28"/>
              </w:rPr>
              <w:t>Какой д</w:t>
            </w:r>
            <w:r w:rsidR="00545BFE" w:rsidRPr="00392A6E">
              <w:rPr>
                <w:rFonts w:ascii="Times New Roman" w:eastAsia="Times New Roman" w:hAnsi="Times New Roman"/>
                <w:sz w:val="28"/>
                <w:szCs w:val="28"/>
              </w:rPr>
              <w:t>окумент, подтвержда</w:t>
            </w:r>
            <w:r w:rsidR="00EE7824" w:rsidRPr="00392A6E">
              <w:rPr>
                <w:rFonts w:ascii="Times New Roman" w:eastAsia="Times New Roman" w:hAnsi="Times New Roman"/>
                <w:sz w:val="28"/>
                <w:szCs w:val="28"/>
              </w:rPr>
              <w:t>ет</w:t>
            </w:r>
            <w:r w:rsidR="00545BFE" w:rsidRPr="00392A6E">
              <w:rPr>
                <w:rFonts w:ascii="Times New Roman" w:eastAsia="Times New Roman" w:hAnsi="Times New Roman"/>
                <w:sz w:val="28"/>
                <w:szCs w:val="28"/>
              </w:rPr>
              <w:t xml:space="preserve"> соответствие товаров определённым требованиям безопасности и стандартам, установленным техническими регламентами, условиями или правилами</w:t>
            </w:r>
            <w:r w:rsidR="00EE7824" w:rsidRPr="00392A6E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14:paraId="1BF329CB" w14:textId="207E5C27" w:rsidR="00EE7824" w:rsidRPr="00392A6E" w:rsidRDefault="00EE7824" w:rsidP="00EE7824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r w:rsidR="00A412BC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д</w:t>
            </w:r>
            <w:r w:rsidRPr="00392A6E">
              <w:rPr>
                <w:rFonts w:ascii="Times New Roman" w:hAnsi="Times New Roman"/>
                <w:spacing w:val="-5"/>
                <w:sz w:val="28"/>
                <w:szCs w:val="28"/>
              </w:rPr>
              <w:t>екларация соответствия</w:t>
            </w:r>
            <w:r w:rsidR="00A412BC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  <w:r w:rsidRPr="00392A6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</w:p>
          <w:p w14:paraId="39FD04EF" w14:textId="214C1B68" w:rsidR="005475A6" w:rsidRPr="00392A6E" w:rsidRDefault="00EE7824" w:rsidP="00EE7824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A412BC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7BBE7ABE" w14:textId="77777777" w:rsidR="005475A6" w:rsidRPr="00392A6E" w:rsidRDefault="005475A6" w:rsidP="00F428D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C427FD" w14:textId="77777777" w:rsidR="005475A6" w:rsidRPr="00392A6E" w:rsidRDefault="00EE7824" w:rsidP="00F428D0">
            <w:pPr>
              <w:shd w:val="clear" w:color="auto" w:fill="FFFFFF"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открытого типа с развернутым ответом</w:t>
            </w:r>
          </w:p>
          <w:p w14:paraId="69FE8571" w14:textId="76807697" w:rsidR="00A412BC" w:rsidRPr="00392A6E" w:rsidRDefault="00A412BC" w:rsidP="00F428D0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B3636" w:rsidRPr="00392A6E" w14:paraId="52445684" w14:textId="77777777" w:rsidTr="00335BC2">
        <w:tc>
          <w:tcPr>
            <w:tcW w:w="9600" w:type="dxa"/>
            <w:gridSpan w:val="2"/>
            <w:hideMark/>
          </w:tcPr>
          <w:p w14:paraId="4218F38E" w14:textId="6B22BAB1" w:rsidR="005B3636" w:rsidRPr="00392A6E" w:rsidRDefault="005B3636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52FE3746" w14:textId="77777777" w:rsidTr="00335BC2">
        <w:tc>
          <w:tcPr>
            <w:tcW w:w="993" w:type="dxa"/>
            <w:hideMark/>
          </w:tcPr>
          <w:p w14:paraId="22B7EE2E" w14:textId="2E60FD01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05392797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92A6E">
              <w:rPr>
                <w:rFonts w:ascii="Times New Roman" w:hAnsi="Times New Roman"/>
                <w:iCs/>
                <w:sz w:val="28"/>
                <w:szCs w:val="28"/>
              </w:rPr>
              <w:t>Дайте развёрнутый ответ в свободной форме</w:t>
            </w:r>
          </w:p>
          <w:p w14:paraId="1C285980" w14:textId="701DC026" w:rsidR="005B3636" w:rsidRPr="00392A6E" w:rsidRDefault="00545BFE" w:rsidP="000C4F2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Что понимают под дополнительной проверкой стоимости?</w:t>
            </w:r>
          </w:p>
        </w:tc>
      </w:tr>
      <w:tr w:rsidR="005B3636" w:rsidRPr="00392A6E" w14:paraId="4DA3F0BA" w14:textId="77777777" w:rsidTr="00335BC2">
        <w:tc>
          <w:tcPr>
            <w:tcW w:w="9600" w:type="dxa"/>
            <w:gridSpan w:val="2"/>
            <w:hideMark/>
          </w:tcPr>
          <w:p w14:paraId="1FA8D7FF" w14:textId="77777777" w:rsidR="00540DA7" w:rsidRPr="00392A6E" w:rsidRDefault="00540DA7" w:rsidP="00540DA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0C91364D" w14:textId="2CF2C66F" w:rsidR="005B3636" w:rsidRPr="00392A6E" w:rsidRDefault="004D7E3E" w:rsidP="009231D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Ожидаемый результат</w:t>
            </w:r>
            <w:r w:rsidR="00EE7824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: </w:t>
            </w:r>
            <w:r w:rsidR="00545BFE" w:rsidRPr="00392A6E">
              <w:rPr>
                <w:rFonts w:ascii="Times New Roman" w:hAnsi="Times New Roman"/>
                <w:spacing w:val="-5"/>
                <w:sz w:val="28"/>
                <w:szCs w:val="28"/>
              </w:rPr>
              <w:t>Действие таможенного органа, осуществляемое после регистрации декларации на товары, заключающееся в запросе дополнительных документов и сведений, подтверждающих таможенную стоимость задекларированных товаров.</w:t>
            </w:r>
            <w:r w:rsidR="00EE7824" w:rsidRPr="00392A6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(1).</w:t>
            </w:r>
            <w:r w:rsidR="00545BFE" w:rsidRPr="00392A6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Один из статусов при электронном декларировании.</w:t>
            </w:r>
            <w:r w:rsidR="00EE7824" w:rsidRPr="00392A6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(2).</w:t>
            </w:r>
          </w:p>
          <w:p w14:paraId="5B44E1AD" w14:textId="233F127E" w:rsidR="00EE7824" w:rsidRPr="00392A6E" w:rsidRDefault="00EE7824" w:rsidP="00EE7824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Критерии оценивания: «верно» − указывает минимум два признака</w:t>
            </w:r>
            <w:r w:rsidR="00A412BC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.</w:t>
            </w:r>
          </w:p>
          <w:p w14:paraId="23876C24" w14:textId="1DCCE824" w:rsidR="00EE7824" w:rsidRPr="00392A6E" w:rsidRDefault="00EE7824" w:rsidP="00EE7824">
            <w:pPr>
              <w:ind w:firstLine="748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A412BC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  <w:p w14:paraId="7D9B65F9" w14:textId="28A6D6B3" w:rsidR="00EE7824" w:rsidRPr="00392A6E" w:rsidRDefault="00EE7824" w:rsidP="00EE7824">
            <w:pPr>
              <w:ind w:firstLine="74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392A6E" w14:paraId="55A160F9" w14:textId="77777777" w:rsidTr="00335BC2">
        <w:tc>
          <w:tcPr>
            <w:tcW w:w="993" w:type="dxa"/>
            <w:hideMark/>
          </w:tcPr>
          <w:p w14:paraId="2556DF5F" w14:textId="59D6EDFF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10C40426" w14:textId="77777777" w:rsidR="005B3636" w:rsidRPr="00392A6E" w:rsidRDefault="005B3636" w:rsidP="005B3636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92A6E">
              <w:rPr>
                <w:rFonts w:ascii="Times New Roman" w:hAnsi="Times New Roman"/>
                <w:iCs/>
                <w:sz w:val="28"/>
                <w:szCs w:val="28"/>
              </w:rPr>
              <w:t>Дайте развёрнутый ответ в свободной форме</w:t>
            </w:r>
          </w:p>
          <w:p w14:paraId="0AD2D77C" w14:textId="769E4CEF" w:rsidR="005B3636" w:rsidRPr="00392A6E" w:rsidRDefault="00545BFE" w:rsidP="000C4F2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2A6E">
              <w:rPr>
                <w:rFonts w:ascii="Times New Roman" w:hAnsi="Times New Roman"/>
                <w:sz w:val="28"/>
                <w:szCs w:val="28"/>
              </w:rPr>
              <w:t>Что понимают под</w:t>
            </w:r>
            <w:r w:rsidRPr="00392A6E">
              <w:rPr>
                <w:rFonts w:ascii="Times New Roman" w:hAnsi="Times New Roman"/>
                <w:iCs/>
                <w:sz w:val="28"/>
                <w:szCs w:val="28"/>
              </w:rPr>
              <w:t xml:space="preserve"> Гармонизированной системой описания</w:t>
            </w:r>
            <w:r w:rsidR="00EE7824" w:rsidRPr="00392A6E">
              <w:rPr>
                <w:rFonts w:ascii="Times New Roman" w:hAnsi="Times New Roman"/>
                <w:iCs/>
                <w:sz w:val="28"/>
                <w:szCs w:val="28"/>
              </w:rPr>
              <w:t xml:space="preserve"> и</w:t>
            </w:r>
            <w:r w:rsidR="00EE7824" w:rsidRPr="00392A6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кодирования товаров</w:t>
            </w:r>
            <w:r w:rsidR="00EE7824" w:rsidRPr="00392A6E"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  <w:r w:rsidRPr="00392A6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5B3636" w:rsidRPr="00392A6E" w14:paraId="71A58ECD" w14:textId="77777777" w:rsidTr="00335BC2">
        <w:tc>
          <w:tcPr>
            <w:tcW w:w="9600" w:type="dxa"/>
            <w:gridSpan w:val="2"/>
            <w:hideMark/>
          </w:tcPr>
          <w:p w14:paraId="67618EF8" w14:textId="77777777" w:rsidR="00540DA7" w:rsidRPr="00392A6E" w:rsidRDefault="00540DA7" w:rsidP="00540DA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A6E"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5E297F9D" w14:textId="2FD11515" w:rsidR="005B3636" w:rsidRPr="00392A6E" w:rsidRDefault="004D7E3E" w:rsidP="009231D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Ожидаемый результат</w:t>
            </w:r>
            <w:r w:rsidR="00EE7824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: </w:t>
            </w:r>
            <w:proofErr w:type="gramStart"/>
            <w:r w:rsidR="00545BFE" w:rsidRPr="00392A6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Система описания и кодирования товаров (стандартизированная система классификации товаров в международной торговле; товары классифицируются как по назначению (одежда, оружие и т. д.), </w:t>
            </w:r>
            <w:r w:rsidR="00545BFE" w:rsidRPr="00392A6E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 xml:space="preserve">так и по отраслям экономики (текстильная продукция, животные и продукция животноводства и т. д.). </w:t>
            </w:r>
            <w:proofErr w:type="gramEnd"/>
          </w:p>
          <w:p w14:paraId="439E615F" w14:textId="58F25E74" w:rsidR="00EE7824" w:rsidRPr="00392A6E" w:rsidRDefault="00EE7824" w:rsidP="00EE7824">
            <w:pPr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Критерии оценивания: «верно» − дает полное определение</w:t>
            </w:r>
            <w:r w:rsidR="00A412BC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.</w:t>
            </w:r>
          </w:p>
          <w:p w14:paraId="2B1221C0" w14:textId="055FF5FF" w:rsidR="00EE7824" w:rsidRPr="00392A6E" w:rsidRDefault="00EE7824" w:rsidP="00EE7824">
            <w:pPr>
              <w:ind w:firstLine="74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A412BC" w:rsidRPr="00392A6E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</w:t>
            </w:r>
          </w:p>
        </w:tc>
      </w:tr>
    </w:tbl>
    <w:p w14:paraId="4D21A6B4" w14:textId="77777777" w:rsidR="00335BC2" w:rsidRPr="00392A6E" w:rsidRDefault="00335BC2" w:rsidP="00335BC2">
      <w:pPr>
        <w:ind w:hanging="567"/>
        <w:rPr>
          <w:rFonts w:ascii="Times New Roman" w:hAnsi="Times New Roman" w:cs="Times New Roman"/>
          <w:sz w:val="28"/>
          <w:szCs w:val="28"/>
        </w:rPr>
      </w:pPr>
    </w:p>
    <w:sectPr w:rsidR="00335BC2" w:rsidRPr="00392A6E" w:rsidSect="007D32A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0B0DB" w14:textId="77777777" w:rsidR="00704B2D" w:rsidRDefault="00704B2D" w:rsidP="00D57457">
      <w:pPr>
        <w:spacing w:after="0" w:line="240" w:lineRule="auto"/>
      </w:pPr>
      <w:r>
        <w:separator/>
      </w:r>
    </w:p>
  </w:endnote>
  <w:endnote w:type="continuationSeparator" w:id="0">
    <w:p w14:paraId="42E285A9" w14:textId="77777777" w:rsidR="00704B2D" w:rsidRDefault="00704B2D" w:rsidP="00D5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891420159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3A4E2B70" w14:textId="6DBC21F4" w:rsidR="00D57457" w:rsidRDefault="00D57457" w:rsidP="00AE4FEE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4475D842" w14:textId="77777777" w:rsidR="00D57457" w:rsidRDefault="00D5745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694769745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15F178ED" w14:textId="123624D2" w:rsidR="00D57457" w:rsidRDefault="00D57457" w:rsidP="00AE4FEE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E21160"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39E616D5" w14:textId="77777777" w:rsidR="00D57457" w:rsidRDefault="00D574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5BE3D" w14:textId="77777777" w:rsidR="00704B2D" w:rsidRDefault="00704B2D" w:rsidP="00D57457">
      <w:pPr>
        <w:spacing w:after="0" w:line="240" w:lineRule="auto"/>
      </w:pPr>
      <w:r>
        <w:separator/>
      </w:r>
    </w:p>
  </w:footnote>
  <w:footnote w:type="continuationSeparator" w:id="0">
    <w:p w14:paraId="298DB077" w14:textId="77777777" w:rsidR="00704B2D" w:rsidRDefault="00704B2D" w:rsidP="00D57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EA6184E"/>
    <w:multiLevelType w:val="hybridMultilevel"/>
    <w:tmpl w:val="E13688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1A463CF"/>
    <w:multiLevelType w:val="hybridMultilevel"/>
    <w:tmpl w:val="708C4B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3737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618FD"/>
    <w:multiLevelType w:val="multilevel"/>
    <w:tmpl w:val="9EC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95B01"/>
    <w:multiLevelType w:val="hybridMultilevel"/>
    <w:tmpl w:val="51F0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3F80D3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84D18"/>
    <w:multiLevelType w:val="hybridMultilevel"/>
    <w:tmpl w:val="A4641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2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0F04ED"/>
    <w:multiLevelType w:val="hybridMultilevel"/>
    <w:tmpl w:val="299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15D3D"/>
    <w:multiLevelType w:val="multilevel"/>
    <w:tmpl w:val="1EF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F654B5"/>
    <w:multiLevelType w:val="hybridMultilevel"/>
    <w:tmpl w:val="E37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FF962DF"/>
    <w:multiLevelType w:val="hybridMultilevel"/>
    <w:tmpl w:val="C3E4B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04D7C96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4">
    <w:nsid w:val="4278344D"/>
    <w:multiLevelType w:val="hybridMultilevel"/>
    <w:tmpl w:val="82C2B796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429D3DCA"/>
    <w:multiLevelType w:val="multilevel"/>
    <w:tmpl w:val="7350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678D4CAD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9">
    <w:nsid w:val="708B5A3E"/>
    <w:multiLevelType w:val="hybridMultilevel"/>
    <w:tmpl w:val="78CCA54E"/>
    <w:lvl w:ilvl="0" w:tplc="2E7CB9D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218422B"/>
    <w:multiLevelType w:val="multilevel"/>
    <w:tmpl w:val="47C4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486C58"/>
    <w:multiLevelType w:val="hybridMultilevel"/>
    <w:tmpl w:val="66D2E2A8"/>
    <w:lvl w:ilvl="0" w:tplc="2E7CB9DC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740E06E3"/>
    <w:multiLevelType w:val="hybridMultilevel"/>
    <w:tmpl w:val="BB1C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46A75"/>
    <w:multiLevelType w:val="hybridMultilevel"/>
    <w:tmpl w:val="B22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7450A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4E6D47"/>
    <w:multiLevelType w:val="hybridMultilevel"/>
    <w:tmpl w:val="2C08B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9"/>
  </w:num>
  <w:num w:numId="22">
    <w:abstractNumId w:val="5"/>
  </w:num>
  <w:num w:numId="23">
    <w:abstractNumId w:val="31"/>
  </w:num>
  <w:num w:numId="24">
    <w:abstractNumId w:val="37"/>
  </w:num>
  <w:num w:numId="25">
    <w:abstractNumId w:val="29"/>
  </w:num>
  <w:num w:numId="26">
    <w:abstractNumId w:val="10"/>
  </w:num>
  <w:num w:numId="27">
    <w:abstractNumId w:val="24"/>
  </w:num>
  <w:num w:numId="28">
    <w:abstractNumId w:val="1"/>
  </w:num>
  <w:num w:numId="29">
    <w:abstractNumId w:val="2"/>
  </w:num>
  <w:num w:numId="30">
    <w:abstractNumId w:val="21"/>
  </w:num>
  <w:num w:numId="31">
    <w:abstractNumId w:val="7"/>
  </w:num>
  <w:num w:numId="32">
    <w:abstractNumId w:val="32"/>
  </w:num>
  <w:num w:numId="33">
    <w:abstractNumId w:val="34"/>
  </w:num>
  <w:num w:numId="34">
    <w:abstractNumId w:val="36"/>
  </w:num>
  <w:num w:numId="35">
    <w:abstractNumId w:val="30"/>
  </w:num>
  <w:num w:numId="36">
    <w:abstractNumId w:val="25"/>
  </w:num>
  <w:num w:numId="37">
    <w:abstractNumId w:val="6"/>
  </w:num>
  <w:num w:numId="38">
    <w:abstractNumId w:val="17"/>
  </w:num>
  <w:num w:numId="39">
    <w:abstractNumId w:val="1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785D"/>
    <w:rsid w:val="0003587C"/>
    <w:rsid w:val="00045DDB"/>
    <w:rsid w:val="00063EBC"/>
    <w:rsid w:val="000C362E"/>
    <w:rsid w:val="000C4F25"/>
    <w:rsid w:val="000D2115"/>
    <w:rsid w:val="000E180E"/>
    <w:rsid w:val="000F5A8D"/>
    <w:rsid w:val="001103EA"/>
    <w:rsid w:val="00135829"/>
    <w:rsid w:val="001477D2"/>
    <w:rsid w:val="00151E4A"/>
    <w:rsid w:val="00156F6F"/>
    <w:rsid w:val="001B453F"/>
    <w:rsid w:val="001C0A82"/>
    <w:rsid w:val="001C6191"/>
    <w:rsid w:val="0022378A"/>
    <w:rsid w:val="00245340"/>
    <w:rsid w:val="00283BA2"/>
    <w:rsid w:val="002B57CD"/>
    <w:rsid w:val="002C6688"/>
    <w:rsid w:val="002F1F1D"/>
    <w:rsid w:val="002F2BE0"/>
    <w:rsid w:val="002F4C14"/>
    <w:rsid w:val="003000B9"/>
    <w:rsid w:val="00307324"/>
    <w:rsid w:val="00335BC2"/>
    <w:rsid w:val="0033752D"/>
    <w:rsid w:val="003447BF"/>
    <w:rsid w:val="00361087"/>
    <w:rsid w:val="003824AF"/>
    <w:rsid w:val="003857BD"/>
    <w:rsid w:val="00385A8A"/>
    <w:rsid w:val="00387218"/>
    <w:rsid w:val="00392A6E"/>
    <w:rsid w:val="003B2A54"/>
    <w:rsid w:val="003D6B67"/>
    <w:rsid w:val="003E5321"/>
    <w:rsid w:val="00400CCF"/>
    <w:rsid w:val="00442D75"/>
    <w:rsid w:val="00455FE4"/>
    <w:rsid w:val="004666DA"/>
    <w:rsid w:val="004973FB"/>
    <w:rsid w:val="004B2C02"/>
    <w:rsid w:val="004B3B5A"/>
    <w:rsid w:val="004C2E10"/>
    <w:rsid w:val="004D3310"/>
    <w:rsid w:val="004D7E3E"/>
    <w:rsid w:val="00512494"/>
    <w:rsid w:val="00522744"/>
    <w:rsid w:val="00540DA7"/>
    <w:rsid w:val="00545BFE"/>
    <w:rsid w:val="005475A6"/>
    <w:rsid w:val="00556A95"/>
    <w:rsid w:val="00560B18"/>
    <w:rsid w:val="00576344"/>
    <w:rsid w:val="00576A89"/>
    <w:rsid w:val="00595118"/>
    <w:rsid w:val="005B3636"/>
    <w:rsid w:val="005B5A98"/>
    <w:rsid w:val="00600BFF"/>
    <w:rsid w:val="0061418F"/>
    <w:rsid w:val="006547FC"/>
    <w:rsid w:val="0065492C"/>
    <w:rsid w:val="006B1D58"/>
    <w:rsid w:val="006D3185"/>
    <w:rsid w:val="006E02EC"/>
    <w:rsid w:val="006E3AB4"/>
    <w:rsid w:val="006F694E"/>
    <w:rsid w:val="00704B2D"/>
    <w:rsid w:val="007063A1"/>
    <w:rsid w:val="00763EE8"/>
    <w:rsid w:val="007719DD"/>
    <w:rsid w:val="007729F7"/>
    <w:rsid w:val="00772E9C"/>
    <w:rsid w:val="007834CE"/>
    <w:rsid w:val="007C1F7F"/>
    <w:rsid w:val="007D32A3"/>
    <w:rsid w:val="008212BA"/>
    <w:rsid w:val="00841E1E"/>
    <w:rsid w:val="0084519E"/>
    <w:rsid w:val="008452BF"/>
    <w:rsid w:val="00845F52"/>
    <w:rsid w:val="00846021"/>
    <w:rsid w:val="0088017C"/>
    <w:rsid w:val="008A44E2"/>
    <w:rsid w:val="008D3131"/>
    <w:rsid w:val="008E0A4B"/>
    <w:rsid w:val="008E4244"/>
    <w:rsid w:val="00914935"/>
    <w:rsid w:val="009231DD"/>
    <w:rsid w:val="009513D0"/>
    <w:rsid w:val="009C289C"/>
    <w:rsid w:val="00A00505"/>
    <w:rsid w:val="00A05206"/>
    <w:rsid w:val="00A07EFE"/>
    <w:rsid w:val="00A34D38"/>
    <w:rsid w:val="00A40A31"/>
    <w:rsid w:val="00A412BC"/>
    <w:rsid w:val="00A43163"/>
    <w:rsid w:val="00AB29B5"/>
    <w:rsid w:val="00AC7439"/>
    <w:rsid w:val="00AE1CEA"/>
    <w:rsid w:val="00B20FB5"/>
    <w:rsid w:val="00B3256D"/>
    <w:rsid w:val="00B43447"/>
    <w:rsid w:val="00B72942"/>
    <w:rsid w:val="00BE77DC"/>
    <w:rsid w:val="00C06600"/>
    <w:rsid w:val="00C110F5"/>
    <w:rsid w:val="00C44ECD"/>
    <w:rsid w:val="00C50A87"/>
    <w:rsid w:val="00C53DFD"/>
    <w:rsid w:val="00C73807"/>
    <w:rsid w:val="00C9111C"/>
    <w:rsid w:val="00CA2568"/>
    <w:rsid w:val="00CA54C7"/>
    <w:rsid w:val="00CA67F5"/>
    <w:rsid w:val="00CF45DC"/>
    <w:rsid w:val="00D308DA"/>
    <w:rsid w:val="00D336F3"/>
    <w:rsid w:val="00D44B00"/>
    <w:rsid w:val="00D4593A"/>
    <w:rsid w:val="00D57457"/>
    <w:rsid w:val="00DB0C79"/>
    <w:rsid w:val="00DB3B79"/>
    <w:rsid w:val="00DE3649"/>
    <w:rsid w:val="00DE7C92"/>
    <w:rsid w:val="00DF7944"/>
    <w:rsid w:val="00E21160"/>
    <w:rsid w:val="00E264E5"/>
    <w:rsid w:val="00E41DEA"/>
    <w:rsid w:val="00E638A6"/>
    <w:rsid w:val="00ED791A"/>
    <w:rsid w:val="00EE7824"/>
    <w:rsid w:val="00EF404E"/>
    <w:rsid w:val="00EF6C5A"/>
    <w:rsid w:val="00F00FB7"/>
    <w:rsid w:val="00F1085B"/>
    <w:rsid w:val="00F427FD"/>
    <w:rsid w:val="00F428D0"/>
    <w:rsid w:val="00F60961"/>
    <w:rsid w:val="00F90FCF"/>
    <w:rsid w:val="00F922B4"/>
    <w:rsid w:val="00FC7F08"/>
    <w:rsid w:val="00FD2D54"/>
    <w:rsid w:val="00FE3081"/>
    <w:rsid w:val="00FE3DB6"/>
    <w:rsid w:val="00FE46E3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E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D57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457"/>
  </w:style>
  <w:style w:type="paragraph" w:styleId="aa">
    <w:name w:val="footer"/>
    <w:basedOn w:val="a"/>
    <w:link w:val="ab"/>
    <w:uiPriority w:val="99"/>
    <w:unhideWhenUsed/>
    <w:rsid w:val="00D57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457"/>
  </w:style>
  <w:style w:type="character" w:styleId="ac">
    <w:name w:val="page number"/>
    <w:basedOn w:val="a1"/>
    <w:uiPriority w:val="99"/>
    <w:semiHidden/>
    <w:unhideWhenUsed/>
    <w:rsid w:val="00D57457"/>
  </w:style>
  <w:style w:type="table" w:customStyle="1" w:styleId="11">
    <w:name w:val="Сетка таблицы светлая1"/>
    <w:basedOn w:val="a2"/>
    <w:uiPriority w:val="40"/>
    <w:rsid w:val="002F4C14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3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35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D57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457"/>
  </w:style>
  <w:style w:type="paragraph" w:styleId="aa">
    <w:name w:val="footer"/>
    <w:basedOn w:val="a"/>
    <w:link w:val="ab"/>
    <w:uiPriority w:val="99"/>
    <w:unhideWhenUsed/>
    <w:rsid w:val="00D57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457"/>
  </w:style>
  <w:style w:type="character" w:styleId="ac">
    <w:name w:val="page number"/>
    <w:basedOn w:val="a1"/>
    <w:uiPriority w:val="99"/>
    <w:semiHidden/>
    <w:unhideWhenUsed/>
    <w:rsid w:val="00D57457"/>
  </w:style>
  <w:style w:type="table" w:customStyle="1" w:styleId="11">
    <w:name w:val="Сетка таблицы светлая1"/>
    <w:basedOn w:val="a2"/>
    <w:uiPriority w:val="40"/>
    <w:rsid w:val="002F4C14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3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35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2025-04-03T12:46:00Z</cp:lastPrinted>
  <dcterms:created xsi:type="dcterms:W3CDTF">2025-03-27T13:59:00Z</dcterms:created>
  <dcterms:modified xsi:type="dcterms:W3CDTF">2025-04-03T12:46:00Z</dcterms:modified>
</cp:coreProperties>
</file>