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2DB98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Комплект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оценочных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материалов</w:t>
      </w:r>
      <w:r>
        <w:rPr>
          <w:b/>
          <w:spacing w:val="-17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дисциплине</w:t>
      </w:r>
    </w:p>
    <w:p w14:paraId="5CFF238B">
      <w:pPr>
        <w:tabs>
          <w:tab w:val="left" w:pos="993"/>
          <w:tab w:val="left" w:pos="83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Философия права</w:t>
      </w:r>
      <w:r>
        <w:rPr>
          <w:b/>
          <w:sz w:val="28"/>
          <w:szCs w:val="28"/>
        </w:rPr>
        <w:t>»</w:t>
      </w:r>
    </w:p>
    <w:p w14:paraId="76EE47E8">
      <w:pPr>
        <w:pStyle w:val="10"/>
        <w:tabs>
          <w:tab w:val="left" w:pos="993"/>
        </w:tabs>
        <w:ind w:firstLine="720"/>
        <w:jc w:val="both"/>
        <w:rPr>
          <w:b/>
        </w:rPr>
      </w:pPr>
    </w:p>
    <w:p w14:paraId="2752F9CF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типа</w:t>
      </w:r>
    </w:p>
    <w:p w14:paraId="602E4D6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337C11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554889B">
      <w:pPr>
        <w:tabs>
          <w:tab w:val="left" w:pos="993"/>
        </w:tabs>
        <w:ind w:firstLine="720"/>
        <w:jc w:val="both"/>
        <w:rPr>
          <w:bCs/>
          <w:i/>
          <w:iCs/>
          <w:sz w:val="28"/>
          <w:szCs w:val="28"/>
        </w:rPr>
      </w:pPr>
    </w:p>
    <w:p w14:paraId="10F61742">
      <w:pPr>
        <w:tabs>
          <w:tab w:val="left" w:pos="993"/>
        </w:tabs>
        <w:jc w:val="both"/>
        <w:rPr>
          <w:bCs/>
          <w:i/>
          <w:iCs/>
          <w:color w:val="333333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1.</w:t>
      </w:r>
      <w:r>
        <w:rPr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bCs/>
          <w:i/>
          <w:iCs/>
          <w:color w:val="333333"/>
          <w:sz w:val="28"/>
          <w:szCs w:val="28"/>
          <w:shd w:val="clear" w:color="auto" w:fill="FFFFFF"/>
        </w:rPr>
        <w:t xml:space="preserve">Выберите один правильный ответ. </w:t>
      </w:r>
    </w:p>
    <w:p w14:paraId="5922072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греческого языка слово «философия» переводится как:</w:t>
      </w:r>
    </w:p>
    <w:p w14:paraId="0CB4067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любовь к мудрости</w:t>
      </w:r>
    </w:p>
    <w:p w14:paraId="1AE8ACB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учение о мире</w:t>
      </w:r>
    </w:p>
    <w:p w14:paraId="0A8CBC5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учение об истине</w:t>
      </w:r>
    </w:p>
    <w:p w14:paraId="3639886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учение о боге</w:t>
      </w:r>
    </w:p>
    <w:p w14:paraId="37EEC24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6924BDD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693A14C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FB767FF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2F9B9C8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Автор труда «Философия права», давшему широкое распространение данному термину:</w:t>
      </w:r>
    </w:p>
    <w:p w14:paraId="7D415CA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Г. Гегель</w:t>
      </w:r>
    </w:p>
    <w:p w14:paraId="7854F2A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К. Маркс</w:t>
      </w:r>
    </w:p>
    <w:p w14:paraId="5DF469B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И. Кант</w:t>
      </w:r>
    </w:p>
    <w:p w14:paraId="29CB125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Ф. Энгельс</w:t>
      </w:r>
    </w:p>
    <w:p w14:paraId="5249C21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2A81D2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32658B86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9F42AD8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4566A3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Онтология права – это: </w:t>
      </w:r>
    </w:p>
    <w:p w14:paraId="1D320B1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учение о бытии права, о его фундаментальных принципах</w:t>
      </w:r>
    </w:p>
    <w:p w14:paraId="260993C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учение о правовых ценностях</w:t>
      </w:r>
    </w:p>
    <w:p w14:paraId="2E6D924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учение о правовом мышлении</w:t>
      </w:r>
    </w:p>
    <w:p w14:paraId="411CAFC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учение о правовой науке</w:t>
      </w:r>
    </w:p>
    <w:p w14:paraId="759DA3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3BA688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5A3F626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5EF6E0F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99FDB7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Гносеология права – это:</w:t>
      </w:r>
    </w:p>
    <w:p w14:paraId="14B287E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учение о познании в сфере права</w:t>
      </w:r>
    </w:p>
    <w:p w14:paraId="2015249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учение о правовых ценностях</w:t>
      </w:r>
    </w:p>
    <w:p w14:paraId="662A06C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учение о сущности и устройстве мира</w:t>
      </w:r>
    </w:p>
    <w:p w14:paraId="2E860F5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учение о правах человека</w:t>
      </w:r>
    </w:p>
    <w:p w14:paraId="7643EE6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71F1D0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3CA6A0A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0E5577D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0E2D1F5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Аксиология права – это:</w:t>
      </w:r>
    </w:p>
    <w:p w14:paraId="67748B9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учение о правовых ценностях</w:t>
      </w:r>
    </w:p>
    <w:p w14:paraId="7D1D3DD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учение о познании в сфере права</w:t>
      </w:r>
    </w:p>
    <w:p w14:paraId="65DA03D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учение о сущности и устройстве мира</w:t>
      </w:r>
    </w:p>
    <w:p w14:paraId="77D366A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учение о правах человека</w:t>
      </w:r>
    </w:p>
    <w:p w14:paraId="63A7934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2ECAE51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3F924B7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0A585710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>
        <w:rPr>
          <w:bCs/>
          <w:i/>
          <w:iCs/>
          <w:sz w:val="28"/>
          <w:szCs w:val="28"/>
        </w:rPr>
        <w:t>Выберите один правильный ответ.</w:t>
      </w:r>
    </w:p>
    <w:p w14:paraId="4EAD6BE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Антропология права – это:</w:t>
      </w:r>
    </w:p>
    <w:p w14:paraId="4A2E7C3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учение о взаимосвязи человека и права</w:t>
      </w:r>
    </w:p>
    <w:p w14:paraId="7460B3F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учение о бытии права</w:t>
      </w:r>
    </w:p>
    <w:p w14:paraId="3CE5882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учение о сущности и устройстве мира</w:t>
      </w:r>
    </w:p>
    <w:p w14:paraId="4CA48C8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учение о правовых ценностях</w:t>
      </w:r>
    </w:p>
    <w:p w14:paraId="6FE33BC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14:paraId="7B781A0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7EF83A2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4D8DA8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E43583C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89CD9A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457A0A2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0BA381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30606D9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941736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EF5BFB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4C996C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4A9C6A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035D7C5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CA36CC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49090FD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917286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876DAB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2B1F873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095165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1285E04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4FA5FEF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43F20A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04D37AF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01FF060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4556CA4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C359A47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2F6C99A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45002F8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C8ED9BB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4F43BBAA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635294FD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соответствия</w:t>
      </w:r>
    </w:p>
    <w:p w14:paraId="045DF7B6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Установите правильное соответствие. </w:t>
      </w:r>
    </w:p>
    <w:p w14:paraId="1CF13B2E">
      <w:pPr>
        <w:tabs>
          <w:tab w:val="left" w:pos="0"/>
        </w:tabs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F9FF6CF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43A9626E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>
        <w:rPr>
          <w:rFonts w:eastAsia="Calibri"/>
          <w:bCs/>
          <w:i/>
          <w:color w:val="000000"/>
          <w:sz w:val="28"/>
          <w:szCs w:val="28"/>
        </w:rPr>
        <w:t>между авторами и их научными трудами.</w:t>
      </w:r>
      <w:r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23"/>
        <w:tblW w:w="987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3FBB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5431F7E4">
            <w:pPr>
              <w:widowControl/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</w:tcPr>
          <w:p w14:paraId="1BFFCF2E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14:paraId="1126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4A7E881">
            <w:pPr>
              <w:widowControl/>
              <w:shd w:val="clear" w:color="auto" w:fill="FFFFFF"/>
              <w:autoSpaceDE/>
              <w:autoSpaceDN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588F6BE9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Платон</w:t>
            </w:r>
          </w:p>
        </w:tc>
        <w:tc>
          <w:tcPr>
            <w:tcW w:w="542" w:type="dxa"/>
          </w:tcPr>
          <w:p w14:paraId="112BBBB0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55CC13F2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Метафизика</w:t>
            </w:r>
          </w:p>
        </w:tc>
      </w:tr>
      <w:tr w14:paraId="654B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C3D7E83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5E2B671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Аристотель</w:t>
            </w:r>
          </w:p>
        </w:tc>
        <w:tc>
          <w:tcPr>
            <w:tcW w:w="542" w:type="dxa"/>
          </w:tcPr>
          <w:p w14:paraId="421FC9BB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588AF0FC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Государство</w:t>
            </w:r>
          </w:p>
        </w:tc>
      </w:tr>
      <w:tr w14:paraId="2C58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A57C684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04677486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Цицерон</w:t>
            </w:r>
          </w:p>
        </w:tc>
        <w:tc>
          <w:tcPr>
            <w:tcW w:w="542" w:type="dxa"/>
          </w:tcPr>
          <w:p w14:paraId="0FEDDF7F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33A3C20F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 законах</w:t>
            </w:r>
          </w:p>
        </w:tc>
      </w:tr>
      <w:tr w14:paraId="02FB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DE9261D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546805F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Плутарх</w:t>
            </w:r>
          </w:p>
        </w:tc>
        <w:tc>
          <w:tcPr>
            <w:tcW w:w="542" w:type="dxa"/>
          </w:tcPr>
          <w:p w14:paraId="35BACAD9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A04BE0C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Моралии</w:t>
            </w:r>
          </w:p>
        </w:tc>
      </w:tr>
    </w:tbl>
    <w:p w14:paraId="0E8255C0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Правильный ответ: 1-Б, 2-А, 3-В, 4-Г</w:t>
      </w:r>
    </w:p>
    <w:p w14:paraId="392067DE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 (УК-1.1, 1.2, 1.3)</w:t>
      </w:r>
    </w:p>
    <w:p w14:paraId="2B3D7436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336E09BE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</w:t>
      </w:r>
      <w:r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>
        <w:rPr>
          <w:rFonts w:eastAsia="Calibri"/>
          <w:bCs/>
          <w:i/>
          <w:color w:val="000000"/>
          <w:sz w:val="28"/>
          <w:szCs w:val="28"/>
        </w:rPr>
        <w:t>между авторами и их научными трудами.</w:t>
      </w:r>
      <w:r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23"/>
        <w:tblW w:w="987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63C4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1F78971E">
            <w:pPr>
              <w:widowControl/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16" w:type="dxa"/>
            <w:gridSpan w:val="2"/>
          </w:tcPr>
          <w:p w14:paraId="704A0C3F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Научный труд</w:t>
            </w:r>
          </w:p>
        </w:tc>
      </w:tr>
      <w:tr w14:paraId="1135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058B8F8">
            <w:pPr>
              <w:widowControl/>
              <w:shd w:val="clear" w:color="auto" w:fill="FFFFFF"/>
              <w:autoSpaceDE/>
              <w:autoSpaceDN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36BCAB4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И. Кант</w:t>
            </w:r>
          </w:p>
        </w:tc>
        <w:tc>
          <w:tcPr>
            <w:tcW w:w="542" w:type="dxa"/>
          </w:tcPr>
          <w:p w14:paraId="7F04A56D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704B3B7C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Государь</w:t>
            </w:r>
          </w:p>
        </w:tc>
      </w:tr>
      <w:tr w14:paraId="5E98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C9F076A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5BEC56DB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Г. Гегель</w:t>
            </w:r>
          </w:p>
        </w:tc>
        <w:tc>
          <w:tcPr>
            <w:tcW w:w="542" w:type="dxa"/>
          </w:tcPr>
          <w:p w14:paraId="14CCF83D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165BE61F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Критика чистого разума</w:t>
            </w:r>
          </w:p>
        </w:tc>
      </w:tr>
      <w:tr w14:paraId="61E5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89D82BE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1DAD7809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К. Маркс</w:t>
            </w:r>
          </w:p>
        </w:tc>
        <w:tc>
          <w:tcPr>
            <w:tcW w:w="542" w:type="dxa"/>
          </w:tcPr>
          <w:p w14:paraId="22E2AFE9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6D8351C9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Философия права</w:t>
            </w:r>
          </w:p>
        </w:tc>
      </w:tr>
      <w:tr w14:paraId="5B3FF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E2759B1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06A8C15B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Н. Макиавелли</w:t>
            </w:r>
          </w:p>
        </w:tc>
        <w:tc>
          <w:tcPr>
            <w:tcW w:w="542" w:type="dxa"/>
          </w:tcPr>
          <w:p w14:paraId="130E82AC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2EB7C652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Капитал</w:t>
            </w:r>
          </w:p>
        </w:tc>
      </w:tr>
    </w:tbl>
    <w:p w14:paraId="3FDACE3C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Правильный ответ: 1-Б, 2-В, 3-Г, 4-А</w:t>
      </w:r>
    </w:p>
    <w:p w14:paraId="4826B115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 (УК-1.1, 1.2, 1.3)</w:t>
      </w:r>
    </w:p>
    <w:p w14:paraId="0F6451F1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</w:p>
    <w:p w14:paraId="4CE7DF5C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3. </w:t>
      </w:r>
      <w:r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>
        <w:rPr>
          <w:bCs/>
          <w:i/>
          <w:sz w:val="28"/>
          <w:szCs w:val="28"/>
        </w:rPr>
        <w:t>философскими школами и их представителями</w:t>
      </w:r>
      <w:r>
        <w:rPr>
          <w:rFonts w:eastAsia="Calibri"/>
          <w:bCs/>
          <w:i/>
          <w:color w:val="000000"/>
          <w:sz w:val="28"/>
          <w:szCs w:val="28"/>
        </w:rPr>
        <w:t>.</w:t>
      </w:r>
      <w:r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23"/>
        <w:tblW w:w="987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43E0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7670B94A">
            <w:pPr>
              <w:widowControl/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</w:tcPr>
          <w:p w14:paraId="5D814929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14:paraId="2A8A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B35666A">
            <w:pPr>
              <w:widowControl/>
              <w:shd w:val="clear" w:color="auto" w:fill="FFFFFF"/>
              <w:autoSpaceDE/>
              <w:autoSpaceDN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6AA6B01F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Милетская школа</w:t>
            </w:r>
          </w:p>
        </w:tc>
        <w:tc>
          <w:tcPr>
            <w:tcW w:w="542" w:type="dxa"/>
          </w:tcPr>
          <w:p w14:paraId="17BF7745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274F5C06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Фалес</w:t>
            </w:r>
          </w:p>
        </w:tc>
      </w:tr>
      <w:tr w14:paraId="0C99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DA2DD36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3C0D2C25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Элейская школа</w:t>
            </w:r>
          </w:p>
        </w:tc>
        <w:tc>
          <w:tcPr>
            <w:tcW w:w="542" w:type="dxa"/>
          </w:tcPr>
          <w:p w14:paraId="606364E0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6021D29E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Зенон</w:t>
            </w:r>
          </w:p>
        </w:tc>
      </w:tr>
      <w:tr w14:paraId="2C0C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8C56BBE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18C31432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Пифагорейская школа</w:t>
            </w:r>
          </w:p>
        </w:tc>
        <w:tc>
          <w:tcPr>
            <w:tcW w:w="542" w:type="dxa"/>
          </w:tcPr>
          <w:p w14:paraId="0EEA702C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52DE0FB1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Пифагор</w:t>
            </w:r>
          </w:p>
        </w:tc>
      </w:tr>
      <w:tr w14:paraId="1F73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212C901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25B5EBA7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Школа атомистов</w:t>
            </w:r>
          </w:p>
        </w:tc>
        <w:tc>
          <w:tcPr>
            <w:tcW w:w="542" w:type="dxa"/>
          </w:tcPr>
          <w:p w14:paraId="4F1E39AA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59710FD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Демокрит</w:t>
            </w:r>
          </w:p>
        </w:tc>
      </w:tr>
    </w:tbl>
    <w:p w14:paraId="30B895C2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Правильный ответ: 1-А, 2-Б, 3-В, 4-Г</w:t>
      </w:r>
    </w:p>
    <w:p w14:paraId="3456054D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УК-1 (УК-1.1, 1.2, 1.3)</w:t>
      </w:r>
    </w:p>
    <w:p w14:paraId="479245C7">
      <w:pPr>
        <w:tabs>
          <w:tab w:val="left" w:pos="993"/>
        </w:tabs>
        <w:jc w:val="both"/>
        <w:rPr>
          <w:sz w:val="28"/>
          <w:szCs w:val="28"/>
        </w:rPr>
      </w:pPr>
    </w:p>
    <w:p w14:paraId="5FEB230A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4. </w:t>
      </w:r>
      <w:r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>
        <w:rPr>
          <w:bCs/>
          <w:i/>
          <w:sz w:val="28"/>
          <w:szCs w:val="28"/>
        </w:rPr>
        <w:t>философскими школами и их представителями</w:t>
      </w:r>
      <w:r>
        <w:rPr>
          <w:rFonts w:eastAsia="Calibri"/>
          <w:bCs/>
          <w:i/>
          <w:color w:val="000000"/>
          <w:sz w:val="28"/>
          <w:szCs w:val="28"/>
        </w:rPr>
        <w:t>.</w:t>
      </w:r>
      <w:r>
        <w:rPr>
          <w:rFonts w:eastAsia="Calibri"/>
          <w:i/>
          <w:color w:val="000000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23"/>
        <w:tblW w:w="987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60D0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5AAC3376">
            <w:pPr>
              <w:widowControl/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Философская школа</w:t>
            </w:r>
          </w:p>
        </w:tc>
        <w:tc>
          <w:tcPr>
            <w:tcW w:w="6316" w:type="dxa"/>
            <w:gridSpan w:val="2"/>
          </w:tcPr>
          <w:p w14:paraId="1B3F273C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Представитель</w:t>
            </w:r>
          </w:p>
        </w:tc>
      </w:tr>
      <w:tr w14:paraId="6E3B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C5964A8">
            <w:pPr>
              <w:widowControl/>
              <w:shd w:val="clear" w:color="auto" w:fill="FFFFFF"/>
              <w:autoSpaceDE/>
              <w:autoSpaceDN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1C7751C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Софисты</w:t>
            </w:r>
          </w:p>
        </w:tc>
        <w:tc>
          <w:tcPr>
            <w:tcW w:w="542" w:type="dxa"/>
          </w:tcPr>
          <w:p w14:paraId="288A1E55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55BA7C31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Фалес</w:t>
            </w:r>
          </w:p>
        </w:tc>
      </w:tr>
      <w:tr w14:paraId="1344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4AF6C1B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08D339E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Эпикурейцы</w:t>
            </w:r>
          </w:p>
        </w:tc>
        <w:tc>
          <w:tcPr>
            <w:tcW w:w="542" w:type="dxa"/>
          </w:tcPr>
          <w:p w14:paraId="2A620527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0D6C6AA9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Зенон</w:t>
            </w:r>
          </w:p>
        </w:tc>
      </w:tr>
      <w:tr w14:paraId="0C8F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5D974FB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426988BE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Стоики</w:t>
            </w:r>
          </w:p>
        </w:tc>
        <w:tc>
          <w:tcPr>
            <w:tcW w:w="542" w:type="dxa"/>
          </w:tcPr>
          <w:p w14:paraId="65AFA668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1E8FC544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Пифагор</w:t>
            </w:r>
          </w:p>
        </w:tc>
      </w:tr>
      <w:tr w14:paraId="105A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85E028F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49951C63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Скептики</w:t>
            </w:r>
          </w:p>
        </w:tc>
        <w:tc>
          <w:tcPr>
            <w:tcW w:w="542" w:type="dxa"/>
          </w:tcPr>
          <w:p w14:paraId="786EE64A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185AD67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Демокрит</w:t>
            </w:r>
          </w:p>
        </w:tc>
      </w:tr>
    </w:tbl>
    <w:p w14:paraId="6C9C12C0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Правильный ответ: 1-А, 2-Б, 3-В, 4-Г</w:t>
      </w:r>
    </w:p>
    <w:p w14:paraId="3A883F52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17F1F21A">
      <w:pPr>
        <w:tabs>
          <w:tab w:val="left" w:pos="993"/>
        </w:tabs>
        <w:jc w:val="both"/>
        <w:rPr>
          <w:sz w:val="28"/>
          <w:szCs w:val="28"/>
        </w:rPr>
      </w:pPr>
    </w:p>
    <w:p w14:paraId="549B3B8E">
      <w:pPr>
        <w:widowControl/>
        <w:adjustRightInd w:val="0"/>
        <w:contextualSpacing/>
        <w:jc w:val="both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 </w:t>
      </w:r>
      <w:r>
        <w:rPr>
          <w:rFonts w:eastAsia="Calibri"/>
          <w:i/>
          <w:color w:val="000000"/>
          <w:sz w:val="28"/>
          <w:szCs w:val="28"/>
        </w:rPr>
        <w:t xml:space="preserve">Установите соответствие </w:t>
      </w:r>
      <w:r>
        <w:rPr>
          <w:rFonts w:eastAsia="Calibri"/>
          <w:bCs/>
          <w:i/>
          <w:color w:val="000000"/>
          <w:sz w:val="28"/>
          <w:szCs w:val="28"/>
        </w:rPr>
        <w:t xml:space="preserve">между </w:t>
      </w:r>
      <w:r>
        <w:rPr>
          <w:bCs/>
          <w:i/>
          <w:sz w:val="28"/>
          <w:szCs w:val="28"/>
        </w:rPr>
        <w:t>терминами и их определениями</w:t>
      </w:r>
      <w:r>
        <w:rPr>
          <w:rFonts w:eastAsia="Calibri"/>
          <w:bCs/>
          <w:i/>
          <w:color w:val="000000"/>
          <w:sz w:val="28"/>
          <w:szCs w:val="28"/>
        </w:rPr>
        <w:t xml:space="preserve">. </w:t>
      </w:r>
      <w:r>
        <w:rPr>
          <w:rFonts w:eastAsia="Calibri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9871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77C7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62488E40">
            <w:pPr>
              <w:widowControl/>
              <w:shd w:val="clear" w:color="auto" w:fill="FFFFFF"/>
              <w:autoSpaceDE/>
              <w:autoSpaceDN/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316" w:type="dxa"/>
            <w:gridSpan w:val="2"/>
          </w:tcPr>
          <w:p w14:paraId="14861B06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Определение</w:t>
            </w:r>
          </w:p>
        </w:tc>
      </w:tr>
      <w:tr w14:paraId="7C7B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89F1FD9">
            <w:pPr>
              <w:widowControl/>
              <w:shd w:val="clear" w:color="auto" w:fill="FFFFFF"/>
              <w:autoSpaceDE/>
              <w:autoSpaceDN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105" w:type="dxa"/>
          </w:tcPr>
          <w:p w14:paraId="4B95AD0F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Онтология права</w:t>
            </w:r>
          </w:p>
        </w:tc>
        <w:tc>
          <w:tcPr>
            <w:tcW w:w="542" w:type="dxa"/>
          </w:tcPr>
          <w:p w14:paraId="481D0180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774" w:type="dxa"/>
          </w:tcPr>
          <w:p w14:paraId="1BCF584E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учение о взаимосвязи человека и права</w:t>
            </w:r>
          </w:p>
        </w:tc>
      </w:tr>
      <w:tr w14:paraId="3ACF5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4896036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105" w:type="dxa"/>
          </w:tcPr>
          <w:p w14:paraId="453CAB18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Гносеология права</w:t>
            </w:r>
          </w:p>
        </w:tc>
        <w:tc>
          <w:tcPr>
            <w:tcW w:w="542" w:type="dxa"/>
          </w:tcPr>
          <w:p w14:paraId="437C8964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774" w:type="dxa"/>
          </w:tcPr>
          <w:p w14:paraId="1BAF9AB8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учение о правовых ценностях</w:t>
            </w:r>
          </w:p>
        </w:tc>
      </w:tr>
      <w:tr w14:paraId="0CE6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EB2A54B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105" w:type="dxa"/>
          </w:tcPr>
          <w:p w14:paraId="667BFA39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</w:rPr>
              <w:t>Аксиология права</w:t>
            </w:r>
          </w:p>
        </w:tc>
        <w:tc>
          <w:tcPr>
            <w:tcW w:w="542" w:type="dxa"/>
          </w:tcPr>
          <w:p w14:paraId="3D3B3D97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774" w:type="dxa"/>
          </w:tcPr>
          <w:p w14:paraId="24B69E60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учение о познании в сфере права</w:t>
            </w:r>
          </w:p>
        </w:tc>
      </w:tr>
      <w:tr w14:paraId="6762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65C1F66">
            <w:pPr>
              <w:widowControl/>
              <w:shd w:val="clear" w:color="auto" w:fill="FFFFFF"/>
              <w:autoSpaceDE/>
              <w:autoSpaceDN/>
              <w:contextualSpacing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105" w:type="dxa"/>
          </w:tcPr>
          <w:p w14:paraId="172D3FAF">
            <w:pPr>
              <w:widowControl/>
              <w:shd w:val="clear" w:color="auto" w:fill="FFFFFF"/>
              <w:autoSpaceDE/>
              <w:autoSpaceDN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Антропология права</w:t>
            </w:r>
          </w:p>
        </w:tc>
        <w:tc>
          <w:tcPr>
            <w:tcW w:w="542" w:type="dxa"/>
          </w:tcPr>
          <w:p w14:paraId="3DF0D5D2">
            <w:pPr>
              <w:widowControl/>
              <w:shd w:val="clear" w:color="auto" w:fill="FFFFFF"/>
              <w:tabs>
                <w:tab w:val="left" w:pos="0"/>
              </w:tabs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774" w:type="dxa"/>
          </w:tcPr>
          <w:p w14:paraId="5B47AA6F">
            <w:pPr>
              <w:widowControl/>
              <w:shd w:val="clear" w:color="auto" w:fill="FFFFFF"/>
              <w:autoSpaceDE/>
              <w:autoSpaceDN/>
              <w:ind w:right="-110"/>
              <w:contextualSpacing/>
              <w:rPr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учение о бытии права</w:t>
            </w:r>
          </w:p>
        </w:tc>
      </w:tr>
    </w:tbl>
    <w:p w14:paraId="43169378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Правильный ответ: 1-Г, 2-В, 3-Б, 4-А</w:t>
      </w:r>
    </w:p>
    <w:p w14:paraId="54242BB9">
      <w:pPr>
        <w:widowControl/>
        <w:adjustRightInd w:val="0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7539A4DA">
      <w:pPr>
        <w:tabs>
          <w:tab w:val="left" w:pos="993"/>
        </w:tabs>
        <w:jc w:val="both"/>
        <w:rPr>
          <w:sz w:val="28"/>
          <w:szCs w:val="28"/>
        </w:rPr>
      </w:pPr>
    </w:p>
    <w:p w14:paraId="4332A7C9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Установите соответствие </w:t>
      </w:r>
      <w:r>
        <w:rPr>
          <w:bCs/>
          <w:i/>
          <w:sz w:val="28"/>
          <w:szCs w:val="28"/>
        </w:rPr>
        <w:t xml:space="preserve">между терминами и их определениями. </w:t>
      </w:r>
      <w:r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5"/>
        <w:tblW w:w="987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105"/>
        <w:gridCol w:w="542"/>
        <w:gridCol w:w="5774"/>
      </w:tblGrid>
      <w:tr w14:paraId="36B1C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2"/>
          </w:tcPr>
          <w:p w14:paraId="095BA044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6316" w:type="dxa"/>
            <w:gridSpan w:val="2"/>
          </w:tcPr>
          <w:p w14:paraId="1B2006CE">
            <w:pPr>
              <w:tabs>
                <w:tab w:val="left" w:pos="99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14:paraId="7D1AD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D00452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14:paraId="6E6A3798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Государство</w:t>
            </w:r>
          </w:p>
        </w:tc>
        <w:tc>
          <w:tcPr>
            <w:tcW w:w="542" w:type="dxa"/>
          </w:tcPr>
          <w:p w14:paraId="7BE3AC2A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14:paraId="6850C177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политическая организация общества</w:t>
            </w:r>
          </w:p>
        </w:tc>
      </w:tr>
      <w:tr w14:paraId="7E97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98F0F25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14:paraId="5044AAB9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Право</w:t>
            </w:r>
          </w:p>
        </w:tc>
        <w:tc>
          <w:tcPr>
            <w:tcW w:w="542" w:type="dxa"/>
          </w:tcPr>
          <w:p w14:paraId="75566275">
            <w:pPr>
              <w:tabs>
                <w:tab w:val="left" w:pos="993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14:paraId="0E0C07E3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совокупность правил поведения</w:t>
            </w:r>
          </w:p>
        </w:tc>
      </w:tr>
      <w:tr w14:paraId="54A01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A913901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14:paraId="00449271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Республика</w:t>
            </w:r>
          </w:p>
        </w:tc>
        <w:tc>
          <w:tcPr>
            <w:tcW w:w="542" w:type="dxa"/>
          </w:tcPr>
          <w:p w14:paraId="61B29991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14:paraId="1BBA4970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форма правления</w:t>
            </w:r>
          </w:p>
        </w:tc>
      </w:tr>
      <w:tr w14:paraId="018D2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C75B61C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14:paraId="6AD80C90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</w:t>
            </w:r>
          </w:p>
        </w:tc>
        <w:tc>
          <w:tcPr>
            <w:tcW w:w="542" w:type="dxa"/>
          </w:tcPr>
          <w:p w14:paraId="7D66D995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14:paraId="6DB63145">
            <w:pPr>
              <w:tabs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территориального устройства</w:t>
            </w:r>
          </w:p>
        </w:tc>
      </w:tr>
    </w:tbl>
    <w:p w14:paraId="1EF479F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1-А, 2-Б, 3-В, 4-Г</w:t>
      </w:r>
    </w:p>
    <w:p w14:paraId="23F7F18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79F932CC">
      <w:pPr>
        <w:tabs>
          <w:tab w:val="left" w:pos="993"/>
        </w:tabs>
        <w:jc w:val="both"/>
        <w:rPr>
          <w:sz w:val="28"/>
          <w:szCs w:val="28"/>
        </w:rPr>
      </w:pPr>
    </w:p>
    <w:p w14:paraId="748355B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D7BB84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E594632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1E6D43E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F690D77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C3657E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BD67F2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ED8ACE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696EA49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4ACF9F0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AFD582A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42BECEB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42CCCEA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15BDE2C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30B2E2B6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9B02CD8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56B5344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0A48C60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43A9F1E7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722A9383">
      <w:pPr>
        <w:tabs>
          <w:tab w:val="left" w:pos="993"/>
        </w:tabs>
        <w:ind w:firstLine="720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закрытого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установление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7846805C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i/>
          <w:iCs/>
          <w:spacing w:val="-2"/>
          <w:sz w:val="28"/>
          <w:szCs w:val="28"/>
        </w:rPr>
        <w:t xml:space="preserve">Установите правильную последовательность. </w:t>
      </w:r>
    </w:p>
    <w:p w14:paraId="5B7D1386">
      <w:pPr>
        <w:tabs>
          <w:tab w:val="left" w:pos="993"/>
        </w:tabs>
        <w:ind w:firstLine="720"/>
        <w:jc w:val="both"/>
        <w:rPr>
          <w:bCs/>
          <w:i/>
          <w:iCs/>
          <w:spacing w:val="-2"/>
          <w:sz w:val="28"/>
          <w:szCs w:val="28"/>
        </w:rPr>
      </w:pPr>
      <w:r>
        <w:rPr>
          <w:bCs/>
          <w:i/>
          <w:iCs/>
          <w:spacing w:val="-2"/>
          <w:sz w:val="28"/>
          <w:szCs w:val="28"/>
        </w:rPr>
        <w:t>Запишите правильную последовательность букв слева направо.</w:t>
      </w:r>
    </w:p>
    <w:p w14:paraId="1E6AE23B">
      <w:pPr>
        <w:pStyle w:val="24"/>
        <w:contextualSpacing/>
        <w:jc w:val="both"/>
        <w:rPr>
          <w:sz w:val="28"/>
          <w:szCs w:val="28"/>
        </w:rPr>
      </w:pPr>
    </w:p>
    <w:p w14:paraId="0575C32F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i/>
          <w:spacing w:val="-2"/>
          <w:sz w:val="28"/>
          <w:szCs w:val="28"/>
        </w:rPr>
        <w:t>Расположите в правильном порядке основные этапы развития античной философии права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11CD9C12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pacing w:val="-2"/>
          <w:sz w:val="28"/>
          <w:szCs w:val="28"/>
        </w:rPr>
        <w:t>досократовский</w:t>
      </w:r>
    </w:p>
    <w:p w14:paraId="2843F1B1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pacing w:val="-2"/>
          <w:sz w:val="28"/>
          <w:szCs w:val="28"/>
        </w:rPr>
        <w:t>классический</w:t>
      </w:r>
    </w:p>
    <w:p w14:paraId="66C90E11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pacing w:val="-2"/>
          <w:sz w:val="28"/>
          <w:szCs w:val="28"/>
        </w:rPr>
        <w:t>эллинистический</w:t>
      </w:r>
    </w:p>
    <w:p w14:paraId="512052EA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1BCD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6019B166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54B78074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1EC7B949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3FC5E1ED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880CFB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8CF82E2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i/>
          <w:spacing w:val="-2"/>
          <w:sz w:val="28"/>
          <w:szCs w:val="28"/>
        </w:rPr>
        <w:t xml:space="preserve">Расположите в правильном </w:t>
      </w:r>
      <w:r>
        <w:rPr>
          <w:i/>
          <w:spacing w:val="-2"/>
          <w:sz w:val="28"/>
          <w:szCs w:val="28"/>
        </w:rPr>
        <w:t>порядке исторические периоды развития философско-правовых учений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4BDD11DC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философско-правовые учения Античности</w:t>
      </w:r>
    </w:p>
    <w:p w14:paraId="7B030534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pacing w:val="-2"/>
          <w:sz w:val="28"/>
          <w:szCs w:val="28"/>
        </w:rPr>
        <w:t>философско-правовые учения Средневековья</w:t>
      </w:r>
    </w:p>
    <w:p w14:paraId="3DEB8564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pacing w:val="-2"/>
          <w:sz w:val="28"/>
          <w:szCs w:val="28"/>
        </w:rPr>
        <w:t>философско-правовые учения Нового времени</w:t>
      </w:r>
    </w:p>
    <w:p w14:paraId="0F691D94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3663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4EA07ED9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7E2F1AA1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701D7D7C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319157DD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29B887FB">
      <w:pPr>
        <w:tabs>
          <w:tab w:val="left" w:pos="993"/>
        </w:tabs>
        <w:ind w:firstLine="720"/>
        <w:jc w:val="both"/>
        <w:rPr>
          <w:bCs/>
          <w:spacing w:val="-2"/>
          <w:sz w:val="28"/>
          <w:szCs w:val="28"/>
        </w:rPr>
      </w:pPr>
    </w:p>
    <w:p w14:paraId="5FEE94AE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i/>
          <w:spacing w:val="-2"/>
          <w:sz w:val="28"/>
          <w:szCs w:val="28"/>
        </w:rPr>
        <w:t xml:space="preserve">Расположите в правильном </w:t>
      </w:r>
      <w:r>
        <w:rPr>
          <w:i/>
          <w:spacing w:val="-2"/>
          <w:sz w:val="28"/>
          <w:szCs w:val="28"/>
        </w:rPr>
        <w:t>порядке исторические периоды развития философско-правовых учений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5ECACFFE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философско-правовые учения древневосточных цивилизаций</w:t>
      </w:r>
    </w:p>
    <w:p w14:paraId="259A3BFC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pacing w:val="-2"/>
          <w:sz w:val="28"/>
          <w:szCs w:val="28"/>
        </w:rPr>
        <w:t xml:space="preserve">философско-правовые учения </w:t>
      </w:r>
      <w:r>
        <w:rPr>
          <w:bCs/>
          <w:sz w:val="28"/>
          <w:szCs w:val="28"/>
        </w:rPr>
        <w:t>Античности</w:t>
      </w:r>
    </w:p>
    <w:p w14:paraId="28FBFDED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pacing w:val="-2"/>
          <w:sz w:val="28"/>
          <w:szCs w:val="28"/>
        </w:rPr>
        <w:t xml:space="preserve">философско-правовые учения </w:t>
      </w:r>
      <w:r>
        <w:rPr>
          <w:bCs/>
          <w:sz w:val="28"/>
          <w:szCs w:val="28"/>
        </w:rPr>
        <w:t>эпохи Просвещения</w:t>
      </w:r>
    </w:p>
    <w:p w14:paraId="66493C98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60FD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2A688B5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69D75A66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05B3E24F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7F4AD01A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741E605D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3E9DF97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>Установите правильную последовательность основных этапов русской философии права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E339DB0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древнерусская философия</w:t>
      </w:r>
    </w:p>
    <w:p w14:paraId="4D355043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>русское просвещение</w:t>
      </w:r>
    </w:p>
    <w:p w14:paraId="115506C4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</w:rPr>
        <w:t>религиозная русская философия</w:t>
      </w:r>
    </w:p>
    <w:p w14:paraId="05F13A50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14A8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1256CFE1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2771A2C9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4D7ECDC3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2384670C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4C63D7C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D1D019F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>Установите правильную последовательность основных этапов средневековой философии права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3CD42606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патристика</w:t>
      </w:r>
    </w:p>
    <w:p w14:paraId="31C39849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>схоластика</w:t>
      </w:r>
    </w:p>
    <w:p w14:paraId="37B5F5C5">
      <w:pPr>
        <w:pStyle w:val="24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</w:rPr>
        <w:t>мистика</w:t>
      </w:r>
    </w:p>
    <w:p w14:paraId="5AA26AD2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0E0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23E8D57B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36528555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16D1E9D2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42B1E948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3E4F47D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2466706">
      <w:pPr>
        <w:pStyle w:val="24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. </w:t>
      </w:r>
      <w:r>
        <w:rPr>
          <w:bCs/>
          <w:i/>
          <w:sz w:val="28"/>
          <w:szCs w:val="28"/>
        </w:rPr>
        <w:t>Установите правильную последовательность основных этапов философии права Нового времени</w:t>
      </w:r>
      <w:r>
        <w:rPr>
          <w:i/>
          <w:sz w:val="28"/>
          <w:szCs w:val="28"/>
        </w:rPr>
        <w:t>.</w:t>
      </w:r>
      <w:r>
        <w:rPr>
          <w:i/>
        </w:rPr>
        <w:t xml:space="preserve"> </w:t>
      </w:r>
      <w:r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61EAF61E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bCs/>
          <w:sz w:val="28"/>
          <w:szCs w:val="28"/>
        </w:rPr>
        <w:t>философия права эпохи Возрождения</w:t>
      </w:r>
    </w:p>
    <w:p w14:paraId="0DF0CBCC">
      <w:pPr>
        <w:pStyle w:val="24"/>
        <w:contextualSpacing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Cs/>
          <w:sz w:val="28"/>
          <w:szCs w:val="28"/>
        </w:rPr>
        <w:t>философия права эпохи Просвещения</w:t>
      </w:r>
    </w:p>
    <w:p w14:paraId="69C714FE">
      <w:pPr>
        <w:pStyle w:val="24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В) </w:t>
      </w:r>
      <w:r>
        <w:rPr>
          <w:bCs/>
          <w:sz w:val="28"/>
          <w:szCs w:val="28"/>
        </w:rPr>
        <w:t>философия права Нового времени</w:t>
      </w:r>
    </w:p>
    <w:p w14:paraId="157D43D8">
      <w:pPr>
        <w:pStyle w:val="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25"/>
        <w:tblW w:w="4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72"/>
        <w:gridCol w:w="1588"/>
      </w:tblGrid>
      <w:tr w14:paraId="1568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 w14:paraId="01A07AB5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А</w:t>
            </w:r>
          </w:p>
        </w:tc>
        <w:tc>
          <w:tcPr>
            <w:tcW w:w="1672" w:type="dxa"/>
            <w:vAlign w:val="center"/>
          </w:tcPr>
          <w:p w14:paraId="04901EF1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Б</w:t>
            </w:r>
          </w:p>
        </w:tc>
        <w:tc>
          <w:tcPr>
            <w:tcW w:w="1588" w:type="dxa"/>
          </w:tcPr>
          <w:p w14:paraId="27FFA4F9">
            <w:pPr>
              <w:widowControl/>
              <w:autoSpaceDE/>
              <w:autoSpaceDN/>
              <w:jc w:val="center"/>
              <w:rPr>
                <w:rFonts w:eastAsia="Aptos" w:cs="Aptos"/>
                <w:sz w:val="28"/>
              </w:rPr>
            </w:pPr>
            <w:r>
              <w:rPr>
                <w:rFonts w:eastAsia="Aptos" w:cs="Aptos"/>
                <w:sz w:val="28"/>
              </w:rPr>
              <w:t>В</w:t>
            </w:r>
          </w:p>
        </w:tc>
      </w:tr>
    </w:tbl>
    <w:p w14:paraId="6A63CADC">
      <w:pPr>
        <w:pStyle w:val="2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116A537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9B1F92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BAFD7A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53F1325B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7259D4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910A7C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F01737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5B71423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B8C6B3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4FAEBFD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493C00C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DF7CC02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465A3527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DB5FD80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9CAD34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518BC2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0F6670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37DB48FE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28BFCD4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7F6F58E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6DB3B5D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2540466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0C398A4F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67BB698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23189A0C">
      <w:pPr>
        <w:tabs>
          <w:tab w:val="left" w:pos="993"/>
        </w:tabs>
        <w:jc w:val="both"/>
        <w:rPr>
          <w:bCs/>
          <w:spacing w:val="-2"/>
          <w:sz w:val="28"/>
          <w:szCs w:val="28"/>
        </w:rPr>
      </w:pPr>
    </w:p>
    <w:p w14:paraId="109749C3">
      <w:pPr>
        <w:tabs>
          <w:tab w:val="left" w:pos="993"/>
        </w:tabs>
        <w:jc w:val="both"/>
        <w:rPr>
          <w:bCs/>
          <w:i/>
          <w:spacing w:val="-2"/>
          <w:sz w:val="28"/>
          <w:szCs w:val="28"/>
        </w:rPr>
      </w:pPr>
    </w:p>
    <w:p w14:paraId="6669EE1E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7F56F283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</w:p>
    <w:p w14:paraId="08E0D389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дополнение</w:t>
      </w:r>
    </w:p>
    <w:p w14:paraId="2D70D507">
      <w:pPr>
        <w:pStyle w:val="24"/>
        <w:contextualSpacing/>
        <w:jc w:val="both"/>
        <w:rPr>
          <w:sz w:val="28"/>
          <w:szCs w:val="28"/>
        </w:rPr>
      </w:pPr>
    </w:p>
    <w:p w14:paraId="3EC7500E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 xml:space="preserve">1. </w:t>
      </w:r>
      <w:r>
        <w:rPr>
          <w:bCs/>
          <w:i/>
          <w:iCs/>
        </w:rPr>
        <w:t>Напишите пропущенное слово (словосочетание).</w:t>
      </w:r>
    </w:p>
    <w:p w14:paraId="5639E6C6">
      <w:pPr>
        <w:pStyle w:val="10"/>
        <w:tabs>
          <w:tab w:val="left" w:pos="993"/>
        </w:tabs>
        <w:jc w:val="both"/>
        <w:rPr>
          <w:bCs/>
        </w:rPr>
      </w:pPr>
      <w:r>
        <w:rPr>
          <w:bCs/>
        </w:rPr>
        <w:t>Учебная дисциплина, которая занимается исследованием смысла права, его сущности и понятия, его оснований и места в мире, его ценности и значимости, его роли в жизни человека, общества и государства – это ____________________.</w:t>
      </w:r>
    </w:p>
    <w:p w14:paraId="078F53F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философия права</w:t>
      </w:r>
    </w:p>
    <w:p w14:paraId="2094635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FC350A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872498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19F66A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философии права, который исследует вопросы о бытии права, его природе, сущности, принципах – это __</w:t>
      </w:r>
      <w:r>
        <w:rPr>
          <w:sz w:val="28"/>
          <w:szCs w:val="28"/>
        </w:rPr>
        <w:t>__________________.</w:t>
      </w:r>
    </w:p>
    <w:p w14:paraId="0CD60411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правовая онтология.</w:t>
      </w:r>
    </w:p>
    <w:p w14:paraId="0966B66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1FF1C38B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6A1DC7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350D0FA4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Раздел философии права, который исследует вопросы о природе, методах и логике познания права – это ______________</w:t>
      </w:r>
      <w:r>
        <w:rPr>
          <w:sz w:val="28"/>
          <w:szCs w:val="28"/>
        </w:rPr>
        <w:t xml:space="preserve">________. </w:t>
      </w:r>
    </w:p>
    <w:p w14:paraId="071D00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правовая гносеология.</w:t>
      </w:r>
    </w:p>
    <w:p w14:paraId="7EABD1B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0620D7E6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5A2FA477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52F0A2D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философии права, который исследует вопросы о ценностях, которые обеспечиваются правом (ценности права) и о ценностях самого права (правовые ценности) – это ___________________.</w:t>
      </w:r>
    </w:p>
    <w:p w14:paraId="3E39880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правовая аксиология.</w:t>
      </w:r>
    </w:p>
    <w:p w14:paraId="7CFEAE4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78995B9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E9A71F9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1EF3C30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философии права, который исследует вопросы о месте человека в праве и права в человеке, его отношении к правовым явлениям, способности создавать право и воспринимать его содержание – это ______________________.</w:t>
      </w:r>
    </w:p>
    <w:p w14:paraId="0AD5742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правовая антропология.</w:t>
      </w:r>
    </w:p>
    <w:p w14:paraId="39D5BC6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207B6874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7494C773">
      <w:pPr>
        <w:tabs>
          <w:tab w:val="left" w:pos="993"/>
        </w:tabs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i/>
          <w:iCs/>
          <w:sz w:val="28"/>
          <w:szCs w:val="28"/>
        </w:rPr>
        <w:t xml:space="preserve"> Напишите пропущенное слово (словосочетание).</w:t>
      </w:r>
    </w:p>
    <w:p w14:paraId="67E80F2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 – это совокупность норм, регулирующих общественные отношения в различных сферах.</w:t>
      </w:r>
    </w:p>
    <w:p w14:paraId="0EF702C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право.</w:t>
      </w:r>
    </w:p>
    <w:p w14:paraId="3533639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06EF0238">
      <w:pPr>
        <w:pStyle w:val="10"/>
        <w:tabs>
          <w:tab w:val="left" w:pos="993"/>
        </w:tabs>
        <w:ind w:firstLine="720"/>
        <w:jc w:val="both"/>
        <w:rPr>
          <w:b/>
        </w:rPr>
      </w:pPr>
    </w:p>
    <w:p w14:paraId="3DD9900F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открытого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типа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кратким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свободным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ответом </w:t>
      </w:r>
    </w:p>
    <w:p w14:paraId="7D9C7A8D">
      <w:pPr>
        <w:widowControl/>
        <w:autoSpaceDE/>
        <w:autoSpaceDN/>
        <w:ind w:firstLine="709"/>
        <w:rPr>
          <w:rFonts w:eastAsia="Calibri"/>
          <w:b/>
          <w:bCs/>
          <w:color w:val="000000"/>
          <w:sz w:val="28"/>
          <w:szCs w:val="28"/>
        </w:rPr>
      </w:pPr>
    </w:p>
    <w:p w14:paraId="65A4DD3F">
      <w:pPr>
        <w:widowControl/>
        <w:autoSpaceDE/>
        <w:autoSpaceDN/>
        <w:jc w:val="both"/>
        <w:rPr>
          <w:rFonts w:eastAsia="Calibri"/>
          <w:i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</w:t>
      </w:r>
      <w:r>
        <w:rPr>
          <w:rFonts w:eastAsia="Calibri"/>
          <w:i/>
          <w:iCs/>
          <w:sz w:val="28"/>
          <w:szCs w:val="28"/>
        </w:rPr>
        <w:t>. Напишите пропущенное слово.</w:t>
      </w:r>
    </w:p>
    <w:p w14:paraId="00C8A32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Процесс секуляризации, антропоцентризм и гуманизм эпохи Возрождения стали толчком для развития научного типа ________.</w:t>
      </w:r>
    </w:p>
    <w:p w14:paraId="2C283D9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знания / познания</w:t>
      </w:r>
    </w:p>
    <w:p w14:paraId="1ED01165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8"/>
          <w:szCs w:val="28"/>
        </w:rPr>
        <w:t>УК-1 (УК-1.1, 1.2, 1.3)</w:t>
      </w:r>
    </w:p>
    <w:p w14:paraId="5708FB00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535DD17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>
        <w:rPr>
          <w:rFonts w:eastAsia="Calibri"/>
          <w:i/>
          <w:iCs/>
          <w:sz w:val="28"/>
          <w:szCs w:val="28"/>
        </w:rPr>
        <w:t>Напишите пропущенное слово.</w:t>
      </w:r>
    </w:p>
    <w:p w14:paraId="4E6F673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________.</w:t>
      </w:r>
    </w:p>
    <w:p w14:paraId="22D6803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пантеизм / всебожие</w:t>
      </w:r>
    </w:p>
    <w:p w14:paraId="1A02A24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8"/>
          <w:szCs w:val="28"/>
        </w:rPr>
        <w:t>УК-1 (УК-1.1, 1.2, 1.3)</w:t>
      </w:r>
    </w:p>
    <w:p w14:paraId="7217D913">
      <w:pPr>
        <w:widowControl/>
        <w:autoSpaceDE/>
        <w:autoSpaceDN/>
        <w:ind w:left="709"/>
        <w:rPr>
          <w:rFonts w:eastAsia="Calibri"/>
          <w:b/>
          <w:bCs/>
          <w:color w:val="000000"/>
          <w:sz w:val="28"/>
          <w:szCs w:val="28"/>
        </w:rPr>
      </w:pPr>
    </w:p>
    <w:p w14:paraId="17EFADF5">
      <w:pPr>
        <w:widowControl/>
        <w:autoSpaceDE/>
        <w:autoSpaceDN/>
        <w:rPr>
          <w:rFonts w:eastAsia="Calibri"/>
          <w:i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3.</w:t>
      </w:r>
      <w:r>
        <w:rPr>
          <w:rFonts w:eastAsia="Calibri"/>
          <w:i/>
          <w:iCs/>
          <w:sz w:val="28"/>
          <w:szCs w:val="28"/>
        </w:rPr>
        <w:t xml:space="preserve"> Напишите пропущенное слово.</w:t>
      </w:r>
    </w:p>
    <w:p w14:paraId="60F153D0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неклассического типа философствования характерно отсутствие единой __________________ базы.</w:t>
      </w:r>
    </w:p>
    <w:p w14:paraId="25293B2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методологической / категориально-методологической </w:t>
      </w:r>
    </w:p>
    <w:p w14:paraId="39CF839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sz w:val="28"/>
          <w:szCs w:val="28"/>
        </w:rPr>
        <w:t>УК-1 (УК-1.1, 1.2, 1.3)</w:t>
      </w:r>
    </w:p>
    <w:p w14:paraId="3FA5674E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BB390F0">
      <w:pPr>
        <w:widowControl/>
        <w:autoSpaceDE/>
        <w:autoSpaceDN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Fonts w:eastAsia="Calibri"/>
          <w:i/>
          <w:iCs/>
          <w:sz w:val="28"/>
          <w:szCs w:val="28"/>
        </w:rPr>
        <w:t>Напишите пропущенное слово.</w:t>
      </w:r>
    </w:p>
    <w:p w14:paraId="50ED64F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Позитивное право – это совокупность норм, установленных государством, в отличие от естественного права, которое основано на универсальных __________ принципах.</w:t>
      </w:r>
    </w:p>
    <w:p w14:paraId="6CE9BCA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моральных / нравственных / этических</w:t>
      </w:r>
    </w:p>
    <w:p w14:paraId="4EFB1F4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64841DB7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1D2FC3D5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>Ответьте кратко на вопрос.</w:t>
      </w:r>
    </w:p>
    <w:p w14:paraId="3347CC0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Естественное право служит основой для формирования позитивного _____, подчеркивая важность моральных и этических норм в правовой системе.</w:t>
      </w:r>
    </w:p>
    <w:p w14:paraId="47FE5AB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права / законов / законодательства</w:t>
      </w:r>
    </w:p>
    <w:p w14:paraId="765DB4E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4A345CB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5D0068A1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6.</w:t>
      </w:r>
      <w:r>
        <w:rPr>
          <w:bCs/>
          <w:i/>
          <w:sz w:val="28"/>
          <w:szCs w:val="28"/>
        </w:rPr>
        <w:t xml:space="preserve"> Напишите пропущенное словосочетание.</w:t>
      </w:r>
    </w:p>
    <w:p w14:paraId="7929581C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Многие философы, такие как Платон, Аристотель, Гегель и другие, обсуждали вопросы права в своих работах, что подчеркивает историческую связь между _________________.</w:t>
      </w:r>
    </w:p>
    <w:p w14:paraId="593FCF1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философией и правом / правом и философией.</w:t>
      </w:r>
    </w:p>
    <w:p w14:paraId="48A55D94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ПК-7 (ПК-7.1, 7.2, 7.3)</w:t>
      </w:r>
    </w:p>
    <w:p w14:paraId="545E57C8">
      <w:pPr>
        <w:tabs>
          <w:tab w:val="left" w:pos="993"/>
        </w:tabs>
        <w:jc w:val="both"/>
        <w:rPr>
          <w:sz w:val="28"/>
          <w:szCs w:val="28"/>
        </w:rPr>
      </w:pPr>
    </w:p>
    <w:p w14:paraId="01DA7403">
      <w:pPr>
        <w:tabs>
          <w:tab w:val="left" w:pos="993"/>
        </w:tabs>
        <w:jc w:val="both"/>
        <w:rPr>
          <w:sz w:val="28"/>
          <w:szCs w:val="28"/>
        </w:rPr>
      </w:pPr>
    </w:p>
    <w:p w14:paraId="34A14CAA">
      <w:pPr>
        <w:tabs>
          <w:tab w:val="left" w:pos="993"/>
        </w:tabs>
        <w:jc w:val="both"/>
        <w:rPr>
          <w:sz w:val="28"/>
          <w:szCs w:val="28"/>
        </w:rPr>
      </w:pPr>
    </w:p>
    <w:p w14:paraId="2B06EABB">
      <w:pPr>
        <w:tabs>
          <w:tab w:val="left" w:pos="993"/>
        </w:tabs>
        <w:jc w:val="both"/>
        <w:rPr>
          <w:sz w:val="28"/>
          <w:szCs w:val="28"/>
        </w:rPr>
      </w:pPr>
    </w:p>
    <w:p w14:paraId="4367D1AA">
      <w:pPr>
        <w:tabs>
          <w:tab w:val="left" w:pos="993"/>
        </w:tabs>
        <w:jc w:val="both"/>
        <w:rPr>
          <w:sz w:val="28"/>
          <w:szCs w:val="28"/>
        </w:rPr>
      </w:pPr>
    </w:p>
    <w:p w14:paraId="00E33669">
      <w:pPr>
        <w:tabs>
          <w:tab w:val="left" w:pos="993"/>
        </w:tabs>
        <w:jc w:val="both"/>
        <w:rPr>
          <w:sz w:val="28"/>
          <w:szCs w:val="28"/>
        </w:rPr>
      </w:pPr>
    </w:p>
    <w:p w14:paraId="4895E145">
      <w:pPr>
        <w:tabs>
          <w:tab w:val="left" w:pos="993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7805B69A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C64BE62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i/>
          <w:sz w:val="28"/>
          <w:szCs w:val="28"/>
        </w:rPr>
        <w:t>Прочитайте текст задания. Запишите развернутый ответ.</w:t>
      </w:r>
    </w:p>
    <w:p w14:paraId="2DE03E45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Объясните концепцию естественного права и ее значение в философии права.</w:t>
      </w:r>
    </w:p>
    <w:p w14:paraId="4AAB0C8B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1645DD8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Ожидаемый результат: ответ должен включать определение естественного права, его исторические корни, а также примеры того, как эта концепция влияет на современные правовые системы и моральные нормы.</w:t>
      </w:r>
    </w:p>
    <w:p w14:paraId="1E89D94A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4DF3AB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29E3D96C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687B4B8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5C78D17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философия права рассматривает понятие справедливости?</w:t>
      </w:r>
    </w:p>
    <w:p w14:paraId="286E35B0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09A9E0FD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Ожидаемый результат: ответ должен включать различные философские концепции справедливости и их влияние на правовые нормы и практики.</w:t>
      </w:r>
    </w:p>
    <w:p w14:paraId="0703C6F6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A4A5299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3447CF9E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3777E88F">
      <w:pPr>
        <w:pStyle w:val="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131D6026">
      <w:pPr>
        <w:pStyle w:val="12"/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философия права объясняет роль современного государства в праве?</w:t>
      </w:r>
    </w:p>
    <w:p w14:paraId="4FB15A0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2E5E6CE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Ожидаемый результат: ответ должен включать краткое рассмотрение разных теорий о роли государства в создании и поддержании правовой системы.</w:t>
      </w:r>
    </w:p>
    <w:p w14:paraId="38FB37F3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29AC918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Компетенции (индикаторы): УК-1 (УК-1.1, 1.2, 1.3)</w:t>
      </w:r>
    </w:p>
    <w:p w14:paraId="60A5B55A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</w:p>
    <w:p w14:paraId="7280F79F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39CD992E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Объясните </w:t>
      </w:r>
      <w:r>
        <w:rPr>
          <w:sz w:val="28"/>
          <w:szCs w:val="28"/>
        </w:rPr>
        <w:t>концепцию правовой интерпретации в философии права.</w:t>
      </w:r>
    </w:p>
    <w:p w14:paraId="1F7A5EDE">
      <w:p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Время выполнения – 15 мин.</w:t>
      </w:r>
    </w:p>
    <w:p w14:paraId="1FA19F0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>ответ должен включать, к</w:t>
      </w:r>
      <w:r>
        <w:rPr>
          <w:sz w:val="28"/>
          <w:szCs w:val="28"/>
        </w:rPr>
        <w:t>ак философия права понимает процесс интерпретации законов, различные подходы к правовой интерпретации и их влияние на правоприменительную практику.</w:t>
      </w:r>
    </w:p>
    <w:p w14:paraId="070B348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3CF489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15866CF3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1F87B176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A37218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философия права реагирует на новые технологии и их правовые последствия?</w:t>
      </w:r>
    </w:p>
    <w:p w14:paraId="4056315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20F16511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включать, </w:t>
      </w:r>
      <w:r>
        <w:rPr>
          <w:sz w:val="28"/>
          <w:szCs w:val="28"/>
        </w:rPr>
        <w:t>как философия права рассматривает влияние новых технологий на правовые нормы, примеры современных правовых вызовов, связанных с технологиями.</w:t>
      </w:r>
    </w:p>
    <w:p w14:paraId="174A037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E3BAA1C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114300ED">
      <w:pPr>
        <w:tabs>
          <w:tab w:val="left" w:pos="993"/>
        </w:tabs>
        <w:ind w:firstLine="720"/>
        <w:jc w:val="both"/>
        <w:rPr>
          <w:sz w:val="28"/>
          <w:szCs w:val="28"/>
        </w:rPr>
      </w:pPr>
    </w:p>
    <w:p w14:paraId="360318C3">
      <w:pPr>
        <w:tabs>
          <w:tab w:val="left" w:pos="993"/>
        </w:tabs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Cs/>
          <w:i/>
          <w:sz w:val="28"/>
          <w:szCs w:val="28"/>
        </w:rPr>
        <w:t>Прочитайте текст задания. Запишите развернутый ответ.</w:t>
      </w:r>
    </w:p>
    <w:p w14:paraId="211E55B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Как философия права подходит к проблеме правовой ответственности?</w:t>
      </w:r>
    </w:p>
    <w:p w14:paraId="75D3C739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15 мин.</w:t>
      </w:r>
    </w:p>
    <w:p w14:paraId="01B85BF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>
        <w:rPr>
          <w:bCs/>
          <w:sz w:val="28"/>
          <w:szCs w:val="28"/>
        </w:rPr>
        <w:t xml:space="preserve">ответ должен включать определение </w:t>
      </w:r>
      <w:r>
        <w:rPr>
          <w:sz w:val="28"/>
          <w:szCs w:val="28"/>
        </w:rPr>
        <w:t>правовой ответственности, как она определяется в разных философских традициях и какие моральные и правовые аспекты она включает.</w:t>
      </w:r>
    </w:p>
    <w:p w14:paraId="44BDC6A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8EFFA45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>
        <w:rPr>
          <w:bCs/>
          <w:sz w:val="28"/>
          <w:szCs w:val="28"/>
        </w:rPr>
        <w:t>ПК-7 (ПК-7.1, 7.2, 7.3)</w:t>
      </w:r>
    </w:p>
    <w:p w14:paraId="0DA92E0B">
      <w:pPr>
        <w:tabs>
          <w:tab w:val="left" w:pos="993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10" w:h="16840"/>
      <w:pgMar w:top="1134" w:right="851" w:bottom="1134" w:left="1418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397976"/>
      <w:docPartObj>
        <w:docPartGallery w:val="AutoText"/>
      </w:docPartObj>
    </w:sdtPr>
    <w:sdtEndPr>
      <w:rPr>
        <w:sz w:val="24"/>
        <w:szCs w:val="24"/>
      </w:rPr>
    </w:sdtEndPr>
    <w:sdtContent>
      <w:p w14:paraId="7A10E727">
        <w:pPr>
          <w:pStyle w:val="1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1B"/>
    <w:rsid w:val="00000E5A"/>
    <w:rsid w:val="00027A73"/>
    <w:rsid w:val="000303FF"/>
    <w:rsid w:val="000322C7"/>
    <w:rsid w:val="00037B90"/>
    <w:rsid w:val="000530EC"/>
    <w:rsid w:val="000601F3"/>
    <w:rsid w:val="0006146B"/>
    <w:rsid w:val="00066538"/>
    <w:rsid w:val="00082A96"/>
    <w:rsid w:val="00095F88"/>
    <w:rsid w:val="00096A77"/>
    <w:rsid w:val="000A7E38"/>
    <w:rsid w:val="000B60F8"/>
    <w:rsid w:val="000D0E69"/>
    <w:rsid w:val="000D1E0E"/>
    <w:rsid w:val="000E7AFD"/>
    <w:rsid w:val="000E7C91"/>
    <w:rsid w:val="000F0216"/>
    <w:rsid w:val="000F548F"/>
    <w:rsid w:val="0012156C"/>
    <w:rsid w:val="001352E6"/>
    <w:rsid w:val="0013698C"/>
    <w:rsid w:val="00153689"/>
    <w:rsid w:val="00170B19"/>
    <w:rsid w:val="0019117C"/>
    <w:rsid w:val="001A2FDA"/>
    <w:rsid w:val="001A6E95"/>
    <w:rsid w:val="001B3D4F"/>
    <w:rsid w:val="001B428D"/>
    <w:rsid w:val="001B5FB1"/>
    <w:rsid w:val="001C64CD"/>
    <w:rsid w:val="001D62F8"/>
    <w:rsid w:val="001F5A6A"/>
    <w:rsid w:val="002116FD"/>
    <w:rsid w:val="00241BF7"/>
    <w:rsid w:val="002444C1"/>
    <w:rsid w:val="00253792"/>
    <w:rsid w:val="00260F6D"/>
    <w:rsid w:val="00262AF7"/>
    <w:rsid w:val="0026582C"/>
    <w:rsid w:val="00274294"/>
    <w:rsid w:val="00291318"/>
    <w:rsid w:val="00296080"/>
    <w:rsid w:val="00296D22"/>
    <w:rsid w:val="00296F9C"/>
    <w:rsid w:val="002A481C"/>
    <w:rsid w:val="002A6268"/>
    <w:rsid w:val="002C1C63"/>
    <w:rsid w:val="002E6B43"/>
    <w:rsid w:val="00300460"/>
    <w:rsid w:val="00306B2C"/>
    <w:rsid w:val="003144EC"/>
    <w:rsid w:val="00317B94"/>
    <w:rsid w:val="00323504"/>
    <w:rsid w:val="00332B95"/>
    <w:rsid w:val="00347A55"/>
    <w:rsid w:val="0035082B"/>
    <w:rsid w:val="00356160"/>
    <w:rsid w:val="0036342D"/>
    <w:rsid w:val="00370A38"/>
    <w:rsid w:val="0037671F"/>
    <w:rsid w:val="00386C73"/>
    <w:rsid w:val="003A012D"/>
    <w:rsid w:val="003B4E1D"/>
    <w:rsid w:val="003C32BE"/>
    <w:rsid w:val="003D55A5"/>
    <w:rsid w:val="003E2D39"/>
    <w:rsid w:val="003E379C"/>
    <w:rsid w:val="00423AC0"/>
    <w:rsid w:val="00427E48"/>
    <w:rsid w:val="004446E3"/>
    <w:rsid w:val="0045558C"/>
    <w:rsid w:val="0047047D"/>
    <w:rsid w:val="004745DE"/>
    <w:rsid w:val="00475465"/>
    <w:rsid w:val="00490305"/>
    <w:rsid w:val="004D513C"/>
    <w:rsid w:val="004D5F38"/>
    <w:rsid w:val="00535EC9"/>
    <w:rsid w:val="00537139"/>
    <w:rsid w:val="005543D2"/>
    <w:rsid w:val="005950FA"/>
    <w:rsid w:val="005A46F8"/>
    <w:rsid w:val="005A7176"/>
    <w:rsid w:val="005B27BF"/>
    <w:rsid w:val="005B5334"/>
    <w:rsid w:val="005C4E8A"/>
    <w:rsid w:val="005E42EB"/>
    <w:rsid w:val="005E77A5"/>
    <w:rsid w:val="005F4F69"/>
    <w:rsid w:val="006119E0"/>
    <w:rsid w:val="00627C1B"/>
    <w:rsid w:val="00627CE9"/>
    <w:rsid w:val="006356A1"/>
    <w:rsid w:val="00672106"/>
    <w:rsid w:val="0069199F"/>
    <w:rsid w:val="00695EAB"/>
    <w:rsid w:val="006B43CE"/>
    <w:rsid w:val="006F2BF5"/>
    <w:rsid w:val="0070135E"/>
    <w:rsid w:val="007109F0"/>
    <w:rsid w:val="00711C28"/>
    <w:rsid w:val="00715517"/>
    <w:rsid w:val="007225E5"/>
    <w:rsid w:val="007306A9"/>
    <w:rsid w:val="0073113A"/>
    <w:rsid w:val="00755453"/>
    <w:rsid w:val="007734BE"/>
    <w:rsid w:val="007778D5"/>
    <w:rsid w:val="00797D3F"/>
    <w:rsid w:val="007C727C"/>
    <w:rsid w:val="007C7C8E"/>
    <w:rsid w:val="007D3B2D"/>
    <w:rsid w:val="007F575F"/>
    <w:rsid w:val="008045A8"/>
    <w:rsid w:val="00824FA2"/>
    <w:rsid w:val="008307D9"/>
    <w:rsid w:val="008403DD"/>
    <w:rsid w:val="00843647"/>
    <w:rsid w:val="008443F9"/>
    <w:rsid w:val="0086168A"/>
    <w:rsid w:val="00861DA3"/>
    <w:rsid w:val="00871669"/>
    <w:rsid w:val="008756E0"/>
    <w:rsid w:val="00882A5C"/>
    <w:rsid w:val="00882C74"/>
    <w:rsid w:val="008863D1"/>
    <w:rsid w:val="008A1B5C"/>
    <w:rsid w:val="008A711E"/>
    <w:rsid w:val="008A758D"/>
    <w:rsid w:val="008B31D3"/>
    <w:rsid w:val="008B363A"/>
    <w:rsid w:val="008C0268"/>
    <w:rsid w:val="008C3E34"/>
    <w:rsid w:val="008D3978"/>
    <w:rsid w:val="008E6D9D"/>
    <w:rsid w:val="00934BA2"/>
    <w:rsid w:val="00936671"/>
    <w:rsid w:val="00940AA4"/>
    <w:rsid w:val="00990589"/>
    <w:rsid w:val="00990688"/>
    <w:rsid w:val="00990984"/>
    <w:rsid w:val="00990BAF"/>
    <w:rsid w:val="00991618"/>
    <w:rsid w:val="009A3D5A"/>
    <w:rsid w:val="00A02012"/>
    <w:rsid w:val="00A205C9"/>
    <w:rsid w:val="00A3760A"/>
    <w:rsid w:val="00A40331"/>
    <w:rsid w:val="00A543C4"/>
    <w:rsid w:val="00A60B40"/>
    <w:rsid w:val="00A6349B"/>
    <w:rsid w:val="00A66CBB"/>
    <w:rsid w:val="00A83531"/>
    <w:rsid w:val="00A8629B"/>
    <w:rsid w:val="00A93BAE"/>
    <w:rsid w:val="00AA4795"/>
    <w:rsid w:val="00AC14C2"/>
    <w:rsid w:val="00AC6D19"/>
    <w:rsid w:val="00AC7E13"/>
    <w:rsid w:val="00AD29DC"/>
    <w:rsid w:val="00AE7F0F"/>
    <w:rsid w:val="00B155C8"/>
    <w:rsid w:val="00B21387"/>
    <w:rsid w:val="00B32F76"/>
    <w:rsid w:val="00B359A0"/>
    <w:rsid w:val="00B367F4"/>
    <w:rsid w:val="00B427A0"/>
    <w:rsid w:val="00B455BD"/>
    <w:rsid w:val="00B45C4C"/>
    <w:rsid w:val="00B64155"/>
    <w:rsid w:val="00B65B34"/>
    <w:rsid w:val="00B76FC5"/>
    <w:rsid w:val="00B7726E"/>
    <w:rsid w:val="00B8460E"/>
    <w:rsid w:val="00B90258"/>
    <w:rsid w:val="00B97B15"/>
    <w:rsid w:val="00BC2867"/>
    <w:rsid w:val="00BC6513"/>
    <w:rsid w:val="00C1160D"/>
    <w:rsid w:val="00C16EB9"/>
    <w:rsid w:val="00C31A80"/>
    <w:rsid w:val="00C4186C"/>
    <w:rsid w:val="00C43A43"/>
    <w:rsid w:val="00C6266B"/>
    <w:rsid w:val="00C679F1"/>
    <w:rsid w:val="00C750BB"/>
    <w:rsid w:val="00CA4D19"/>
    <w:rsid w:val="00CB0085"/>
    <w:rsid w:val="00CD3419"/>
    <w:rsid w:val="00D0225D"/>
    <w:rsid w:val="00D06043"/>
    <w:rsid w:val="00D13F50"/>
    <w:rsid w:val="00D14FEE"/>
    <w:rsid w:val="00D16339"/>
    <w:rsid w:val="00D42BA5"/>
    <w:rsid w:val="00D50528"/>
    <w:rsid w:val="00D63E51"/>
    <w:rsid w:val="00D70E15"/>
    <w:rsid w:val="00D71BF8"/>
    <w:rsid w:val="00D768DD"/>
    <w:rsid w:val="00D869E5"/>
    <w:rsid w:val="00D87625"/>
    <w:rsid w:val="00D965EB"/>
    <w:rsid w:val="00DD0FC4"/>
    <w:rsid w:val="00DE5296"/>
    <w:rsid w:val="00DF31FE"/>
    <w:rsid w:val="00E03EF0"/>
    <w:rsid w:val="00E041EA"/>
    <w:rsid w:val="00E048FD"/>
    <w:rsid w:val="00E06E66"/>
    <w:rsid w:val="00E1103D"/>
    <w:rsid w:val="00E2011C"/>
    <w:rsid w:val="00E510A1"/>
    <w:rsid w:val="00E51C0E"/>
    <w:rsid w:val="00E5297B"/>
    <w:rsid w:val="00E5399A"/>
    <w:rsid w:val="00EA100A"/>
    <w:rsid w:val="00EA52AA"/>
    <w:rsid w:val="00EA5582"/>
    <w:rsid w:val="00EB23D3"/>
    <w:rsid w:val="00EC5DB2"/>
    <w:rsid w:val="00ED0FE1"/>
    <w:rsid w:val="00ED1D4C"/>
    <w:rsid w:val="00ED1E9F"/>
    <w:rsid w:val="00EF2A80"/>
    <w:rsid w:val="00F02864"/>
    <w:rsid w:val="00F05125"/>
    <w:rsid w:val="00F067B2"/>
    <w:rsid w:val="00F07F0B"/>
    <w:rsid w:val="00F3262B"/>
    <w:rsid w:val="00F357BD"/>
    <w:rsid w:val="00F91D88"/>
    <w:rsid w:val="00F92559"/>
    <w:rsid w:val="00F94840"/>
    <w:rsid w:val="00FA2003"/>
    <w:rsid w:val="00FD3C47"/>
    <w:rsid w:val="00FE02EE"/>
    <w:rsid w:val="00FE7C68"/>
    <w:rsid w:val="00FF2443"/>
    <w:rsid w:val="00FF7CAE"/>
    <w:rsid w:val="30F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829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8"/>
    <w:semiHidden/>
    <w:unhideWhenUsed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6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1"/>
    <w:qFormat/>
    <w:uiPriority w:val="1"/>
    <w:rPr>
      <w:sz w:val="28"/>
      <w:szCs w:val="28"/>
    </w:rPr>
  </w:style>
  <w:style w:type="paragraph" w:styleId="11">
    <w:name w:val="footer"/>
    <w:basedOn w:val="1"/>
    <w:link w:val="27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uiPriority w:val="99"/>
    <w:rPr>
      <w:sz w:val="24"/>
      <w:szCs w:val="24"/>
    </w:rPr>
  </w:style>
  <w:style w:type="paragraph" w:styleId="13">
    <w:name w:val="HTML Preformatted"/>
    <w:basedOn w:val="1"/>
    <w:link w:val="19"/>
    <w:semiHidden/>
    <w:unhideWhenUsed/>
    <w:uiPriority w:val="99"/>
    <w:rPr>
      <w:rFonts w:ascii="Consolas" w:hAnsi="Consolas"/>
      <w:sz w:val="20"/>
      <w:szCs w:val="20"/>
    </w:rPr>
  </w:style>
  <w:style w:type="table" w:styleId="14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34"/>
    <w:pPr>
      <w:spacing w:before="73"/>
      <w:ind w:left="829" w:hanging="557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Основной текст Знак1"/>
    <w:basedOn w:val="4"/>
    <w:semiHidden/>
    <w:uiPriority w:val="99"/>
    <w:rPr>
      <w:rFonts w:ascii="Calibri" w:hAnsi="Calibri" w:eastAsia="Times New Roman" w:cs="Times New Roman"/>
    </w:rPr>
  </w:style>
  <w:style w:type="character" w:customStyle="1" w:styleId="19">
    <w:name w:val="Стандартный HTML Знак"/>
    <w:basedOn w:val="4"/>
    <w:link w:val="13"/>
    <w:semiHidden/>
    <w:uiPriority w:val="99"/>
    <w:rPr>
      <w:rFonts w:ascii="Consolas" w:hAnsi="Consolas" w:eastAsia="Times New Roman" w:cs="Times New Roman"/>
      <w:sz w:val="20"/>
      <w:szCs w:val="20"/>
      <w:lang w:val="ru-RU"/>
    </w:rPr>
  </w:style>
  <w:style w:type="character" w:customStyle="1" w:styleId="20">
    <w:name w:val="Заголовок 3 Знак"/>
    <w:basedOn w:val="4"/>
    <w:link w:val="3"/>
    <w:semiHidden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u-RU"/>
    </w:rPr>
  </w:style>
  <w:style w:type="character" w:customStyle="1" w:styleId="21">
    <w:name w:val="Основной текст Знак"/>
    <w:basedOn w:val="4"/>
    <w:link w:val="10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22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table" w:customStyle="1" w:styleId="23">
    <w:name w:val="Сетка таблицы8"/>
    <w:basedOn w:val="5"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table" w:customStyle="1" w:styleId="25">
    <w:name w:val="Сетка таблицы3"/>
    <w:basedOn w:val="5"/>
    <w:uiPriority w:val="3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Верхний колонтитул Знак"/>
    <w:basedOn w:val="4"/>
    <w:link w:val="9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7">
    <w:name w:val="Нижний колонтитул Знак"/>
    <w:basedOn w:val="4"/>
    <w:link w:val="11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28">
    <w:name w:val="Текст выноски Знак"/>
    <w:basedOn w:val="4"/>
    <w:link w:val="8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815E-6DC3-4575-9EA7-C4CA847D66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2216</Words>
  <Characters>12634</Characters>
  <Lines>105</Lines>
  <Paragraphs>29</Paragraphs>
  <TotalTime>751</TotalTime>
  <ScaleCrop>false</ScaleCrop>
  <LinksUpToDate>false</LinksUpToDate>
  <CharactersWithSpaces>14821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2025-01-27T16:05:00Z</dcterms:created>
  <dc:creator>Надежда В. Фунтикова</dc:creator>
  <cp:lastModifiedBy>CIKLN</cp:lastModifiedBy>
  <cp:lastPrinted>2025-03-16T16:42:00Z</cp:lastPrinted>
  <dcterms:modified xsi:type="dcterms:W3CDTF">2025-03-17T10:03:44Z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2025-01-19T00:00:00Z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2BCAF920A93046E9AED261B64588B3F5_12</vt:lpwstr>
  </property>
</Properties>
</file>