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F2" w:rsidRPr="00782C03" w:rsidRDefault="00DF4B74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782C03">
        <w:rPr>
          <w:b/>
          <w:color w:val="auto"/>
          <w:sz w:val="28"/>
          <w:szCs w:val="28"/>
        </w:rPr>
        <w:t xml:space="preserve">Комплект оценочных материалов по дисциплине </w:t>
      </w:r>
    </w:p>
    <w:p w:rsidR="00C87CF2" w:rsidRPr="00782C03" w:rsidRDefault="00DF4B74">
      <w:pPr>
        <w:pStyle w:val="Default"/>
        <w:contextualSpacing/>
        <w:jc w:val="center"/>
        <w:rPr>
          <w:color w:val="auto"/>
          <w:sz w:val="28"/>
          <w:szCs w:val="28"/>
          <w:u w:val="single"/>
        </w:rPr>
      </w:pPr>
      <w:r w:rsidRPr="00782C03">
        <w:rPr>
          <w:color w:val="auto"/>
          <w:sz w:val="28"/>
          <w:szCs w:val="28"/>
        </w:rPr>
        <w:t>«</w:t>
      </w:r>
      <w:r w:rsidRPr="00782C03">
        <w:rPr>
          <w:b/>
          <w:color w:val="auto"/>
          <w:sz w:val="28"/>
          <w:szCs w:val="28"/>
        </w:rPr>
        <w:t>Правовое регулирование труда в рыночных отношениях</w:t>
      </w:r>
      <w:r w:rsidRPr="00782C03">
        <w:rPr>
          <w:color w:val="auto"/>
          <w:sz w:val="28"/>
          <w:szCs w:val="28"/>
        </w:rPr>
        <w:t>»</w:t>
      </w:r>
    </w:p>
    <w:p w:rsidR="00C87CF2" w:rsidRPr="00782C03" w:rsidRDefault="00C87CF2">
      <w:pPr>
        <w:pStyle w:val="Default"/>
        <w:contextualSpacing/>
        <w:jc w:val="center"/>
        <w:rPr>
          <w:color w:val="auto"/>
          <w:sz w:val="28"/>
          <w:szCs w:val="28"/>
        </w:rPr>
      </w:pPr>
    </w:p>
    <w:p w:rsidR="00C87CF2" w:rsidRPr="00782C03" w:rsidRDefault="00DF4B74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782C03">
        <w:rPr>
          <w:b/>
          <w:color w:val="auto"/>
          <w:sz w:val="28"/>
          <w:szCs w:val="28"/>
        </w:rPr>
        <w:t>Задания закрытого типа</w:t>
      </w:r>
    </w:p>
    <w:p w:rsidR="00C87CF2" w:rsidRPr="00782C03" w:rsidRDefault="00C87CF2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1.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 каком государстве наиболее разработано антидискриминационное законодательство в сфере труда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Китай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Великобритания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Франция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Япония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2.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C03">
        <w:rPr>
          <w:rFonts w:ascii="Times New Roman" w:hAnsi="Times New Roman" w:cs="Times New Roman"/>
          <w:sz w:val="28"/>
          <w:szCs w:val="28"/>
        </w:rPr>
        <w:t>Конституция</w:t>
      </w:r>
      <w:proofErr w:type="gramEnd"/>
      <w:r w:rsidRPr="00782C03">
        <w:rPr>
          <w:rFonts w:ascii="Times New Roman" w:hAnsi="Times New Roman" w:cs="Times New Roman"/>
          <w:sz w:val="28"/>
          <w:szCs w:val="28"/>
        </w:rPr>
        <w:t xml:space="preserve"> какого государства содержит и право, и обязанность трудиться?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Китай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Великобритания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Франция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Япония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3.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 каком государстве ордонансы являются источниками трудового права: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Китай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Великобритания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Франция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Япония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4.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Дискриминационное основание по признаку пола распространяется: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на женщин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на мужчин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и на женщин, и на мужчин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на гендерный пол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5.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lastRenderedPageBreak/>
        <w:t>Кто в конце 19 века разработал концепцию трудового права на базе публичного и частного промышленного права: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Н.Г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>. Александров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>. Таль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Ю.П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>. Орловский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Л.Я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Гинцбург</w:t>
      </w:r>
      <w:proofErr w:type="spellEnd"/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6.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Назовите признаки трудовой деятельности, составляющей предмет новейшего трудового права</w:t>
      </w:r>
      <w:proofErr w:type="gramStart"/>
      <w:r w:rsidRPr="00782C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наемный труд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сезонный труд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дистанционный труд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индивидуальный труд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7.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Кто относится к автономным (независимым) работникам в современном трудовом праве: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наемные работники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государственные служащие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мелкие торговцы и лица, свободных профессий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работники органов внутренних дел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8. </w:t>
      </w:r>
      <w:r w:rsidRPr="00782C03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C03">
        <w:rPr>
          <w:rFonts w:ascii="Times New Roman" w:hAnsi="Times New Roman" w:cs="Times New Roman"/>
          <w:sz w:val="28"/>
          <w:szCs w:val="28"/>
        </w:rPr>
        <w:t>Законодательством</w:t>
      </w:r>
      <w:proofErr w:type="gramEnd"/>
      <w:r w:rsidRPr="00782C03">
        <w:rPr>
          <w:rFonts w:ascii="Times New Roman" w:hAnsi="Times New Roman" w:cs="Times New Roman"/>
          <w:sz w:val="28"/>
          <w:szCs w:val="28"/>
        </w:rPr>
        <w:t xml:space="preserve"> какого государства допускается ущемление свободы трудового договора:</w:t>
      </w:r>
    </w:p>
    <w:p w:rsidR="00C87CF2" w:rsidRPr="00782C03" w:rsidRDefault="00DF4B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А) Франции</w:t>
      </w:r>
    </w:p>
    <w:p w:rsidR="00C87CF2" w:rsidRPr="00782C03" w:rsidRDefault="00DF4B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ФРГ</w:t>
      </w:r>
    </w:p>
    <w:p w:rsidR="00C87CF2" w:rsidRPr="00782C03" w:rsidRDefault="00DF4B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Японии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Китая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br w:type="page"/>
      </w:r>
    </w:p>
    <w:p w:rsidR="00C87CF2" w:rsidRPr="00782C03" w:rsidRDefault="00DF4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C87CF2" w:rsidRPr="00782C03" w:rsidRDefault="00C87CF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1. </w:t>
      </w:r>
      <w:r w:rsidRPr="00782C03">
        <w:rPr>
          <w:rFonts w:ascii="Times New Roman" w:hAnsi="Times New Roman" w:cs="Times New Roman"/>
          <w:i/>
          <w:sz w:val="28"/>
          <w:szCs w:val="28"/>
        </w:rPr>
        <w:t>Определите соответствие наименований принципов правового регулирования труда и их содержания. 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Наименование принципа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принципа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1) Принцип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peius</w:t>
            </w:r>
            <w:proofErr w:type="spellEnd"/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Нет преступления без указания на то в законе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2) Принцип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favorem</w:t>
            </w:r>
            <w:proofErr w:type="spellEnd"/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Нет наказания без указания на то в законе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nullum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crimen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2C0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sine</w:t>
            </w:r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lege</w:t>
            </w:r>
            <w:proofErr w:type="spellEnd"/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Улучшение положения работников по сравнению с законодательством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2C0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ulla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poena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sine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lege</w:t>
            </w:r>
            <w:proofErr w:type="spellEnd"/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Г)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Ухудшение положения работников по сравнению с законодательством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2. 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соответствие основного источника трудового права и </w:t>
      </w:r>
      <w:proofErr w:type="spellStart"/>
      <w:r w:rsidRPr="00782C03">
        <w:rPr>
          <w:rFonts w:ascii="Times New Roman" w:hAnsi="Times New Roman" w:cs="Times New Roman"/>
          <w:i/>
          <w:iCs/>
          <w:sz w:val="28"/>
          <w:szCs w:val="28"/>
        </w:rPr>
        <w:t>трудоправовой</w:t>
      </w:r>
      <w:proofErr w:type="spellEnd"/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 семьи. </w:t>
      </w:r>
      <w:r w:rsidRPr="00782C0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</w:t>
            </w:r>
            <w:proofErr w:type="spellStart"/>
            <w:r w:rsidRPr="00782C03">
              <w:rPr>
                <w:rFonts w:ascii="Times New Roman" w:hAnsi="Times New Roman" w:cs="Times New Roman"/>
                <w:iCs/>
                <w:sz w:val="28"/>
                <w:szCs w:val="28"/>
              </w:rPr>
              <w:t>трудоправовой</w:t>
            </w:r>
            <w:proofErr w:type="spellEnd"/>
            <w:r w:rsidRPr="00782C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семьи</w:t>
            </w:r>
          </w:p>
        </w:tc>
        <w:tc>
          <w:tcPr>
            <w:tcW w:w="4785" w:type="dxa"/>
            <w:vAlign w:val="center"/>
          </w:tcPr>
          <w:p w:rsidR="00C87CF2" w:rsidRPr="00782C03" w:rsidRDefault="00DF4B74">
            <w:pPr>
              <w:spacing w:after="0"/>
              <w:ind w:left="318" w:hanging="3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iCs/>
                <w:sz w:val="28"/>
                <w:szCs w:val="28"/>
              </w:rPr>
              <w:t>Основной источник трудового права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1) Англо-саксонский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2) Японский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и обычай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3) Романо-германский 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4)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Религиозно-традиционный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Г)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и коллективный договор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1-В, 2-Г, 3-А, 4-Б.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3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>. Определите соответствие содержание законов США в сфере труда.</w:t>
      </w:r>
      <w:r w:rsidRPr="00782C03">
        <w:rPr>
          <w:rFonts w:ascii="Times New Roman" w:hAnsi="Times New Roman" w:cs="Times New Roman"/>
          <w:sz w:val="28"/>
          <w:szCs w:val="28"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C03" w:rsidRPr="00782C03" w:rsidTr="00815D2C">
        <w:tc>
          <w:tcPr>
            <w:tcW w:w="4785" w:type="dxa"/>
          </w:tcPr>
          <w:p w:rsidR="00C87CF2" w:rsidRPr="00782C03" w:rsidRDefault="00DF4B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Закон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закона</w:t>
            </w:r>
          </w:p>
        </w:tc>
      </w:tr>
      <w:tr w:rsidR="00782C03" w:rsidRPr="00782C03" w:rsidTr="00815D2C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1) закон о национальных трудовых отношениях (закон Вагнера)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заплетил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контракты «желтой собаки»</w:t>
            </w:r>
          </w:p>
        </w:tc>
      </w:tr>
      <w:tr w:rsidR="00782C03" w:rsidRPr="00782C03" w:rsidTr="00815D2C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2) закон Тафта-Хартли  о регулировании трудовых отношений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охватывает почти все аспекты трудовых отношений и деятельности профсоюзов.</w:t>
            </w:r>
          </w:p>
        </w:tc>
      </w:tr>
      <w:tr w:rsidR="00782C03" w:rsidRPr="00782C03" w:rsidTr="00815D2C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3) закон о предоставлении отчетов и сведений в трудовых отношениях (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Лендрама-Гриффина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В) р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асширение сферы государственного регулирования трудовых отношений, и, прежде всего, деятельности профсоюзов.</w:t>
            </w:r>
          </w:p>
        </w:tc>
      </w:tr>
      <w:tr w:rsidR="00782C03" w:rsidRPr="00782C03" w:rsidTr="00815D2C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4)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закон против судебных приказов, 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касающихся профсоюзов 1932г. (закон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Норриса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-Ла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Гуардиа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узаконил право рабочих на 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профсоюзов и на заключение коллективных трудовых договоров; провозгласил право рабочих на стачку.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2-Б, 3-В, 4-А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4. 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>Определите соответствие исторических периодов и содержания  правового регулирования труда в этот период.</w:t>
      </w:r>
      <w:r w:rsidRPr="00782C03">
        <w:rPr>
          <w:rFonts w:ascii="Times New Roman" w:hAnsi="Times New Roman" w:cs="Times New Roman"/>
          <w:sz w:val="28"/>
          <w:szCs w:val="28"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C03" w:rsidRPr="00782C03" w:rsidTr="00761B1A">
        <w:tc>
          <w:tcPr>
            <w:tcW w:w="4785" w:type="dxa"/>
            <w:vAlign w:val="center"/>
          </w:tcPr>
          <w:p w:rsidR="00C87CF2" w:rsidRPr="00782C03" w:rsidRDefault="00DF4B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Период</w:t>
            </w:r>
          </w:p>
        </w:tc>
        <w:tc>
          <w:tcPr>
            <w:tcW w:w="4785" w:type="dxa"/>
            <w:vAlign w:val="center"/>
          </w:tcPr>
          <w:p w:rsidR="00C87CF2" w:rsidRPr="00782C03" w:rsidRDefault="00DF4B74" w:rsidP="00761B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правового регулирования труда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1) Советский период</w:t>
            </w:r>
          </w:p>
        </w:tc>
        <w:tc>
          <w:tcPr>
            <w:tcW w:w="4785" w:type="dxa"/>
          </w:tcPr>
          <w:p w:rsidR="00C87CF2" w:rsidRPr="00782C03" w:rsidRDefault="00DF4B7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По своей структуре и содержанию оно в значительной мере совпадало с фабричным законодательством других европейских стран. Похожие для всех стран переживали период индустриальной модернизации, социальные условия неизбежно порождали одинаковые проблемы и методы их решения в сфере регулирования трудовых отношений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2) Фабричное законодательство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Отразил политику гос-ва, в которой сочеталось принуждение к труду, часто в жесткой форме и достаточно высокий для тех лет уровень трудовых прав работников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3) Переходный период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Трудовое право постепенно освобождается от наиболее одиозных черт сталинской эпохи, приобретает демократичного характера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4)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Современное трудовое право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Г)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В большей степени созвучно с общепризнанными в цивилизованном мире принципами правового регулирования труда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5. 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>Определите соответствие отечественной систематизации и источников правового регулирования труда.</w:t>
      </w:r>
      <w:r w:rsidRPr="00782C03">
        <w:rPr>
          <w:rFonts w:ascii="Times New Roman" w:hAnsi="Times New Roman" w:cs="Times New Roman"/>
          <w:sz w:val="28"/>
          <w:szCs w:val="28"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Источники правового регулирования труда</w:t>
            </w:r>
          </w:p>
        </w:tc>
        <w:tc>
          <w:tcPr>
            <w:tcW w:w="4785" w:type="dxa"/>
          </w:tcPr>
          <w:p w:rsidR="00C87CF2" w:rsidRPr="00782C03" w:rsidRDefault="00DF4B74">
            <w:pPr>
              <w:spacing w:after="0"/>
              <w:ind w:left="318" w:hanging="3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Периоды правового регулирования труда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 Устав о промышленном труде 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Период военного коммунизма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2) КЗоТ 1918г. 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Царская Россия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3) КЗОТ 1922г.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Современная Россия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4) Т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рудовой кодекс</w:t>
            </w:r>
          </w:p>
        </w:tc>
        <w:tc>
          <w:tcPr>
            <w:tcW w:w="4785" w:type="dxa"/>
          </w:tcPr>
          <w:p w:rsidR="00C87CF2" w:rsidRPr="00782C03" w:rsidRDefault="00DF4B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 Трудовое право 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периода осуществления НЭПа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ответ:1-Б, 2-А, 3-Г, 4-В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6. 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>Определите соответствие содержания актов в сфере труда.</w:t>
      </w:r>
      <w:r w:rsidRPr="00782C03">
        <w:rPr>
          <w:rFonts w:ascii="Times New Roman" w:hAnsi="Times New Roman" w:cs="Times New Roman"/>
          <w:sz w:val="28"/>
          <w:szCs w:val="28"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C03" w:rsidRPr="00782C03">
        <w:tc>
          <w:tcPr>
            <w:tcW w:w="4785" w:type="dxa"/>
          </w:tcPr>
          <w:p w:rsidR="00C87CF2" w:rsidRPr="00782C03" w:rsidRDefault="00DF4B74" w:rsidP="00761B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Акты в сфере труда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pStyle w:val="a7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 w:rsidP="00761B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1) Соглашение стран-участниц СНГ о сотрудничестве в сфере трудовой миграции и социальной защиты работников-мигрантов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А)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определены рамки правотворческой деятельности ЕЭС в сфере труда и трудовых отношений и установлены нормы по труду, ставшие фундаментом Европейского трудового права.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 w:rsidP="00761B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2) Европейская социальная  хартия 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Б)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Запрещение принудительного труда, защита персональных данных работника, свобода выбора рода занятий,  право поиска работы в любой стран</w:t>
            </w:r>
            <w:proofErr w:type="gram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 члене ЕС.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 w:rsidP="00761B1A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3) Директива № 91/533 от 14 октября 1991 г. Оформление трудового договора. </w:t>
            </w:r>
          </w:p>
          <w:p w:rsidR="00C87CF2" w:rsidRPr="00782C03" w:rsidRDefault="00C87CF2" w:rsidP="00761B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C87CF2" w:rsidRPr="00782C03" w:rsidRDefault="00DF4B74" w:rsidP="00761B1A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В)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применения трудового и социального законодательства стран </w:t>
            </w:r>
            <w:proofErr w:type="gram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–у</w:t>
            </w:r>
            <w:proofErr w:type="gram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частниц СНГ к работникам мигрантам.</w:t>
            </w:r>
          </w:p>
        </w:tc>
      </w:tr>
      <w:tr w:rsidR="00782C03" w:rsidRPr="00782C03">
        <w:tc>
          <w:tcPr>
            <w:tcW w:w="4785" w:type="dxa"/>
          </w:tcPr>
          <w:p w:rsidR="00C87CF2" w:rsidRPr="00782C03" w:rsidRDefault="00DF4B74" w:rsidP="00761B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4)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Римский договор 1957г. о создании Европейского экономического сообщества</w:t>
            </w:r>
          </w:p>
        </w:tc>
        <w:tc>
          <w:tcPr>
            <w:tcW w:w="4785" w:type="dxa"/>
          </w:tcPr>
          <w:p w:rsidR="00C87CF2" w:rsidRPr="00782C03" w:rsidRDefault="00DF4B74" w:rsidP="00761B1A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3">
              <w:rPr>
                <w:rFonts w:ascii="Times New Roman" w:hAnsi="Times New Roman" w:cs="Times New Roman"/>
                <w:bCs/>
                <w:sz w:val="28"/>
                <w:szCs w:val="28"/>
              </w:rPr>
              <w:t>Г) </w:t>
            </w:r>
            <w:r w:rsidRPr="00782C03">
              <w:rPr>
                <w:rFonts w:ascii="Times New Roman" w:hAnsi="Times New Roman" w:cs="Times New Roman"/>
                <w:sz w:val="28"/>
                <w:szCs w:val="28"/>
              </w:rPr>
              <w:t xml:space="preserve">обязывает предпринимателя информировать принимаемых работников об основных условиях заключаемого договора: наименование сторон, место работы, трудовая функция, дата начала работы, ее предполагаемая продолжительность (если заключается срочный </w:t>
            </w:r>
            <w:proofErr w:type="spellStart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782C03">
              <w:rPr>
                <w:rFonts w:ascii="Times New Roman" w:hAnsi="Times New Roman" w:cs="Times New Roman"/>
                <w:sz w:val="28"/>
                <w:szCs w:val="28"/>
              </w:rPr>
              <w:t>), продолжительность ежегодного оплачиваемого отпуска, срок предупреждения об увольнении, заработная плата, продолжительность рабочего дня и рабочей недели.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1-В, 2-Б, 3-Г, 4-А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br w:type="page"/>
      </w:r>
    </w:p>
    <w:p w:rsidR="00C87CF2" w:rsidRPr="00782C03" w:rsidRDefault="00DF4B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i/>
          <w:sz w:val="28"/>
          <w:szCs w:val="28"/>
        </w:rPr>
        <w:t xml:space="preserve">1. Выстройте иерархию источников права  в англосаксонской </w:t>
      </w:r>
      <w:proofErr w:type="spellStart"/>
      <w:r w:rsidRPr="00782C03">
        <w:rPr>
          <w:rFonts w:ascii="Times New Roman" w:hAnsi="Times New Roman" w:cs="Times New Roman"/>
          <w:i/>
          <w:sz w:val="28"/>
          <w:szCs w:val="28"/>
        </w:rPr>
        <w:t>трудоправовой</w:t>
      </w:r>
      <w:proofErr w:type="spellEnd"/>
      <w:r w:rsidRPr="00782C03">
        <w:rPr>
          <w:rFonts w:ascii="Times New Roman" w:hAnsi="Times New Roman" w:cs="Times New Roman"/>
          <w:i/>
          <w:sz w:val="28"/>
          <w:szCs w:val="28"/>
        </w:rPr>
        <w:t xml:space="preserve"> семье.</w:t>
      </w:r>
      <w:r w:rsidRPr="00782C03">
        <w:rPr>
          <w:i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А) Коллективный договор 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Подзаконный нормативный правовой акт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Судебный прецедент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Закон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82C03" w:rsidRPr="00782C03">
        <w:tc>
          <w:tcPr>
            <w:tcW w:w="1667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2. </w:t>
      </w:r>
      <w:r w:rsidRPr="00782C03">
        <w:rPr>
          <w:rFonts w:ascii="Times New Roman" w:hAnsi="Times New Roman" w:cs="Times New Roman"/>
          <w:i/>
          <w:sz w:val="28"/>
          <w:szCs w:val="28"/>
        </w:rPr>
        <w:t xml:space="preserve">Определите последовательность отечественного </w:t>
      </w:r>
      <w:proofErr w:type="spellStart"/>
      <w:r w:rsidRPr="00782C03">
        <w:rPr>
          <w:rFonts w:ascii="Times New Roman" w:hAnsi="Times New Roman" w:cs="Times New Roman"/>
          <w:i/>
          <w:sz w:val="28"/>
          <w:szCs w:val="28"/>
        </w:rPr>
        <w:t>трудоправового</w:t>
      </w:r>
      <w:proofErr w:type="spellEnd"/>
      <w:r w:rsidRPr="00782C03">
        <w:rPr>
          <w:rFonts w:ascii="Times New Roman" w:hAnsi="Times New Roman" w:cs="Times New Roman"/>
          <w:i/>
          <w:sz w:val="28"/>
          <w:szCs w:val="28"/>
        </w:rPr>
        <w:t xml:space="preserve"> регулирования. Запишите правильную последовательность букв слева направо.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А) Переходный период 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Советский период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Современное трудовое право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Фабрично-трудовое законодательство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82C03" w:rsidRPr="00782C03">
        <w:tc>
          <w:tcPr>
            <w:tcW w:w="1667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3. 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последовательность принятия отечественных </w:t>
      </w:r>
      <w:proofErr w:type="spellStart"/>
      <w:r w:rsidRPr="00782C03">
        <w:rPr>
          <w:rFonts w:ascii="Times New Roman" w:hAnsi="Times New Roman" w:cs="Times New Roman"/>
          <w:i/>
          <w:iCs/>
          <w:sz w:val="28"/>
          <w:szCs w:val="28"/>
        </w:rPr>
        <w:t>трудоправовых</w:t>
      </w:r>
      <w:proofErr w:type="spellEnd"/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 актов. </w:t>
      </w:r>
      <w:r w:rsidRPr="00782C0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А) Устав о промышленном труде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Закон  «О малолетних, работающих на заводах, фабриках и мануфактурах»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Трудовой кодекс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Кодекс законов о труде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82C03" w:rsidRPr="00782C03">
        <w:tc>
          <w:tcPr>
            <w:tcW w:w="1667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F2" w:rsidRPr="00782C03" w:rsidRDefault="00DF4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Выстройте последовательность периодов советского трудового права. </w:t>
      </w:r>
      <w:r w:rsidRPr="00782C03">
        <w:rPr>
          <w:rFonts w:ascii="Times New Roman" w:hAnsi="Times New Roman" w:cs="Times New Roman"/>
          <w:sz w:val="28"/>
          <w:szCs w:val="28"/>
        </w:rPr>
        <w:t>З</w:t>
      </w:r>
      <w:r w:rsidRPr="00782C03">
        <w:rPr>
          <w:rFonts w:ascii="Times New Roman" w:hAnsi="Times New Roman" w:cs="Times New Roman"/>
          <w:i/>
          <w:sz w:val="28"/>
          <w:szCs w:val="28"/>
        </w:rPr>
        <w:t>апишите правильную последовательность букв слева направо.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А) Период военного коммунизма 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Переходный период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 xml:space="preserve"> периода осуществления НЭПа.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 xml:space="preserve"> в условиях либерализации советской общественной системы.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82C03" w:rsidRPr="00782C03">
        <w:tc>
          <w:tcPr>
            <w:tcW w:w="1667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Выстройте иерархию источников права в англосаксонской </w:t>
      </w:r>
      <w:proofErr w:type="spellStart"/>
      <w:r w:rsidRPr="00782C03">
        <w:rPr>
          <w:rFonts w:ascii="Times New Roman" w:hAnsi="Times New Roman" w:cs="Times New Roman"/>
          <w:i/>
          <w:iCs/>
          <w:sz w:val="28"/>
          <w:szCs w:val="28"/>
        </w:rPr>
        <w:t>трудоправовой</w:t>
      </w:r>
      <w:proofErr w:type="spellEnd"/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 семье.</w:t>
      </w:r>
      <w:r w:rsidRPr="00782C03">
        <w:rPr>
          <w:rFonts w:ascii="Times New Roman" w:hAnsi="Times New Roman" w:cs="Times New Roman"/>
          <w:sz w:val="28"/>
          <w:szCs w:val="28"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lastRenderedPageBreak/>
        <w:t xml:space="preserve">А) Закон 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Обычай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Судебный прецедент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Международный договор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82C03" w:rsidRPr="00782C03">
        <w:tc>
          <w:tcPr>
            <w:tcW w:w="1667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6.</w:t>
      </w:r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Выстройте последовательность </w:t>
      </w:r>
      <w:proofErr w:type="spellStart"/>
      <w:r w:rsidRPr="00782C03">
        <w:rPr>
          <w:rFonts w:ascii="Times New Roman" w:hAnsi="Times New Roman" w:cs="Times New Roman"/>
          <w:i/>
          <w:iCs/>
          <w:sz w:val="28"/>
          <w:szCs w:val="28"/>
        </w:rPr>
        <w:t>трудоправовых</w:t>
      </w:r>
      <w:proofErr w:type="spellEnd"/>
      <w:r w:rsidRPr="00782C03">
        <w:rPr>
          <w:rFonts w:ascii="Times New Roman" w:hAnsi="Times New Roman" w:cs="Times New Roman"/>
          <w:i/>
          <w:iCs/>
          <w:sz w:val="28"/>
          <w:szCs w:val="28"/>
        </w:rPr>
        <w:t xml:space="preserve"> норм по юридической силе. </w:t>
      </w:r>
      <w:r w:rsidRPr="00782C0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А) Закон 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Б) Коллективный договор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В) Индивидуальный договор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Г) Положение о премировании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82C03" w:rsidRPr="00782C03">
        <w:tc>
          <w:tcPr>
            <w:tcW w:w="1667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588" w:type="dxa"/>
          </w:tcPr>
          <w:p w:rsidR="00C87CF2" w:rsidRPr="00782C03" w:rsidRDefault="00DF4B74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782C03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</w:tr>
    </w:tbl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br w:type="page"/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1.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Значительной ролью коллективных договоров в регулировании трудовых отношений характеризуется ___________________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Англосаксонский тип трудового права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2.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Когда одна группа работников расценивается менее благоприятно, чем другая группа, исходя из предрассудков, стереотипов, личной, эмоциональной неприязни – это  ___________________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Прямая дискриминация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3.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Установление преимуще</w:t>
      </w:r>
      <w:proofErr w:type="gramStart"/>
      <w:r w:rsidRPr="00782C03">
        <w:rPr>
          <w:rFonts w:ascii="Times New Roman" w:hAnsi="Times New Roman" w:cs="Times New Roman"/>
          <w:sz w:val="28"/>
          <w:szCs w:val="28"/>
        </w:rPr>
        <w:t>ств в сф</w:t>
      </w:r>
      <w:proofErr w:type="gramEnd"/>
      <w:r w:rsidRPr="00782C03">
        <w:rPr>
          <w:rFonts w:ascii="Times New Roman" w:hAnsi="Times New Roman" w:cs="Times New Roman"/>
          <w:sz w:val="28"/>
          <w:szCs w:val="28"/>
        </w:rPr>
        <w:t>ере трудовых правоотношений, в частности квот для дискриминируемых в прошлом меньшинств - это ___________________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Дискриминация наоборот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4.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Когда предприниматель устанавливает при приеме на работу критерии, которые хотя формально и распространяются на всех кандидатов, но объективно могут оказать отрицательное влияние на перспективы трудоустройства отдельных категорий: женщин, представителей национальных меньшинств и т.п. – это ___________________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Косвенная дискриминация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5.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Независимые работники, ставшие стороной трудового правоотношения, получили в англо-саксонской и германской литературе наименование ___________________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Лица подобные работникам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6.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Значительной ролью законов в регулировании трудовых отношений характеризуется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</w:rPr>
        <w:t xml:space="preserve">Акты МОТ, которые не являются международным договором, не требуют ратификации и представляют собой обращенное к государствам пожелание, </w:t>
      </w:r>
      <w:r w:rsidRPr="00782C03">
        <w:rPr>
          <w:rFonts w:ascii="Times New Roman" w:hAnsi="Times New Roman" w:cs="Times New Roman"/>
          <w:sz w:val="28"/>
        </w:rPr>
        <w:lastRenderedPageBreak/>
        <w:t>предложение ввести соответствующие нормы в н</w:t>
      </w:r>
      <w:r w:rsidR="00761B1A" w:rsidRPr="00782C03">
        <w:rPr>
          <w:rFonts w:ascii="Times New Roman" w:hAnsi="Times New Roman" w:cs="Times New Roman"/>
          <w:sz w:val="28"/>
        </w:rPr>
        <w:t xml:space="preserve">ациональное законодательство – </w:t>
      </w:r>
      <w:r w:rsidR="00782C03" w:rsidRPr="00782C03">
        <w:rPr>
          <w:rFonts w:ascii="Times New Roman" w:hAnsi="Times New Roman" w:cs="Times New Roman"/>
          <w:sz w:val="28"/>
          <w:szCs w:val="28"/>
        </w:rPr>
        <w:t>_________________/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Рекомендации МОТ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782C03">
        <w:rPr>
          <w:rFonts w:ascii="Times New Roman" w:hAnsi="Times New Roman" w:cs="Times New Roman"/>
          <w:sz w:val="28"/>
          <w:szCs w:val="28"/>
        </w:rPr>
        <w:t xml:space="preserve"> </w:t>
      </w:r>
      <w:r w:rsidRPr="00782C03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782C03">
        <w:rPr>
          <w:rFonts w:ascii="Times New Roman" w:hAnsi="Times New Roman" w:cs="Times New Roman"/>
          <w:i/>
          <w:sz w:val="28"/>
          <w:szCs w:val="28"/>
        </w:rPr>
        <w:t>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Р</w:t>
      </w:r>
      <w:r w:rsidRPr="00782C03">
        <w:rPr>
          <w:rFonts w:ascii="Times New Roman" w:hAnsi="Times New Roman" w:cs="Times New Roman"/>
          <w:sz w:val="28"/>
        </w:rPr>
        <w:t>егламентирование с помощью международных соглашений государств (многосторонних и двусторонних договоров) и других международно-правовых средств вопросов, связанных с применением наемного труда, улучшением его условий, охраной труда, защитой индивидуальных и коллективных интересов работников</w:t>
      </w:r>
      <w:r w:rsidRPr="00782C03">
        <w:rPr>
          <w:rFonts w:ascii="Times New Roman" w:hAnsi="Times New Roman" w:cs="Times New Roman"/>
          <w:sz w:val="28"/>
          <w:szCs w:val="28"/>
        </w:rPr>
        <w:t xml:space="preserve"> – это ___________________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82C03">
        <w:rPr>
          <w:rFonts w:ascii="Times New Roman" w:hAnsi="Times New Roman" w:cs="Times New Roman"/>
          <w:sz w:val="28"/>
        </w:rPr>
        <w:t>Международно-правовое регулирование труда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8. </w:t>
      </w:r>
      <w:r w:rsidRPr="00782C0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</w:rPr>
        <w:t>Специализированное учреждение ООН, провозгласившее своей целью изучение и улучшение условий труда и жизни трудящихся</w:t>
      </w:r>
      <w:r w:rsidRPr="00782C03">
        <w:rPr>
          <w:rFonts w:ascii="Times New Roman" w:hAnsi="Times New Roman" w:cs="Times New Roman"/>
          <w:sz w:val="28"/>
          <w:szCs w:val="28"/>
        </w:rPr>
        <w:t xml:space="preserve"> это -___________________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Международная Организация Труда</w:t>
      </w: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F2" w:rsidRPr="00782C03" w:rsidRDefault="00DF4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br w:type="page"/>
      </w:r>
    </w:p>
    <w:p w:rsidR="00C87CF2" w:rsidRPr="00782C03" w:rsidRDefault="00DF4B7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1. Назовите главные критерии классификации национальных систем трудового права</w:t>
      </w:r>
      <w:r w:rsidR="00782C03" w:rsidRPr="00782C03">
        <w:rPr>
          <w:rFonts w:ascii="Times New Roman" w:hAnsi="Times New Roman" w:cs="Times New Roman"/>
          <w:sz w:val="28"/>
          <w:szCs w:val="28"/>
        </w:rPr>
        <w:t>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особенности источников, их структура и соотношение. Формы соучастия трудящихся в управлении предприятиями. Специфика коллективно-договорного регулирования труда. Способы регулирования трудового договора и условий труда.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2. Назовите основные отличительные особенности англо-саксонского типа трудового права</w:t>
      </w:r>
      <w:r w:rsidR="00782C03" w:rsidRPr="00782C03">
        <w:rPr>
          <w:rFonts w:ascii="Times New Roman" w:hAnsi="Times New Roman" w:cs="Times New Roman"/>
          <w:sz w:val="28"/>
          <w:szCs w:val="28"/>
        </w:rPr>
        <w:t>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Правильный ответ: значительная роль коллективных договоров в регулировании важнейших аспектов трудовых отношений, условий труда. Особая роль судов, решения которых имеют силу прецедентов. Предпринимательские полномочия по расторжению трудового договора шире, чем в романо-германской правовой семье.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3. Назовите основные признаки традиционного трудового права</w:t>
      </w:r>
      <w:r w:rsidR="00782C03" w:rsidRPr="00782C03">
        <w:rPr>
          <w:rFonts w:ascii="Times New Roman" w:hAnsi="Times New Roman" w:cs="Times New Roman"/>
          <w:sz w:val="28"/>
          <w:szCs w:val="28"/>
        </w:rPr>
        <w:t>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Ригидность правового регулирования. Основные источники – нормативные правовые акты. Основные субъекты – наемные работники.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4. Назовите основные признаки конвенции МОТ</w:t>
      </w:r>
      <w:r w:rsidR="00782C03" w:rsidRPr="00782C03">
        <w:rPr>
          <w:rFonts w:ascii="Times New Roman" w:hAnsi="Times New Roman" w:cs="Times New Roman"/>
          <w:sz w:val="28"/>
          <w:szCs w:val="28"/>
        </w:rPr>
        <w:t>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Правильный ответ: П</w:t>
      </w:r>
      <w:r w:rsidRPr="00782C03">
        <w:rPr>
          <w:rFonts w:ascii="Times New Roman" w:hAnsi="Times New Roman" w:cs="Times New Roman"/>
          <w:sz w:val="28"/>
        </w:rPr>
        <w:t xml:space="preserve">осле ее ратификации обычно двумя государствами – членами МОТ становится многосторонним международным соглашением и налагает обязательства как на ратифицировавшие, так и на не ратифицировавшие ее государства. В случае ратификации конвенции государство обязано принять законодательные или иные акты для проведения ее в жизнь и регулярно представлять </w:t>
      </w:r>
      <w:proofErr w:type="gramStart"/>
      <w:r w:rsidRPr="00782C03">
        <w:rPr>
          <w:rFonts w:ascii="Times New Roman" w:hAnsi="Times New Roman" w:cs="Times New Roman"/>
          <w:sz w:val="28"/>
        </w:rPr>
        <w:t>в</w:t>
      </w:r>
      <w:proofErr w:type="gramEnd"/>
      <w:r w:rsidRPr="00782C0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82C03">
        <w:rPr>
          <w:rFonts w:ascii="Times New Roman" w:hAnsi="Times New Roman" w:cs="Times New Roman"/>
          <w:sz w:val="28"/>
        </w:rPr>
        <w:t>МОТ</w:t>
      </w:r>
      <w:proofErr w:type="gramEnd"/>
      <w:r w:rsidRPr="00782C03">
        <w:rPr>
          <w:rFonts w:ascii="Times New Roman" w:hAnsi="Times New Roman" w:cs="Times New Roman"/>
          <w:sz w:val="28"/>
        </w:rPr>
        <w:t xml:space="preserve"> доклады относительно принятых мер по эффективному применению ратифицированной конвенции.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5. </w:t>
      </w:r>
      <w:r w:rsidR="00782C03" w:rsidRPr="00782C03">
        <w:rPr>
          <w:rFonts w:ascii="Times New Roman" w:hAnsi="Times New Roman" w:cs="Times New Roman"/>
          <w:sz w:val="28"/>
          <w:szCs w:val="28"/>
        </w:rPr>
        <w:t>Дайте краткий ответ на вопрос: «</w:t>
      </w:r>
      <w:r w:rsidRPr="00782C03">
        <w:rPr>
          <w:rFonts w:ascii="Times New Roman" w:hAnsi="Times New Roman" w:cs="Times New Roman"/>
          <w:sz w:val="28"/>
          <w:szCs w:val="28"/>
        </w:rPr>
        <w:t>Из каких разделов состоит Устав о промышленном труде?</w:t>
      </w:r>
      <w:r w:rsidR="00782C03" w:rsidRPr="00782C03">
        <w:rPr>
          <w:rFonts w:ascii="Times New Roman" w:hAnsi="Times New Roman" w:cs="Times New Roman"/>
          <w:sz w:val="28"/>
          <w:szCs w:val="28"/>
        </w:rPr>
        <w:t>»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C03">
        <w:rPr>
          <w:rFonts w:ascii="Times New Roman" w:hAnsi="Times New Roman" w:cs="Times New Roman"/>
          <w:sz w:val="28"/>
          <w:szCs w:val="28"/>
        </w:rPr>
        <w:t>Правильный ответ: 1) первый раздел посвящен надзору за промышлен</w:t>
      </w:r>
      <w:r w:rsidR="00782C03" w:rsidRPr="00782C03">
        <w:rPr>
          <w:rFonts w:ascii="Times New Roman" w:hAnsi="Times New Roman" w:cs="Times New Roman"/>
          <w:sz w:val="28"/>
          <w:szCs w:val="28"/>
        </w:rPr>
        <w:t xml:space="preserve">ными предприятиями, 2) второй – </w:t>
      </w:r>
      <w:r w:rsidRPr="00782C03">
        <w:rPr>
          <w:rFonts w:ascii="Times New Roman" w:hAnsi="Times New Roman" w:cs="Times New Roman"/>
          <w:sz w:val="28"/>
          <w:szCs w:val="28"/>
        </w:rPr>
        <w:t>«Об условиях труда на промышленных предприятиях», 3) «о взыскании за нарушение постановлений о промышленной труд и о порядке производства дел по этим нарушениям», 4) «О возмещении вреда, причиненного рабочим и служащим увечьями, связанными с исполнением трудовых обязанностей».</w:t>
      </w:r>
      <w:proofErr w:type="gramEnd"/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6. Назовите основные характеристики советского трудового права</w:t>
      </w:r>
      <w:r w:rsidR="00782C03" w:rsidRPr="00782C03">
        <w:rPr>
          <w:rFonts w:ascii="Times New Roman" w:hAnsi="Times New Roman" w:cs="Times New Roman"/>
          <w:sz w:val="28"/>
          <w:szCs w:val="28"/>
        </w:rPr>
        <w:t>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lastRenderedPageBreak/>
        <w:t>Правильный ответ: Концептуальной основой были определенные догмы: строительство социализма и коммунизма, отрицание частной собственности и эксплуатации человека человеком, диктатура пролетариата, роль государства как главного инструмента общественных преобразований, право на труд и обязанность трудиться, преимущества коллективистских начал в общественной жизни.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br w:type="page"/>
      </w:r>
    </w:p>
    <w:p w:rsidR="00C87CF2" w:rsidRPr="00782C03" w:rsidRDefault="00DF4B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C03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1. </w:t>
      </w:r>
      <w:r w:rsidRPr="00782C03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Охарактеризуйте основные аспекты </w:t>
      </w:r>
      <w:proofErr w:type="spellStart"/>
      <w:r w:rsidRPr="00782C03">
        <w:rPr>
          <w:rFonts w:ascii="Times New Roman" w:hAnsi="Times New Roman" w:cs="Times New Roman"/>
          <w:sz w:val="28"/>
          <w:szCs w:val="28"/>
        </w:rPr>
        <w:t>трудоправового</w:t>
      </w:r>
      <w:proofErr w:type="spellEnd"/>
      <w:r w:rsidRPr="00782C03">
        <w:rPr>
          <w:rFonts w:ascii="Times New Roman" w:hAnsi="Times New Roman" w:cs="Times New Roman"/>
          <w:sz w:val="28"/>
          <w:szCs w:val="28"/>
        </w:rPr>
        <w:t xml:space="preserve"> регулирования относительно защиты персональных данных о работнике и защиты работника от злоупотреблений работодателя при осуществлении профессионального отбора.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Ожидаемый результат: 1. В проблематику оказался включенным такой вопрос как защита работников от злоупотребления государства, корпораций и частных лиц в отношении сбора, хранения, обработки и использования информации. 2. В настоящее время почти во всех странах Запада приняты законы, регулирующие сбор и обработку персональных данных о гражданах и предусматривающие установление административного и судебного </w:t>
      </w:r>
      <w:proofErr w:type="gramStart"/>
      <w:r w:rsidRPr="00782C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2C03">
        <w:rPr>
          <w:rFonts w:ascii="Times New Roman" w:hAnsi="Times New Roman" w:cs="Times New Roman"/>
          <w:sz w:val="28"/>
          <w:szCs w:val="28"/>
        </w:rPr>
        <w:t xml:space="preserve"> информационной деятельностью государственных органов, иных юридических и физических лиц. 3. Законодательство требует осторожного подхода к включению в досье с персональными данными информации оценочного характера. 4. Важной частью законодательства о защите персональных данных является право работника на доступ к досье с личными данными.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Критерии оценивания: полное и содержательное соответствие приведенной ниже характеристике.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CF2" w:rsidRPr="00782C03" w:rsidRDefault="00DF4B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2. </w:t>
      </w:r>
      <w:r w:rsidRPr="00782C03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Назовите основные предпосылки формирования нового облика трудового права.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Ожидаемый результат: 1. Коренное обновление технологической базы производства (всеобщая компьютеризация и автоматизация, развитие информатики и генной инженерии). 2. Обострение международной конкуренции в условиях глобализации экономики, формирования мирового рынка товаров, капиталов, услуг, труда. 3. Изменения в организации производства и труда (в частности, ликвидация конвейера на сборке, разработка и успешное применение новой стратегии и тактики менеджмента в области труда и трудовых отношений: «управление человеческими ресурсами», «качество трудовой жизни», «социальная инженерия» и т</w:t>
      </w:r>
      <w:proofErr w:type="gramStart"/>
      <w:r w:rsidRPr="00782C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2C03">
        <w:rPr>
          <w:rFonts w:ascii="Times New Roman" w:hAnsi="Times New Roman" w:cs="Times New Roman"/>
          <w:sz w:val="28"/>
          <w:szCs w:val="28"/>
        </w:rPr>
        <w:t xml:space="preserve">п.). 4. Структурные сдвиги в народном хозяйстве: сокращение доли традиционных массовых производств (добывающей промышленности, машиностроения и т.п.) и стремительный рост производств, относящихся к высоким технологиям и сферы услуг. 5. Структурные сдвиги на рынке труда: распространение нетипичной занятости (временных работ, работы неполное рабочее время, лизинговой труда, телеработы и т.п.). 6. Изменения в социальном составе населения, прекращение (или ослабления) пролетаризации населения, сокращение доли фабрично-заводских рабочих, рост мелкого бизнеса. 7. Увеличение в трудовых ресурсах удельного веса самостоятельных работников, </w:t>
      </w:r>
      <w:r w:rsidRPr="00782C03">
        <w:rPr>
          <w:rFonts w:ascii="Times New Roman" w:hAnsi="Times New Roman" w:cs="Times New Roman"/>
          <w:sz w:val="28"/>
          <w:szCs w:val="28"/>
        </w:rPr>
        <w:lastRenderedPageBreak/>
        <w:t>выполняющих различные работы в пользу заказчиков - юридических и физических лиц. 8. Децентрализация, дробление производства (создание обособленных структурных подразделений, дочерних предприятий).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Критерии оценивания: полное и содержательное соответствие приведенной ниже характеристике.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3. </w:t>
      </w:r>
      <w:r w:rsidRPr="00782C03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Охарактеризуйте основные признаки, которые свидетельствовали о трансформации традиционного трудового права.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C87CF2" w:rsidRPr="00782C03" w:rsidRDefault="00DF4B7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Ожидаемый результат: 1. Наблюдается эрозия некоторых традиционных </w:t>
      </w:r>
      <w:proofErr w:type="spellStart"/>
      <w:r w:rsidRPr="00782C03">
        <w:rPr>
          <w:color w:val="auto"/>
          <w:sz w:val="28"/>
          <w:szCs w:val="28"/>
        </w:rPr>
        <w:t>трудоправового</w:t>
      </w:r>
      <w:proofErr w:type="spellEnd"/>
      <w:r w:rsidRPr="00782C03">
        <w:rPr>
          <w:color w:val="auto"/>
          <w:sz w:val="28"/>
          <w:szCs w:val="28"/>
        </w:rPr>
        <w:t xml:space="preserve"> институтов (например, специальной охраны труда женщин). 2. Замедляется развитие законодательства об охране труда. 3. Отдельные нормы законодательства о труде корректируются в пользу работодателей. 4. Наблюдается активное вторжение в сферу труда и трудовых отношений норм и конструкций гражданского, торгового, делового и других отраслей права. Критерии оценивания: содержательное соответствие ответа сведениям, указанным в ожидаемом результате.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782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ПК-2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CF2" w:rsidRPr="00782C03" w:rsidRDefault="00DF4B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4. </w:t>
      </w:r>
      <w:r w:rsidRPr="00782C03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Охарактеризуйте классификацию актов МОТ в сфере труда.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Критерии оценивания: полное и содержательное соответствие приведенной ниже характеристике.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Ожидаемый результат: 1. А</w:t>
      </w:r>
      <w:r w:rsidRPr="00782C03">
        <w:rPr>
          <w:rFonts w:ascii="Times New Roman" w:hAnsi="Times New Roman" w:cs="Times New Roman"/>
          <w:sz w:val="28"/>
        </w:rPr>
        <w:t>кты, осуществляющие защиту основных прав и свобод человека в области труда. 2. Акты, относящиеся к обеспечению занятости и трудоустройства. 3. Акты, регулирующие условия труда. 4. Акты по технике безопасности и производственной санитарии. 5. Акты, регулирующие труд работников, нуждающихся в повышенной правовой защите.6. Акты, регулирующие труд отдельных категорий работников. 7. Акты, регулирующие сотрудничество организаций работников, работодателей, государства, мирные способы разрешения трудовых конфликтов.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5. </w:t>
      </w:r>
      <w:r w:rsidRPr="00782C03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sz w:val="28"/>
          <w:u w:val="single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782C03">
        <w:rPr>
          <w:rFonts w:ascii="Times New Roman" w:hAnsi="Times New Roman" w:cs="Times New Roman"/>
          <w:sz w:val="28"/>
        </w:rPr>
        <w:t>основные направления воздействия международных трудовых стандартов на отечественное трудовое право: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Критерии оценивания: полное и содержательное соответствие приведенной ниже характеристике.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Ожидаемый результат: 1. П</w:t>
      </w:r>
      <w:r w:rsidRPr="00782C03">
        <w:rPr>
          <w:rFonts w:ascii="Times New Roman" w:hAnsi="Times New Roman" w:cs="Times New Roman"/>
          <w:sz w:val="28"/>
        </w:rPr>
        <w:t xml:space="preserve">рямое применение международных актов в случае их ратификации. Включение международных норм в текст  законов. 3. Реализация положений ратифицированных и не ратифицированных </w:t>
      </w:r>
      <w:r w:rsidRPr="00782C03">
        <w:rPr>
          <w:rFonts w:ascii="Times New Roman" w:hAnsi="Times New Roman" w:cs="Times New Roman"/>
          <w:sz w:val="28"/>
        </w:rPr>
        <w:lastRenderedPageBreak/>
        <w:t>международных актов путем издания соответствующих актов внутреннего законодательства.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F2" w:rsidRPr="00782C03" w:rsidRDefault="00DF4B74">
      <w:pPr>
        <w:pStyle w:val="Default"/>
        <w:contextualSpacing/>
        <w:jc w:val="both"/>
        <w:rPr>
          <w:i/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 xml:space="preserve">6. </w:t>
      </w:r>
      <w:r w:rsidRPr="00782C03">
        <w:rPr>
          <w:i/>
          <w:color w:val="auto"/>
          <w:sz w:val="28"/>
          <w:szCs w:val="28"/>
        </w:rPr>
        <w:t>Прочитайте текст задания. Запишите полный ответ.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Назовите критерии для определения степени субординации (зависимости), которая оправдывает применение к данным отношениям трудового законодательства.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Время выполнения - 15 мин. </w:t>
      </w:r>
    </w:p>
    <w:p w:rsidR="00C87CF2" w:rsidRPr="00782C03" w:rsidRDefault="00DF4B7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82C03">
        <w:rPr>
          <w:color w:val="auto"/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 xml:space="preserve">Ожидаемый результат: 1. </w:t>
      </w:r>
      <w:proofErr w:type="gramStart"/>
      <w:r w:rsidRPr="00782C03">
        <w:rPr>
          <w:rFonts w:ascii="Times New Roman" w:hAnsi="Times New Roman" w:cs="Times New Roman"/>
          <w:sz w:val="28"/>
          <w:szCs w:val="28"/>
        </w:rPr>
        <w:t>В какой мере предприятие-пользователь определяет, где и как должна выполняться работа, включая продолжительность рабочего времени и другие условия труда подрядного работника. 2.Выплачивает ли предприятие-пользователь причитающиеся подрядному работнику суммы периодически и в соответствие с заранее установленными критериями. 3.В какой мере предприятие-пользователь осуществляет надзор за подрядным работником в отношении выполняемой работы, включая контроль за дисциплиной. 4.</w:t>
      </w:r>
      <w:proofErr w:type="gramEnd"/>
      <w:r w:rsidRPr="00782C03">
        <w:rPr>
          <w:rFonts w:ascii="Times New Roman" w:hAnsi="Times New Roman" w:cs="Times New Roman"/>
          <w:sz w:val="28"/>
          <w:szCs w:val="28"/>
        </w:rPr>
        <w:t xml:space="preserve"> В какой мере предприятие-пользователь осуществляет инвестиции и предоставляет оборудование, материалы, машины, необходимые для выполнения соответствующей работы. 5.Может ли подрядный работник получать прибыли или подвергаться риску понести убытки при выполнении работы. 6. Выполняется ли работа на регулярной и постоянной основе. 7. Работает ли подрядный работник на одно предприятие-пользователь. 8.  Предоставляет ли предприятие-пользователь профессиональную подготовку подрядному работнику.</w:t>
      </w:r>
    </w:p>
    <w:p w:rsidR="00C87CF2" w:rsidRPr="00782C03" w:rsidRDefault="00DF4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C03">
        <w:rPr>
          <w:rFonts w:ascii="Times New Roman" w:hAnsi="Times New Roman" w:cs="Times New Roman"/>
          <w:sz w:val="28"/>
          <w:szCs w:val="28"/>
        </w:rPr>
        <w:t>Компетенции (индикаторы): ОПК-3, ОПК-6</w:t>
      </w:r>
    </w:p>
    <w:p w:rsidR="00C87CF2" w:rsidRPr="00782C03" w:rsidRDefault="00C87C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CF2" w:rsidRPr="00782C03" w:rsidRDefault="00C87CF2" w:rsidP="00CB3366">
      <w:pPr>
        <w:rPr>
          <w:sz w:val="28"/>
          <w:szCs w:val="28"/>
        </w:rPr>
      </w:pPr>
      <w:bookmarkStart w:id="0" w:name="_GoBack"/>
      <w:bookmarkEnd w:id="0"/>
    </w:p>
    <w:sectPr w:rsidR="00C87CF2" w:rsidRPr="00782C03" w:rsidSect="00CB3366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F2" w:rsidRDefault="00DF4B74">
      <w:pPr>
        <w:spacing w:line="240" w:lineRule="auto"/>
      </w:pPr>
      <w:r>
        <w:separator/>
      </w:r>
    </w:p>
  </w:endnote>
  <w:endnote w:type="continuationSeparator" w:id="0">
    <w:p w:rsidR="00C87CF2" w:rsidRDefault="00DF4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134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7CF2" w:rsidRPr="00CB3366" w:rsidRDefault="00CB3366" w:rsidP="00CB336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33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33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33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CB33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F2" w:rsidRDefault="00DF4B74">
      <w:pPr>
        <w:spacing w:after="0"/>
      </w:pPr>
      <w:r>
        <w:separator/>
      </w:r>
    </w:p>
  </w:footnote>
  <w:footnote w:type="continuationSeparator" w:id="0">
    <w:p w:rsidR="00C87CF2" w:rsidRDefault="00DF4B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247D"/>
    <w:multiLevelType w:val="singleLevel"/>
    <w:tmpl w:val="6634247D"/>
    <w:lvl w:ilvl="0">
      <w:start w:val="4"/>
      <w:numFmt w:val="decimal"/>
      <w:suff w:val="space"/>
      <w:lvlText w:val="%1."/>
      <w:lvlJc w:val="left"/>
      <w:pPr>
        <w:ind w:left="7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4208F"/>
    <w:rsid w:val="00054968"/>
    <w:rsid w:val="000574DF"/>
    <w:rsid w:val="000C5763"/>
    <w:rsid w:val="000D044D"/>
    <w:rsid w:val="000D322D"/>
    <w:rsid w:val="000D7DE5"/>
    <w:rsid w:val="000E0DD5"/>
    <w:rsid w:val="00103CA5"/>
    <w:rsid w:val="00105BD3"/>
    <w:rsid w:val="00113840"/>
    <w:rsid w:val="001417C1"/>
    <w:rsid w:val="00170F25"/>
    <w:rsid w:val="00182734"/>
    <w:rsid w:val="001837F9"/>
    <w:rsid w:val="00192AF0"/>
    <w:rsid w:val="001E39C7"/>
    <w:rsid w:val="001F5FEE"/>
    <w:rsid w:val="002056E8"/>
    <w:rsid w:val="0022177B"/>
    <w:rsid w:val="002423B0"/>
    <w:rsid w:val="002507B7"/>
    <w:rsid w:val="00267380"/>
    <w:rsid w:val="002B3523"/>
    <w:rsid w:val="002D1A58"/>
    <w:rsid w:val="002D4AEF"/>
    <w:rsid w:val="00302AD5"/>
    <w:rsid w:val="003044F0"/>
    <w:rsid w:val="00304713"/>
    <w:rsid w:val="00335A2C"/>
    <w:rsid w:val="003407BB"/>
    <w:rsid w:val="00353F86"/>
    <w:rsid w:val="0036081F"/>
    <w:rsid w:val="00371B80"/>
    <w:rsid w:val="00371EA1"/>
    <w:rsid w:val="003A42AE"/>
    <w:rsid w:val="003B0BDB"/>
    <w:rsid w:val="003B5F4D"/>
    <w:rsid w:val="003D6031"/>
    <w:rsid w:val="003E4810"/>
    <w:rsid w:val="003E7BFD"/>
    <w:rsid w:val="003F699D"/>
    <w:rsid w:val="00400B8D"/>
    <w:rsid w:val="00427434"/>
    <w:rsid w:val="00430E73"/>
    <w:rsid w:val="004479AE"/>
    <w:rsid w:val="004A22F5"/>
    <w:rsid w:val="004C1D27"/>
    <w:rsid w:val="004D666D"/>
    <w:rsid w:val="004E0AE6"/>
    <w:rsid w:val="004E1E6C"/>
    <w:rsid w:val="004F6B03"/>
    <w:rsid w:val="00524698"/>
    <w:rsid w:val="0052471B"/>
    <w:rsid w:val="00533412"/>
    <w:rsid w:val="00536E60"/>
    <w:rsid w:val="0054097A"/>
    <w:rsid w:val="00542F5E"/>
    <w:rsid w:val="00565D3D"/>
    <w:rsid w:val="005808FA"/>
    <w:rsid w:val="00582635"/>
    <w:rsid w:val="005A3B19"/>
    <w:rsid w:val="005A6761"/>
    <w:rsid w:val="005C4EBB"/>
    <w:rsid w:val="005D22F5"/>
    <w:rsid w:val="005E2CDD"/>
    <w:rsid w:val="005E50E4"/>
    <w:rsid w:val="005F2C0A"/>
    <w:rsid w:val="00685668"/>
    <w:rsid w:val="006B2BAF"/>
    <w:rsid w:val="006B3C13"/>
    <w:rsid w:val="006C287B"/>
    <w:rsid w:val="006D3803"/>
    <w:rsid w:val="00704336"/>
    <w:rsid w:val="007129E8"/>
    <w:rsid w:val="00731055"/>
    <w:rsid w:val="007466C6"/>
    <w:rsid w:val="007501F3"/>
    <w:rsid w:val="0075074F"/>
    <w:rsid w:val="00761B1A"/>
    <w:rsid w:val="00782C03"/>
    <w:rsid w:val="007854B3"/>
    <w:rsid w:val="00792325"/>
    <w:rsid w:val="00794A31"/>
    <w:rsid w:val="007C2D48"/>
    <w:rsid w:val="007D275A"/>
    <w:rsid w:val="007E5D44"/>
    <w:rsid w:val="007F6F7F"/>
    <w:rsid w:val="008036D8"/>
    <w:rsid w:val="00815D2C"/>
    <w:rsid w:val="0083094B"/>
    <w:rsid w:val="00856370"/>
    <w:rsid w:val="00895A90"/>
    <w:rsid w:val="008A576B"/>
    <w:rsid w:val="008B13CB"/>
    <w:rsid w:val="008C008A"/>
    <w:rsid w:val="008C010E"/>
    <w:rsid w:val="008C371E"/>
    <w:rsid w:val="008D6413"/>
    <w:rsid w:val="008E20DF"/>
    <w:rsid w:val="008F179E"/>
    <w:rsid w:val="008F44F3"/>
    <w:rsid w:val="008F4DF4"/>
    <w:rsid w:val="00925421"/>
    <w:rsid w:val="00940A06"/>
    <w:rsid w:val="009664AD"/>
    <w:rsid w:val="009B26D4"/>
    <w:rsid w:val="009B6930"/>
    <w:rsid w:val="009B739C"/>
    <w:rsid w:val="009C3902"/>
    <w:rsid w:val="009C3C60"/>
    <w:rsid w:val="009D348E"/>
    <w:rsid w:val="009F2827"/>
    <w:rsid w:val="009F5482"/>
    <w:rsid w:val="00A5741D"/>
    <w:rsid w:val="00A64EF6"/>
    <w:rsid w:val="00A665FE"/>
    <w:rsid w:val="00AC115C"/>
    <w:rsid w:val="00AC7556"/>
    <w:rsid w:val="00AF68E8"/>
    <w:rsid w:val="00B040FB"/>
    <w:rsid w:val="00B227AA"/>
    <w:rsid w:val="00B444FD"/>
    <w:rsid w:val="00B4577E"/>
    <w:rsid w:val="00B6546D"/>
    <w:rsid w:val="00BB67E9"/>
    <w:rsid w:val="00C21DFC"/>
    <w:rsid w:val="00C345EA"/>
    <w:rsid w:val="00C3568C"/>
    <w:rsid w:val="00C50471"/>
    <w:rsid w:val="00C63533"/>
    <w:rsid w:val="00C774EE"/>
    <w:rsid w:val="00C87CF2"/>
    <w:rsid w:val="00C946DF"/>
    <w:rsid w:val="00CA332A"/>
    <w:rsid w:val="00CB3366"/>
    <w:rsid w:val="00CB36A7"/>
    <w:rsid w:val="00CB5231"/>
    <w:rsid w:val="00CC73EF"/>
    <w:rsid w:val="00CE7979"/>
    <w:rsid w:val="00D10558"/>
    <w:rsid w:val="00D1403D"/>
    <w:rsid w:val="00D325F5"/>
    <w:rsid w:val="00D3755A"/>
    <w:rsid w:val="00D43151"/>
    <w:rsid w:val="00D445AB"/>
    <w:rsid w:val="00D60E5F"/>
    <w:rsid w:val="00D61FCE"/>
    <w:rsid w:val="00DA5A65"/>
    <w:rsid w:val="00DC09ED"/>
    <w:rsid w:val="00DC6912"/>
    <w:rsid w:val="00DD2D45"/>
    <w:rsid w:val="00DF4B74"/>
    <w:rsid w:val="00E2318E"/>
    <w:rsid w:val="00E800D3"/>
    <w:rsid w:val="00EC1F18"/>
    <w:rsid w:val="00EE2D81"/>
    <w:rsid w:val="00F05B00"/>
    <w:rsid w:val="00F809AC"/>
    <w:rsid w:val="00F96EC7"/>
    <w:rsid w:val="00FB7544"/>
    <w:rsid w:val="00FD5009"/>
    <w:rsid w:val="00FE30AE"/>
    <w:rsid w:val="03306067"/>
    <w:rsid w:val="07EA7B88"/>
    <w:rsid w:val="0E925105"/>
    <w:rsid w:val="11EF0E2D"/>
    <w:rsid w:val="12584FCF"/>
    <w:rsid w:val="12A66605"/>
    <w:rsid w:val="13573AC8"/>
    <w:rsid w:val="14D539C1"/>
    <w:rsid w:val="153C2F55"/>
    <w:rsid w:val="1617303B"/>
    <w:rsid w:val="18005644"/>
    <w:rsid w:val="19664095"/>
    <w:rsid w:val="1ADC4B9E"/>
    <w:rsid w:val="1C8D5F3E"/>
    <w:rsid w:val="21B5028B"/>
    <w:rsid w:val="239532B5"/>
    <w:rsid w:val="249348BF"/>
    <w:rsid w:val="264E7B8A"/>
    <w:rsid w:val="37D71C8B"/>
    <w:rsid w:val="381F5D4D"/>
    <w:rsid w:val="3ACB58A9"/>
    <w:rsid w:val="3E1F451F"/>
    <w:rsid w:val="3F1221AF"/>
    <w:rsid w:val="3F51717C"/>
    <w:rsid w:val="41B3655C"/>
    <w:rsid w:val="42951E53"/>
    <w:rsid w:val="44665C7A"/>
    <w:rsid w:val="456053A6"/>
    <w:rsid w:val="50EE5408"/>
    <w:rsid w:val="50F374DB"/>
    <w:rsid w:val="54772B73"/>
    <w:rsid w:val="556D5850"/>
    <w:rsid w:val="57345873"/>
    <w:rsid w:val="59F96886"/>
    <w:rsid w:val="5ED05320"/>
    <w:rsid w:val="629A32A7"/>
    <w:rsid w:val="62B955CB"/>
    <w:rsid w:val="66A72725"/>
    <w:rsid w:val="66C62383"/>
    <w:rsid w:val="6A100433"/>
    <w:rsid w:val="71CA1F01"/>
    <w:rsid w:val="739502E9"/>
    <w:rsid w:val="79E9124E"/>
    <w:rsid w:val="7CCD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2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3">
    <w:name w:val="Сетка таблицы3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2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3">
    <w:name w:val="Сетка таблицы3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13B7-FC07-4F68-AE49-88981E60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13</cp:revision>
  <cp:lastPrinted>2025-03-12T08:59:00Z</cp:lastPrinted>
  <dcterms:created xsi:type="dcterms:W3CDTF">2025-03-10T09:20:00Z</dcterms:created>
  <dcterms:modified xsi:type="dcterms:W3CDTF">2025-03-18T12:05:00Z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330E68B43CB64E45A6EB40D64010E7EA_12</vt:lpwstr>
  </property>
</Properties>
</file>