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065533" w:rsidRDefault="006943A0" w:rsidP="001317B6">
      <w:pPr>
        <w:pStyle w:val="1"/>
        <w:tabs>
          <w:tab w:val="left" w:pos="709"/>
        </w:tabs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Комплект оце</w:t>
      </w:r>
      <w:r w:rsidR="003019A1" w:rsidRPr="00065533">
        <w:rPr>
          <w:rFonts w:cs="Times New Roman"/>
          <w:color w:val="000000" w:themeColor="text1"/>
          <w:szCs w:val="28"/>
        </w:rPr>
        <w:t>ночных материалов по дисциплине</w:t>
      </w:r>
      <w:r w:rsidR="000B7470" w:rsidRPr="00065533">
        <w:rPr>
          <w:rFonts w:cs="Times New Roman"/>
          <w:color w:val="000000" w:themeColor="text1"/>
          <w:szCs w:val="28"/>
        </w:rPr>
        <w:br/>
      </w:r>
      <w:r w:rsidR="001317B6" w:rsidRPr="00065533">
        <w:rPr>
          <w:rFonts w:cs="Times New Roman"/>
          <w:color w:val="000000" w:themeColor="text1"/>
          <w:szCs w:val="28"/>
        </w:rPr>
        <w:t>«</w:t>
      </w:r>
      <w:r w:rsidR="005850EF" w:rsidRPr="00065533">
        <w:rPr>
          <w:rFonts w:cs="Times New Roman"/>
          <w:color w:val="000000" w:themeColor="text1"/>
          <w:szCs w:val="28"/>
        </w:rPr>
        <w:t>Система пересмотра судебных актов в Российской Федерации</w:t>
      </w:r>
      <w:r w:rsidR="000B7470" w:rsidRPr="00065533">
        <w:rPr>
          <w:rFonts w:cs="Times New Roman"/>
          <w:color w:val="000000" w:themeColor="text1"/>
          <w:szCs w:val="28"/>
        </w:rPr>
        <w:t>»</w:t>
      </w:r>
    </w:p>
    <w:p w:rsidR="00874B3E" w:rsidRPr="00065533" w:rsidRDefault="00874B3E" w:rsidP="00820A8A">
      <w:pPr>
        <w:ind w:firstLine="0"/>
        <w:rPr>
          <w:rFonts w:cs="Times New Roman"/>
          <w:color w:val="000000" w:themeColor="text1"/>
          <w:szCs w:val="28"/>
        </w:rPr>
      </w:pPr>
    </w:p>
    <w:p w:rsidR="00874B3E" w:rsidRPr="00065533" w:rsidRDefault="00127FBA" w:rsidP="00857A6A">
      <w:pPr>
        <w:pStyle w:val="3"/>
        <w:ind w:hanging="851"/>
        <w:jc w:val="left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Задания закрытого типа</w:t>
      </w:r>
      <w:r w:rsidRPr="00065533">
        <w:rPr>
          <w:rFonts w:cs="Times New Roman"/>
          <w:color w:val="000000" w:themeColor="text1"/>
          <w:szCs w:val="28"/>
        </w:rPr>
        <w:br/>
      </w:r>
      <w:r w:rsidR="00874B3E" w:rsidRPr="00065533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:rsidR="000074B2" w:rsidRPr="00065533" w:rsidRDefault="00616E9C" w:rsidP="000074B2">
      <w:pPr>
        <w:ind w:firstLine="0"/>
        <w:rPr>
          <w:rFonts w:eastAsia="Aptos" w:cs="Times New Roman"/>
          <w:i/>
          <w:iCs/>
          <w:color w:val="000000" w:themeColor="text1"/>
          <w:szCs w:val="28"/>
        </w:rPr>
      </w:pPr>
      <w:r w:rsidRPr="00065533">
        <w:rPr>
          <w:rFonts w:eastAsia="Aptos" w:cs="Times New Roman"/>
          <w:i/>
          <w:iCs/>
          <w:color w:val="000000" w:themeColor="text1"/>
          <w:szCs w:val="28"/>
        </w:rPr>
        <w:t>Выберите один правильный ответ.</w:t>
      </w:r>
    </w:p>
    <w:p w:rsidR="00616E9C" w:rsidRPr="00065533" w:rsidRDefault="00616E9C" w:rsidP="000074B2">
      <w:pPr>
        <w:ind w:firstLine="0"/>
        <w:rPr>
          <w:rFonts w:eastAsia="Aptos" w:cs="Times New Roman"/>
          <w:i/>
          <w:iCs/>
          <w:color w:val="000000" w:themeColor="text1"/>
          <w:szCs w:val="28"/>
        </w:rPr>
      </w:pPr>
    </w:p>
    <w:p w:rsidR="000074B2" w:rsidRPr="00065533" w:rsidRDefault="00616E9C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1.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 xml:space="preserve"> Каков метод правового регулирования гражданского процессуального права?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>А) д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испозитивный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Б)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разрешительный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В)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императивно-диспозитивный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Г)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диспозитивно-императивный</w:t>
      </w: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ответ: В</w:t>
      </w:r>
    </w:p>
    <w:p w:rsidR="000B7470" w:rsidRPr="00065533" w:rsidRDefault="000B7470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УК-3</w:t>
      </w:r>
    </w:p>
    <w:p w:rsidR="002E07F0" w:rsidRPr="00065533" w:rsidRDefault="002E07F0" w:rsidP="000B7470">
      <w:pPr>
        <w:rPr>
          <w:rFonts w:cs="Times New Roman"/>
          <w:color w:val="000000" w:themeColor="text1"/>
          <w:szCs w:val="28"/>
        </w:rPr>
      </w:pPr>
    </w:p>
    <w:p w:rsidR="000074B2" w:rsidRPr="00065533" w:rsidRDefault="00616E9C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2.</w:t>
      </w:r>
      <w:r w:rsidR="00051384" w:rsidRPr="00065533">
        <w:rPr>
          <w:rFonts w:cs="Times New Roman"/>
          <w:color w:val="000000" w:themeColor="text1"/>
          <w:szCs w:val="28"/>
        </w:rPr>
        <w:t xml:space="preserve"> </w:t>
      </w:r>
      <w:r w:rsidR="000074B2" w:rsidRPr="00065533">
        <w:rPr>
          <w:rFonts w:cs="Times New Roman"/>
          <w:color w:val="000000" w:themeColor="text1"/>
          <w:szCs w:val="28"/>
        </w:rPr>
        <w:t>Какое из перечисленных направлений не входит в предмет прокурорского надзора?</w:t>
      </w:r>
    </w:p>
    <w:p w:rsidR="000074B2" w:rsidRPr="00065533" w:rsidRDefault="00127FBA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А</w:t>
      </w:r>
      <w:r w:rsidR="000074B2" w:rsidRPr="00065533">
        <w:rPr>
          <w:rFonts w:cs="Times New Roman"/>
          <w:color w:val="000000" w:themeColor="text1"/>
          <w:szCs w:val="28"/>
        </w:rPr>
        <w:t xml:space="preserve">) </w:t>
      </w:r>
      <w:r w:rsidR="005C6E88" w:rsidRPr="00065533">
        <w:rPr>
          <w:rFonts w:cs="Times New Roman"/>
          <w:color w:val="000000" w:themeColor="text1"/>
          <w:szCs w:val="28"/>
        </w:rPr>
        <w:t>н</w:t>
      </w:r>
      <w:r w:rsidR="000074B2" w:rsidRPr="00065533">
        <w:rPr>
          <w:rFonts w:cs="Times New Roman"/>
          <w:color w:val="000000" w:themeColor="text1"/>
          <w:szCs w:val="28"/>
        </w:rPr>
        <w:t>адзор за соблюдением Конституции РФ и исполнением законов федеральными министерствами и ведомствами</w:t>
      </w:r>
    </w:p>
    <w:p w:rsidR="000074B2" w:rsidRPr="00065533" w:rsidRDefault="00127FBA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Б</w:t>
      </w:r>
      <w:r w:rsidR="000074B2" w:rsidRPr="00065533">
        <w:rPr>
          <w:rFonts w:cs="Times New Roman"/>
          <w:color w:val="000000" w:themeColor="text1"/>
          <w:szCs w:val="28"/>
        </w:rPr>
        <w:t xml:space="preserve">) </w:t>
      </w:r>
      <w:r w:rsidR="005C6E88" w:rsidRPr="00065533">
        <w:rPr>
          <w:rFonts w:cs="Times New Roman"/>
          <w:color w:val="000000" w:themeColor="text1"/>
          <w:szCs w:val="28"/>
        </w:rPr>
        <w:t>н</w:t>
      </w:r>
      <w:r w:rsidR="000074B2" w:rsidRPr="00065533">
        <w:rPr>
          <w:rFonts w:cs="Times New Roman"/>
          <w:color w:val="000000" w:themeColor="text1"/>
          <w:szCs w:val="28"/>
        </w:rPr>
        <w:t>адзор за исполнением судебных решений</w:t>
      </w:r>
    </w:p>
    <w:p w:rsidR="000074B2" w:rsidRPr="00065533" w:rsidRDefault="00127FBA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В</w:t>
      </w:r>
      <w:r w:rsidR="000074B2" w:rsidRPr="00065533">
        <w:rPr>
          <w:rFonts w:cs="Times New Roman"/>
          <w:color w:val="000000" w:themeColor="text1"/>
          <w:szCs w:val="28"/>
        </w:rPr>
        <w:t xml:space="preserve">) </w:t>
      </w:r>
      <w:r w:rsidR="005C6E88" w:rsidRPr="00065533">
        <w:rPr>
          <w:rFonts w:cs="Times New Roman"/>
          <w:color w:val="000000" w:themeColor="text1"/>
          <w:szCs w:val="28"/>
        </w:rPr>
        <w:t>н</w:t>
      </w:r>
      <w:r w:rsidR="000074B2" w:rsidRPr="00065533">
        <w:rPr>
          <w:rFonts w:cs="Times New Roman"/>
          <w:color w:val="000000" w:themeColor="text1"/>
          <w:szCs w:val="28"/>
        </w:rPr>
        <w:t>адзор за соблюдением прав и свобод человека и гражданина</w:t>
      </w:r>
    </w:p>
    <w:p w:rsidR="000074B2" w:rsidRPr="00065533" w:rsidRDefault="00127FBA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Г</w:t>
      </w:r>
      <w:r w:rsidR="000074B2" w:rsidRPr="00065533">
        <w:rPr>
          <w:rFonts w:cs="Times New Roman"/>
          <w:color w:val="000000" w:themeColor="text1"/>
          <w:szCs w:val="28"/>
        </w:rPr>
        <w:t xml:space="preserve">) </w:t>
      </w:r>
      <w:r w:rsidR="005C6E88" w:rsidRPr="00065533">
        <w:rPr>
          <w:rFonts w:cs="Times New Roman"/>
          <w:color w:val="000000" w:themeColor="text1"/>
          <w:szCs w:val="28"/>
        </w:rPr>
        <w:t>н</w:t>
      </w:r>
      <w:r w:rsidR="000074B2" w:rsidRPr="00065533">
        <w:rPr>
          <w:rFonts w:cs="Times New Roman"/>
          <w:color w:val="000000" w:themeColor="text1"/>
          <w:szCs w:val="28"/>
        </w:rPr>
        <w:t>адзор за деятельностью адвокатуры</w:t>
      </w:r>
    </w:p>
    <w:p w:rsidR="000074B2" w:rsidRPr="00065533" w:rsidRDefault="000074B2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Правильный ответ: Г</w:t>
      </w:r>
    </w:p>
    <w:p w:rsidR="00D87D64" w:rsidRPr="00065533" w:rsidRDefault="00D87D64" w:rsidP="000074B2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ПК-8</w:t>
      </w:r>
    </w:p>
    <w:p w:rsidR="000074B2" w:rsidRPr="00065533" w:rsidRDefault="000074B2" w:rsidP="000074B2">
      <w:pPr>
        <w:ind w:firstLine="0"/>
        <w:rPr>
          <w:rFonts w:eastAsia="Calibri" w:cs="Times New Roman"/>
          <w:i/>
          <w:color w:val="000000" w:themeColor="text1"/>
          <w:kern w:val="0"/>
          <w:szCs w:val="28"/>
        </w:rPr>
      </w:pPr>
    </w:p>
    <w:p w:rsidR="000074B2" w:rsidRPr="00065533" w:rsidRDefault="00616E9C" w:rsidP="00616E9C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3. </w:t>
      </w:r>
      <w:r w:rsidR="000074B2" w:rsidRPr="00065533">
        <w:rPr>
          <w:rFonts w:eastAsia="Times New Roman" w:cs="Times New Roman"/>
          <w:color w:val="000000" w:themeColor="text1"/>
          <w:kern w:val="0"/>
          <w:szCs w:val="28"/>
        </w:rPr>
        <w:t>Какой орган ВТО отвечает за разрешение торговых споров между государствами-членами?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А) </w:t>
      </w:r>
      <w:r w:rsidR="00051384" w:rsidRPr="00065533">
        <w:rPr>
          <w:rFonts w:eastAsia="Times New Roman" w:cs="Times New Roman"/>
          <w:color w:val="000000" w:themeColor="text1"/>
          <w:kern w:val="0"/>
          <w:szCs w:val="28"/>
        </w:rPr>
        <w:t>Г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енеральный совет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Б) </w:t>
      </w:r>
      <w:r w:rsidR="00051384" w:rsidRPr="00065533">
        <w:rPr>
          <w:rFonts w:eastAsia="Times New Roman" w:cs="Times New Roman"/>
          <w:color w:val="000000" w:themeColor="text1"/>
          <w:kern w:val="0"/>
          <w:szCs w:val="28"/>
        </w:rPr>
        <w:t>С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екретариат ВТО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В) </w:t>
      </w:r>
      <w:r w:rsidR="00051384" w:rsidRPr="00065533">
        <w:rPr>
          <w:rFonts w:eastAsia="Times New Roman" w:cs="Times New Roman"/>
          <w:color w:val="000000" w:themeColor="text1"/>
          <w:kern w:val="0"/>
          <w:szCs w:val="28"/>
        </w:rPr>
        <w:t>О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рган по разрешению споров (ОРС)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Г) </w:t>
      </w:r>
      <w:r w:rsidR="00051384" w:rsidRPr="00065533">
        <w:rPr>
          <w:rFonts w:eastAsia="Times New Roman" w:cs="Times New Roman"/>
          <w:color w:val="000000" w:themeColor="text1"/>
          <w:kern w:val="0"/>
          <w:szCs w:val="28"/>
        </w:rPr>
        <w:t>К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омитет по торговой политике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Правильный ответ: В</w:t>
      </w:r>
    </w:p>
    <w:p w:rsidR="00D87D64" w:rsidRPr="00065533" w:rsidRDefault="00D87D64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УК-3</w:t>
      </w:r>
    </w:p>
    <w:p w:rsidR="00D87D64" w:rsidRPr="00065533" w:rsidRDefault="00D87D64" w:rsidP="00D87D64">
      <w:pPr>
        <w:ind w:left="709" w:firstLine="0"/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616E9C">
      <w:pPr>
        <w:ind w:firstLine="0"/>
        <w:rPr>
          <w:rFonts w:eastAsia="Aptos" w:cs="Times New Roman"/>
          <w:i/>
          <w:iCs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4.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Нормы, содержащие определение правового понятия, называются: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А)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дефинитивные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Б)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регулятивные </w:t>
      </w:r>
    </w:p>
    <w:p w:rsidR="000074B2" w:rsidRPr="00065533" w:rsidRDefault="000074B2" w:rsidP="000074B2">
      <w:pPr>
        <w:ind w:firstLine="0"/>
        <w:jc w:val="left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В)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декларативные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 xml:space="preserve">Г)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организационные</w:t>
      </w:r>
    </w:p>
    <w:p w:rsidR="00F37BE0" w:rsidRPr="00065533" w:rsidRDefault="000074B2" w:rsidP="000074B2">
      <w:pPr>
        <w:shd w:val="clear" w:color="auto" w:fill="FFFFFF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ответ: А</w:t>
      </w:r>
    </w:p>
    <w:p w:rsidR="00D87D64" w:rsidRPr="00065533" w:rsidRDefault="00D87D64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ПК-8</w:t>
      </w:r>
    </w:p>
    <w:p w:rsidR="00D87D64" w:rsidRPr="00065533" w:rsidRDefault="00D87D64" w:rsidP="00D87D64">
      <w:pPr>
        <w:rPr>
          <w:rFonts w:cs="Times New Roman"/>
          <w:color w:val="000000" w:themeColor="text1"/>
          <w:szCs w:val="28"/>
        </w:rPr>
      </w:pPr>
    </w:p>
    <w:p w:rsidR="00E17A9A" w:rsidRPr="00065533" w:rsidRDefault="00E17A9A" w:rsidP="00D87D64">
      <w:pPr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0074B2">
      <w:pPr>
        <w:ind w:firstLine="0"/>
        <w:contextualSpacing/>
        <w:rPr>
          <w:rFonts w:eastAsia="Calibri" w:cs="Times New Roman"/>
          <w:color w:val="000000" w:themeColor="text1"/>
          <w:szCs w:val="28"/>
        </w:rPr>
      </w:pPr>
      <w:r w:rsidRPr="00065533">
        <w:rPr>
          <w:rFonts w:eastAsia="Calibri" w:cs="Times New Roman"/>
          <w:color w:val="000000" w:themeColor="text1"/>
          <w:szCs w:val="28"/>
        </w:rPr>
        <w:lastRenderedPageBreak/>
        <w:t xml:space="preserve">5. </w:t>
      </w: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Кто назначает на должность Генерального прокурора РФ?</w:t>
      </w:r>
    </w:p>
    <w:p w:rsidR="000074B2" w:rsidRPr="00065533" w:rsidRDefault="00127FBA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="000074B2" w:rsidRPr="00065533">
        <w:rPr>
          <w:rFonts w:eastAsia="Times New Roman" w:cs="Times New Roman"/>
          <w:color w:val="000000" w:themeColor="text1"/>
          <w:szCs w:val="28"/>
          <w:lang w:eastAsia="ru-RU"/>
        </w:rPr>
        <w:t>) Президент РФ с согласия Совета Федерации</w:t>
      </w:r>
    </w:p>
    <w:p w:rsidR="000074B2" w:rsidRPr="00065533" w:rsidRDefault="00127FBA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Б</w:t>
      </w:r>
      <w:r w:rsidR="000074B2" w:rsidRPr="00065533">
        <w:rPr>
          <w:rFonts w:eastAsia="Times New Roman" w:cs="Times New Roman"/>
          <w:color w:val="000000" w:themeColor="text1"/>
          <w:szCs w:val="28"/>
          <w:lang w:eastAsia="ru-RU"/>
        </w:rPr>
        <w:t>) Совет Федерации по представлению Президента РФ</w:t>
      </w:r>
    </w:p>
    <w:p w:rsidR="000074B2" w:rsidRPr="00065533" w:rsidRDefault="00127FBA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0074B2" w:rsidRPr="00065533">
        <w:rPr>
          <w:rFonts w:eastAsia="Times New Roman" w:cs="Times New Roman"/>
          <w:color w:val="000000" w:themeColor="text1"/>
          <w:szCs w:val="28"/>
          <w:lang w:eastAsia="ru-RU"/>
        </w:rPr>
        <w:t>) Государственная Дума по представлению Президента РФ</w:t>
      </w:r>
    </w:p>
    <w:p w:rsidR="000074B2" w:rsidRPr="00065533" w:rsidRDefault="00127FBA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r w:rsidR="000074B2" w:rsidRPr="00065533">
        <w:rPr>
          <w:rFonts w:eastAsia="Times New Roman" w:cs="Times New Roman"/>
          <w:color w:val="000000" w:themeColor="text1"/>
          <w:szCs w:val="28"/>
          <w:lang w:eastAsia="ru-RU"/>
        </w:rPr>
        <w:t>) Конституционный Суд РФ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:rsidR="00D87D64" w:rsidRPr="00065533" w:rsidRDefault="00D87D64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УК-3</w:t>
      </w:r>
    </w:p>
    <w:p w:rsidR="00D87D64" w:rsidRPr="00065533" w:rsidRDefault="00D87D64" w:rsidP="00D87D64">
      <w:pPr>
        <w:ind w:firstLine="708"/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616E9C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6.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Что такое </w:t>
      </w:r>
      <w:r w:rsidR="00687A2F">
        <w:rPr>
          <w:rFonts w:eastAsia="Times New Roman" w:cs="Times New Roman"/>
          <w:color w:val="000000" w:themeColor="text1"/>
          <w:kern w:val="0"/>
          <w:szCs w:val="28"/>
        </w:rPr>
        <w:t>«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демпинг</w:t>
      </w:r>
      <w:r w:rsidR="00687A2F">
        <w:rPr>
          <w:rFonts w:eastAsia="Times New Roman" w:cs="Times New Roman"/>
          <w:color w:val="000000" w:themeColor="text1"/>
          <w:kern w:val="0"/>
          <w:szCs w:val="28"/>
        </w:rPr>
        <w:t>»</w:t>
      </w:r>
      <w:bookmarkStart w:id="0" w:name="_GoBack"/>
      <w:bookmarkEnd w:id="0"/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 в международной торговле?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А) </w:t>
      </w:r>
      <w:r w:rsidR="005C6E88" w:rsidRPr="00065533">
        <w:rPr>
          <w:rFonts w:eastAsia="Times New Roman" w:cs="Times New Roman"/>
          <w:color w:val="000000" w:themeColor="text1"/>
          <w:kern w:val="0"/>
          <w:szCs w:val="28"/>
        </w:rPr>
        <w:t>с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нижение таможенных тарифов.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Б) </w:t>
      </w:r>
      <w:r w:rsidR="005C6E88" w:rsidRPr="00065533">
        <w:rPr>
          <w:rFonts w:eastAsia="Times New Roman" w:cs="Times New Roman"/>
          <w:color w:val="000000" w:themeColor="text1"/>
          <w:kern w:val="0"/>
          <w:szCs w:val="28"/>
        </w:rPr>
        <w:t>э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кспорт товаров по цене ниже их нормальной стоимости.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В) </w:t>
      </w:r>
      <w:r w:rsidR="005C6E88" w:rsidRPr="00065533">
        <w:rPr>
          <w:rFonts w:eastAsia="Times New Roman" w:cs="Times New Roman"/>
          <w:color w:val="000000" w:themeColor="text1"/>
          <w:kern w:val="0"/>
          <w:szCs w:val="28"/>
        </w:rPr>
        <w:t>п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редоставление экспортных субсидий. </w:t>
      </w:r>
    </w:p>
    <w:p w:rsidR="000074B2" w:rsidRPr="00065533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 xml:space="preserve">Г) </w:t>
      </w:r>
      <w:r w:rsidR="005C6E88" w:rsidRPr="00065533">
        <w:rPr>
          <w:rFonts w:eastAsia="Times New Roman" w:cs="Times New Roman"/>
          <w:color w:val="000000" w:themeColor="text1"/>
          <w:kern w:val="0"/>
          <w:szCs w:val="28"/>
        </w:rPr>
        <w:t>в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ведение импортных квот.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Правильный ответ: Б</w:t>
      </w:r>
    </w:p>
    <w:p w:rsidR="00D87D64" w:rsidRPr="00065533" w:rsidRDefault="00D87D64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ПК-8</w:t>
      </w:r>
    </w:p>
    <w:p w:rsidR="00D87D64" w:rsidRPr="00065533" w:rsidRDefault="00D87D64" w:rsidP="00D87D64">
      <w:pPr>
        <w:ind w:firstLine="708"/>
        <w:rPr>
          <w:rFonts w:cs="Times New Roman"/>
          <w:color w:val="000000" w:themeColor="text1"/>
          <w:szCs w:val="28"/>
        </w:rPr>
      </w:pPr>
    </w:p>
    <w:p w:rsidR="000074B2" w:rsidRPr="00065533" w:rsidRDefault="00616E9C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>7</w:t>
      </w:r>
      <w:r w:rsidR="000074B2" w:rsidRPr="00065533">
        <w:rPr>
          <w:rFonts w:eastAsia="Aptos" w:cs="Times New Roman"/>
          <w:color w:val="000000" w:themeColor="text1"/>
          <w:szCs w:val="28"/>
        </w:rPr>
        <w:t>.</w:t>
      </w:r>
      <w:r w:rsidR="000074B2" w:rsidRPr="00065533">
        <w:rPr>
          <w:rFonts w:eastAsia="Aptos" w:cs="Times New Roman"/>
          <w:b/>
          <w:color w:val="000000" w:themeColor="text1"/>
          <w:szCs w:val="28"/>
        </w:rPr>
        <w:t xml:space="preserve">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Гражданские процессуальные отношения, складывающиеся между судом и лицами, содействующими осуществлению судопроизводства, называются: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А)</w:t>
      </w:r>
      <w:r w:rsidRPr="00065533">
        <w:rPr>
          <w:rFonts w:eastAsia="Times New Roman" w:cs="Times New Roman"/>
          <w:b/>
          <w:color w:val="000000" w:themeColor="text1"/>
          <w:kern w:val="0"/>
          <w:szCs w:val="28"/>
          <w:lang w:eastAsia="ru-RU"/>
        </w:rPr>
        <w:t xml:space="preserve">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дополнительными</w:t>
      </w:r>
    </w:p>
    <w:p w:rsidR="000074B2" w:rsidRPr="00065533" w:rsidRDefault="000074B2" w:rsidP="000074B2">
      <w:pPr>
        <w:ind w:firstLine="0"/>
        <w:rPr>
          <w:rFonts w:eastAsia="Times New Roman" w:cs="Times New Roman"/>
          <w:iCs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Б)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государственно-надзорными</w:t>
      </w:r>
      <w:r w:rsidRPr="00065533">
        <w:rPr>
          <w:rFonts w:eastAsia="Times New Roman" w:cs="Times New Roman"/>
          <w:iCs/>
          <w:color w:val="000000" w:themeColor="text1"/>
          <w:kern w:val="0"/>
          <w:szCs w:val="28"/>
          <w:lang w:eastAsia="ru-RU"/>
        </w:rPr>
        <w:t xml:space="preserve"> 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iCs/>
          <w:color w:val="000000" w:themeColor="text1"/>
          <w:kern w:val="0"/>
          <w:szCs w:val="28"/>
          <w:lang w:eastAsia="ru-RU"/>
        </w:rPr>
        <w:t xml:space="preserve">В)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служебно-вспомогательными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Г)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основными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ответ: В</w:t>
      </w:r>
    </w:p>
    <w:p w:rsidR="00D87D64" w:rsidRPr="00065533" w:rsidRDefault="00D87D64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0074B2" w:rsidRPr="00065533">
        <w:rPr>
          <w:rFonts w:cs="Times New Roman"/>
          <w:color w:val="000000" w:themeColor="text1"/>
          <w:szCs w:val="28"/>
        </w:rPr>
        <w:t>УК-3</w:t>
      </w:r>
    </w:p>
    <w:p w:rsidR="002E07F0" w:rsidRPr="00065533" w:rsidRDefault="002E07F0" w:rsidP="0035734F">
      <w:pPr>
        <w:ind w:firstLine="0"/>
        <w:rPr>
          <w:rFonts w:cs="Times New Roman"/>
          <w:color w:val="000000" w:themeColor="text1"/>
          <w:szCs w:val="28"/>
        </w:rPr>
      </w:pPr>
    </w:p>
    <w:p w:rsidR="00874B3E" w:rsidRPr="00065533" w:rsidRDefault="00874B3E" w:rsidP="00127FBA">
      <w:pPr>
        <w:pStyle w:val="4"/>
        <w:ind w:left="-426" w:firstLine="426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:rsidR="00616E9C" w:rsidRPr="00065533" w:rsidRDefault="000074B2" w:rsidP="00616E9C">
      <w:pPr>
        <w:ind w:firstLine="0"/>
        <w:jc w:val="left"/>
        <w:rPr>
          <w:rFonts w:eastAsia="Calibri" w:cs="Times New Roman"/>
          <w:i/>
          <w:color w:val="000000" w:themeColor="text1"/>
          <w:szCs w:val="28"/>
        </w:rPr>
      </w:pPr>
      <w:r w:rsidRPr="00065533">
        <w:rPr>
          <w:rFonts w:eastAsia="Calibri" w:cs="Times New Roman"/>
          <w:i/>
          <w:color w:val="000000" w:themeColor="text1"/>
          <w:szCs w:val="28"/>
        </w:rPr>
        <w:t xml:space="preserve">Установите правильное соответствие. </w:t>
      </w:r>
    </w:p>
    <w:p w:rsidR="000074B2" w:rsidRPr="00065533" w:rsidRDefault="000074B2" w:rsidP="00616E9C">
      <w:pPr>
        <w:ind w:firstLine="0"/>
        <w:jc w:val="left"/>
        <w:rPr>
          <w:rFonts w:eastAsia="Calibri" w:cs="Times New Roman"/>
          <w:i/>
          <w:color w:val="000000" w:themeColor="text1"/>
          <w:szCs w:val="28"/>
        </w:rPr>
      </w:pPr>
      <w:r w:rsidRPr="00065533">
        <w:rPr>
          <w:rFonts w:eastAsia="Calibri" w:cs="Times New Roman"/>
          <w:i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p w:rsidR="00616E9C" w:rsidRPr="00065533" w:rsidRDefault="00616E9C" w:rsidP="00616E9C">
      <w:pPr>
        <w:ind w:hanging="142"/>
        <w:jc w:val="left"/>
        <w:rPr>
          <w:rFonts w:eastAsia="Calibri" w:cs="Times New Roman"/>
          <w:color w:val="000000" w:themeColor="text1"/>
          <w:szCs w:val="28"/>
        </w:rPr>
      </w:pPr>
    </w:p>
    <w:tbl>
      <w:tblPr>
        <w:tblStyle w:val="12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35"/>
      </w:tblGrid>
      <w:tr w:rsidR="00065533" w:rsidRPr="00065533" w:rsidTr="00E17A9A">
        <w:tc>
          <w:tcPr>
            <w:tcW w:w="3686" w:type="dxa"/>
          </w:tcPr>
          <w:p w:rsidR="000074B2" w:rsidRPr="00065533" w:rsidRDefault="000074B2" w:rsidP="00973E39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Направление деятельности</w:t>
            </w:r>
          </w:p>
        </w:tc>
        <w:tc>
          <w:tcPr>
            <w:tcW w:w="6235" w:type="dxa"/>
          </w:tcPr>
          <w:p w:rsidR="000074B2" w:rsidRPr="00065533" w:rsidRDefault="000074B2" w:rsidP="00973E39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Times New Roman" w:cs="Times New Roman"/>
                <w:bCs/>
                <w:color w:val="000000" w:themeColor="text1"/>
                <w:szCs w:val="28"/>
                <w:lang w:eastAsia="ru-RU"/>
              </w:rPr>
              <w:t>Объект надзора</w:t>
            </w:r>
          </w:p>
        </w:tc>
      </w:tr>
      <w:tr w:rsidR="00065533" w:rsidRPr="00065533" w:rsidTr="00E17A9A">
        <w:tc>
          <w:tcPr>
            <w:tcW w:w="3686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  <w:lang w:val="en-US"/>
              </w:rPr>
              <w:t>1)</w:t>
            </w:r>
            <w:r w:rsidRPr="00065533">
              <w:rPr>
                <w:rFonts w:eastAsia="Calibri" w:cs="Times New Roman"/>
                <w:color w:val="000000" w:themeColor="text1"/>
                <w:szCs w:val="28"/>
              </w:rPr>
              <w:t xml:space="preserve"> Надзор за исполнением законов</w:t>
            </w:r>
          </w:p>
        </w:tc>
        <w:tc>
          <w:tcPr>
            <w:tcW w:w="6235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А) Органы дознания и предварительного следствия</w:t>
            </w:r>
          </w:p>
        </w:tc>
      </w:tr>
      <w:tr w:rsidR="00065533" w:rsidRPr="00065533" w:rsidTr="00E17A9A">
        <w:tc>
          <w:tcPr>
            <w:tcW w:w="3686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2) Надзор за соблюдением прав и свобод человека и гражданина</w:t>
            </w:r>
          </w:p>
        </w:tc>
        <w:tc>
          <w:tcPr>
            <w:tcW w:w="6235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Б) Федеральные министерства, государственные комитеты, службы и иные федеральные органы исполнительной власти, представительные (законодательные) и исполнительные органы государственной власти субъектов РФ, органы местного самоуправления, органы военного управления, органы контроля, их должностные лица.</w:t>
            </w:r>
          </w:p>
        </w:tc>
      </w:tr>
      <w:tr w:rsidR="00065533" w:rsidRPr="00065533" w:rsidTr="00E17A9A">
        <w:tc>
          <w:tcPr>
            <w:tcW w:w="3686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 xml:space="preserve">3) Надзор за исполнением законов органами, </w:t>
            </w:r>
            <w:r w:rsidRPr="00065533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осуществляющими ОРД, дознание и предварительное следствие</w:t>
            </w:r>
          </w:p>
        </w:tc>
        <w:tc>
          <w:tcPr>
            <w:tcW w:w="6235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В) Администрации мест содержания задержанных и заключенных под стражу, администрации </w:t>
            </w:r>
            <w:r w:rsidRPr="00065533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исправительных учреждений, исполняющих уголовное наказание в виде лишения свободы.</w:t>
            </w:r>
          </w:p>
        </w:tc>
      </w:tr>
      <w:tr w:rsidR="00973E39" w:rsidRPr="00065533" w:rsidTr="00E17A9A">
        <w:tc>
          <w:tcPr>
            <w:tcW w:w="3686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4) Надзор за исполнением законов администрациями органов и учреждений, исполняющих наказание и назначаемые судом меры принудительного характера.</w:t>
            </w:r>
          </w:p>
        </w:tc>
        <w:tc>
          <w:tcPr>
            <w:tcW w:w="6235" w:type="dxa"/>
          </w:tcPr>
          <w:p w:rsidR="000074B2" w:rsidRPr="00065533" w:rsidRDefault="000074B2" w:rsidP="000074B2">
            <w:pPr>
              <w:ind w:firstLine="0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Г) Соблюдение прав участников уголовного судопроизводства, прав осужденных, соблюдение порядка и условий содержания под стражей.</w:t>
            </w:r>
          </w:p>
        </w:tc>
      </w:tr>
    </w:tbl>
    <w:p w:rsidR="00973E39" w:rsidRPr="00065533" w:rsidRDefault="00973E39" w:rsidP="000074B2">
      <w:pPr>
        <w:ind w:firstLine="0"/>
        <w:rPr>
          <w:rFonts w:eastAsia="Calibri" w:cs="Times New Roman"/>
          <w:color w:val="000000" w:themeColor="text1"/>
          <w:szCs w:val="28"/>
        </w:rPr>
      </w:pP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szCs w:val="28"/>
        </w:rPr>
      </w:pPr>
      <w:r w:rsidRPr="00065533">
        <w:rPr>
          <w:rFonts w:eastAsia="Calibri"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221"/>
        <w:gridCol w:w="1974"/>
        <w:gridCol w:w="2714"/>
      </w:tblGrid>
      <w:tr w:rsidR="00065533" w:rsidRPr="00065533" w:rsidTr="002A3017">
        <w:trPr>
          <w:trHeight w:val="329"/>
        </w:trPr>
        <w:tc>
          <w:tcPr>
            <w:tcW w:w="2656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221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974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714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  <w:lang w:val="en-US"/>
              </w:rPr>
              <w:t>4</w:t>
            </w:r>
          </w:p>
        </w:tc>
      </w:tr>
      <w:tr w:rsidR="00065533" w:rsidRPr="00065533" w:rsidTr="002A3017">
        <w:trPr>
          <w:trHeight w:val="329"/>
        </w:trPr>
        <w:tc>
          <w:tcPr>
            <w:tcW w:w="2656" w:type="dxa"/>
          </w:tcPr>
          <w:p w:rsidR="000074B2" w:rsidRPr="00065533" w:rsidRDefault="00616E9C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221" w:type="dxa"/>
          </w:tcPr>
          <w:p w:rsidR="000074B2" w:rsidRPr="00065533" w:rsidRDefault="000074B2" w:rsidP="00DC75F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1974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714" w:type="dxa"/>
          </w:tcPr>
          <w:p w:rsidR="000074B2" w:rsidRPr="00065533" w:rsidRDefault="000074B2" w:rsidP="000074B2">
            <w:pPr>
              <w:ind w:firstLine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szCs w:val="28"/>
              </w:rPr>
              <w:t>В</w:t>
            </w:r>
          </w:p>
        </w:tc>
      </w:tr>
    </w:tbl>
    <w:p w:rsidR="002E07F0" w:rsidRPr="00065533" w:rsidRDefault="002E07F0" w:rsidP="0069731B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 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2E07F0" w:rsidRPr="00065533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2. Установите соответствие между терминами и их определениями.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088"/>
      </w:tblGrid>
      <w:tr w:rsidR="00065533" w:rsidRPr="00065533" w:rsidTr="001462C1">
        <w:trPr>
          <w:cantSplit/>
        </w:trPr>
        <w:tc>
          <w:tcPr>
            <w:tcW w:w="35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65533" w:rsidRDefault="004D1BCF" w:rsidP="003B336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Термин </w:t>
            </w:r>
          </w:p>
        </w:tc>
        <w:tc>
          <w:tcPr>
            <w:tcW w:w="608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065533" w:rsidRDefault="004D1BCF" w:rsidP="003B3366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  <w:t xml:space="preserve">Определение </w:t>
            </w:r>
          </w:p>
        </w:tc>
      </w:tr>
      <w:tr w:rsidR="00065533" w:rsidRPr="00065533" w:rsidTr="001462C1">
        <w:trPr>
          <w:cantSplit/>
        </w:trPr>
        <w:tc>
          <w:tcPr>
            <w:tcW w:w="35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1) Демпинг</w:t>
            </w:r>
          </w:p>
        </w:tc>
        <w:tc>
          <w:tcPr>
            <w:tcW w:w="608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A) Меры, направленные на защиту здоровья людей, животных и растений.</w:t>
            </w:r>
          </w:p>
        </w:tc>
      </w:tr>
      <w:tr w:rsidR="00065533" w:rsidRPr="00065533" w:rsidTr="001462C1">
        <w:trPr>
          <w:cantSplit/>
        </w:trPr>
        <w:tc>
          <w:tcPr>
            <w:tcW w:w="35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2) Субсидия</w:t>
            </w:r>
          </w:p>
        </w:tc>
        <w:tc>
          <w:tcPr>
            <w:tcW w:w="608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Б) Экспорт товаров по цене ниже их нормальной стоимости.</w:t>
            </w:r>
          </w:p>
        </w:tc>
      </w:tr>
      <w:tr w:rsidR="00065533" w:rsidRPr="00065533" w:rsidTr="001462C1">
        <w:trPr>
          <w:cantSplit/>
        </w:trPr>
        <w:tc>
          <w:tcPr>
            <w:tcW w:w="35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3) СФС меры (Санитарные и фитосанитарные меры)</w:t>
            </w:r>
          </w:p>
        </w:tc>
        <w:tc>
          <w:tcPr>
            <w:tcW w:w="608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В) Финансовая поддержка, предоставляемая правительством отечественным производителям.</w:t>
            </w:r>
          </w:p>
        </w:tc>
      </w:tr>
      <w:tr w:rsidR="00065533" w:rsidRPr="00065533" w:rsidTr="001462C1">
        <w:trPr>
          <w:cantSplit/>
        </w:trPr>
        <w:tc>
          <w:tcPr>
            <w:tcW w:w="35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4) Антидемпинговая пошлина</w:t>
            </w:r>
          </w:p>
        </w:tc>
        <w:tc>
          <w:tcPr>
            <w:tcW w:w="6088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3B3366" w:rsidRPr="00065533" w:rsidRDefault="003B3366" w:rsidP="003B336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Г) Пошлина, взимаемая для компенсации ущерба, нанесенного демпингом.</w:t>
            </w:r>
          </w:p>
        </w:tc>
      </w:tr>
    </w:tbl>
    <w:p w:rsidR="004D1BCF" w:rsidRPr="00065533" w:rsidRDefault="004D1BCF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Правильные ответы:</w:t>
      </w:r>
    </w:p>
    <w:tbl>
      <w:tblPr>
        <w:tblStyle w:val="23"/>
        <w:tblW w:w="9660" w:type="dxa"/>
        <w:tblLook w:val="04A0" w:firstRow="1" w:lastRow="0" w:firstColumn="1" w:lastColumn="0" w:noHBand="0" w:noVBand="1"/>
      </w:tblPr>
      <w:tblGrid>
        <w:gridCol w:w="2206"/>
        <w:gridCol w:w="2484"/>
        <w:gridCol w:w="2486"/>
        <w:gridCol w:w="2484"/>
      </w:tblGrid>
      <w:tr w:rsidR="00065533" w:rsidRPr="00065533" w:rsidTr="00127FBA">
        <w:trPr>
          <w:trHeight w:val="307"/>
        </w:trPr>
        <w:tc>
          <w:tcPr>
            <w:tcW w:w="2206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1</w:t>
            </w:r>
          </w:p>
        </w:tc>
        <w:tc>
          <w:tcPr>
            <w:tcW w:w="2484" w:type="dxa"/>
          </w:tcPr>
          <w:p w:rsidR="000074B2" w:rsidRPr="00065533" w:rsidRDefault="00616E9C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2</w:t>
            </w:r>
          </w:p>
        </w:tc>
        <w:tc>
          <w:tcPr>
            <w:tcW w:w="2486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3</w:t>
            </w:r>
          </w:p>
        </w:tc>
        <w:tc>
          <w:tcPr>
            <w:tcW w:w="2484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4</w:t>
            </w:r>
          </w:p>
        </w:tc>
      </w:tr>
      <w:tr w:rsidR="00065533" w:rsidRPr="00065533" w:rsidTr="00127FBA">
        <w:trPr>
          <w:trHeight w:val="307"/>
        </w:trPr>
        <w:tc>
          <w:tcPr>
            <w:tcW w:w="2206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Б</w:t>
            </w:r>
          </w:p>
        </w:tc>
        <w:tc>
          <w:tcPr>
            <w:tcW w:w="2484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В</w:t>
            </w:r>
          </w:p>
        </w:tc>
        <w:tc>
          <w:tcPr>
            <w:tcW w:w="2486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А</w:t>
            </w:r>
          </w:p>
        </w:tc>
        <w:tc>
          <w:tcPr>
            <w:tcW w:w="2484" w:type="dxa"/>
          </w:tcPr>
          <w:p w:rsidR="000074B2" w:rsidRPr="00065533" w:rsidRDefault="000074B2" w:rsidP="00616E9C">
            <w:pPr>
              <w:ind w:firstLine="0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065533">
              <w:rPr>
                <w:rFonts w:eastAsia="Calibri"/>
                <w:color w:val="000000" w:themeColor="text1"/>
                <w:szCs w:val="28"/>
              </w:rPr>
              <w:t>Г</w:t>
            </w:r>
          </w:p>
        </w:tc>
      </w:tr>
    </w:tbl>
    <w:p w:rsidR="002E07F0" w:rsidRPr="00065533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2E07F0" w:rsidRPr="00065533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</w:rPr>
      </w:pP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 xml:space="preserve">3. 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>Соедините описание представительства с видом представительства.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065533" w:rsidRPr="00065533" w:rsidTr="004175A5">
        <w:tc>
          <w:tcPr>
            <w:tcW w:w="3403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1) добровольное представительство</w:t>
            </w:r>
          </w:p>
        </w:tc>
        <w:tc>
          <w:tcPr>
            <w:tcW w:w="6520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А) возникает на основе представительства сторон, является наиболее распространенным и удобным</w:t>
            </w:r>
          </w:p>
        </w:tc>
      </w:tr>
      <w:tr w:rsidR="00065533" w:rsidRPr="00065533" w:rsidTr="004175A5">
        <w:tc>
          <w:tcPr>
            <w:tcW w:w="3403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2) представительство на основании устава, положения и других специальных основаниях</w:t>
            </w:r>
          </w:p>
        </w:tc>
        <w:tc>
          <w:tcPr>
            <w:tcW w:w="6520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>Б) для возникновения данного вида представительства необходимо прямое указание закона при наличии определенного фактического состава</w:t>
            </w:r>
          </w:p>
        </w:tc>
      </w:tr>
      <w:tr w:rsidR="00065533" w:rsidRPr="00065533" w:rsidTr="004175A5">
        <w:tc>
          <w:tcPr>
            <w:tcW w:w="3403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3) законное представительство </w:t>
            </w:r>
          </w:p>
        </w:tc>
        <w:tc>
          <w:tcPr>
            <w:tcW w:w="6520" w:type="dxa"/>
            <w:shd w:val="clear" w:color="auto" w:fill="auto"/>
          </w:tcPr>
          <w:p w:rsidR="000074B2" w:rsidRPr="00065533" w:rsidRDefault="000074B2" w:rsidP="000074B2">
            <w:pPr>
              <w:ind w:firstLine="0"/>
              <w:jc w:val="left"/>
              <w:rPr>
                <w:rFonts w:eastAsia="Calibri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t xml:space="preserve">В) указанный вид представительства основывается в первую очередь на специальных законах. К ним </w:t>
            </w:r>
            <w:r w:rsidRPr="00065533">
              <w:rPr>
                <w:rFonts w:eastAsia="Calibri" w:cs="Times New Roman"/>
                <w:color w:val="000000" w:themeColor="text1"/>
                <w:kern w:val="0"/>
                <w:szCs w:val="28"/>
              </w:rPr>
              <w:lastRenderedPageBreak/>
              <w:t>относятся например, Консульский устав и Кодекс торгового мореплавания</w:t>
            </w:r>
          </w:p>
        </w:tc>
      </w:tr>
    </w:tbl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lastRenderedPageBreak/>
        <w:t xml:space="preserve">Правильный ответ: </w:t>
      </w:r>
    </w:p>
    <w:tbl>
      <w:tblPr>
        <w:tblW w:w="978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3259"/>
        <w:gridCol w:w="3256"/>
      </w:tblGrid>
      <w:tr w:rsidR="00065533" w:rsidRPr="00065533" w:rsidTr="00127FBA">
        <w:trPr>
          <w:trHeight w:val="340"/>
        </w:trPr>
        <w:tc>
          <w:tcPr>
            <w:tcW w:w="3265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7"/>
              <w:ind w:right="1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7"/>
              <w:ind w:right="2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7"/>
              <w:ind w:right="12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kern w:val="0"/>
                <w:szCs w:val="28"/>
              </w:rPr>
              <w:t>3</w:t>
            </w:r>
          </w:p>
        </w:tc>
      </w:tr>
      <w:tr w:rsidR="00065533" w:rsidRPr="00065533" w:rsidTr="00127FBA">
        <w:trPr>
          <w:trHeight w:val="333"/>
        </w:trPr>
        <w:tc>
          <w:tcPr>
            <w:tcW w:w="3265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2"/>
              <w:ind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А</w:t>
            </w:r>
          </w:p>
        </w:tc>
        <w:tc>
          <w:tcPr>
            <w:tcW w:w="3259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2"/>
              <w:ind w:right="1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В</w:t>
            </w:r>
          </w:p>
        </w:tc>
        <w:tc>
          <w:tcPr>
            <w:tcW w:w="3256" w:type="dxa"/>
            <w:shd w:val="clear" w:color="auto" w:fill="auto"/>
          </w:tcPr>
          <w:p w:rsidR="000074B2" w:rsidRPr="00065533" w:rsidRDefault="00616E9C" w:rsidP="000074B2">
            <w:pPr>
              <w:widowControl w:val="0"/>
              <w:autoSpaceDE w:val="0"/>
              <w:autoSpaceDN w:val="0"/>
              <w:spacing w:before="42"/>
              <w:ind w:right="13" w:firstLine="0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</w:rPr>
            </w:pPr>
            <w:r w:rsidRPr="00065533">
              <w:rPr>
                <w:rFonts w:eastAsia="Times New Roman" w:cs="Times New Roman"/>
                <w:color w:val="000000" w:themeColor="text1"/>
                <w:spacing w:val="-10"/>
                <w:kern w:val="0"/>
                <w:szCs w:val="28"/>
              </w:rPr>
              <w:t>Б</w:t>
            </w:r>
          </w:p>
        </w:tc>
      </w:tr>
    </w:tbl>
    <w:p w:rsidR="00A925D6" w:rsidRPr="00065533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 (индикаторы)</w:t>
      </w:r>
      <w:r w:rsidR="00FA532B" w:rsidRPr="00065533">
        <w:rPr>
          <w:rFonts w:eastAsia="Times New Roman" w:cs="Times New Roman"/>
          <w:color w:val="000000" w:themeColor="text1"/>
          <w:kern w:val="0"/>
          <w:szCs w:val="28"/>
        </w:rPr>
        <w:t>: ПК-8</w:t>
      </w:r>
    </w:p>
    <w:p w:rsidR="000074B2" w:rsidRPr="00065533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874B3E" w:rsidRPr="00065533" w:rsidRDefault="00874B3E" w:rsidP="00857A6A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616E9C" w:rsidRPr="00065533" w:rsidRDefault="006A1753" w:rsidP="006A1753">
      <w:pPr>
        <w:ind w:firstLine="0"/>
        <w:jc w:val="left"/>
        <w:rPr>
          <w:rFonts w:eastAsia="Times New Roman" w:cs="Times New Roman"/>
          <w:i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i/>
          <w:color w:val="000000" w:themeColor="text1"/>
          <w:kern w:val="0"/>
          <w:szCs w:val="28"/>
          <w:lang w:eastAsia="ru-RU"/>
        </w:rPr>
        <w:t xml:space="preserve">Установите правильную последовательность. </w:t>
      </w:r>
      <w:r w:rsidRPr="00065533">
        <w:rPr>
          <w:rFonts w:eastAsia="Times New Roman" w:cs="Times New Roman"/>
          <w:i/>
          <w:color w:val="000000" w:themeColor="text1"/>
          <w:kern w:val="0"/>
          <w:szCs w:val="28"/>
          <w:lang w:eastAsia="ru-RU"/>
        </w:rPr>
        <w:br/>
        <w:t>Запишите правильную последовательность букв слева направо.</w:t>
      </w:r>
    </w:p>
    <w:p w:rsidR="00616E9C" w:rsidRPr="00065533" w:rsidRDefault="00616E9C" w:rsidP="00616E9C">
      <w:pPr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szCs w:val="28"/>
        </w:rPr>
      </w:pPr>
      <w:r w:rsidRPr="00065533">
        <w:rPr>
          <w:rFonts w:eastAsia="Calibri" w:cs="Times New Roman"/>
          <w:color w:val="000000" w:themeColor="text1"/>
          <w:szCs w:val="28"/>
        </w:rPr>
        <w:t>1. Расположите в правильной последовательности действия прокурора при проведении проверки и выявлении нарушения закона: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</w:rPr>
        <w:t>А) Внесение представления об устранении нарушений закона.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</w:rPr>
        <w:t>Б) Проведение проверки информации о нарушении закона.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</w:rPr>
        <w:t xml:space="preserve">В) Принятие решения о проведении проверки. 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szCs w:val="28"/>
        </w:rPr>
        <w:t>Г) Контроль исполнения акта прокурорского реагирования.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szCs w:val="28"/>
        </w:rPr>
      </w:pP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Д)</w:t>
      </w:r>
      <w:r w:rsidRPr="00065533">
        <w:rPr>
          <w:rFonts w:eastAsia="Calibri" w:cs="Times New Roman"/>
          <w:color w:val="000000" w:themeColor="text1"/>
          <w:szCs w:val="28"/>
        </w:rPr>
        <w:t xml:space="preserve"> Получение информации о состоянии законности. 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szCs w:val="28"/>
        </w:rPr>
      </w:pPr>
      <w:r w:rsidRPr="00065533">
        <w:rPr>
          <w:rFonts w:eastAsia="Calibri" w:cs="Times New Roman"/>
          <w:color w:val="000000" w:themeColor="text1"/>
          <w:szCs w:val="28"/>
        </w:rPr>
        <w:t xml:space="preserve">Правильный ответ: Д, В, Б, </w:t>
      </w:r>
      <w:proofErr w:type="gramStart"/>
      <w:r w:rsidRPr="00065533">
        <w:rPr>
          <w:rFonts w:eastAsia="Calibri" w:cs="Times New Roman"/>
          <w:color w:val="000000" w:themeColor="text1"/>
          <w:szCs w:val="28"/>
        </w:rPr>
        <w:t>А</w:t>
      </w:r>
      <w:proofErr w:type="gramEnd"/>
      <w:r w:rsidRPr="00065533">
        <w:rPr>
          <w:rFonts w:eastAsia="Calibri" w:cs="Times New Roman"/>
          <w:color w:val="000000" w:themeColor="text1"/>
          <w:szCs w:val="28"/>
        </w:rPr>
        <w:t>, Г</w:t>
      </w:r>
    </w:p>
    <w:p w:rsidR="00A731BA" w:rsidRPr="00065533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A731BA" w:rsidRPr="00065533" w:rsidRDefault="00A731BA" w:rsidP="005A2506">
      <w:pPr>
        <w:ind w:firstLine="0"/>
        <w:rPr>
          <w:rFonts w:cs="Times New Roman"/>
          <w:color w:val="000000" w:themeColor="text1"/>
          <w:szCs w:val="28"/>
        </w:rPr>
      </w:pPr>
    </w:p>
    <w:p w:rsidR="00051384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2. Расположите в правильной последовательности этапы таможенного оформления товаров при им</w:t>
      </w:r>
      <w:r w:rsidR="00051384" w:rsidRPr="00065533">
        <w:rPr>
          <w:rFonts w:eastAsia="Calibri" w:cs="Times New Roman"/>
          <w:color w:val="000000" w:themeColor="text1"/>
          <w:kern w:val="0"/>
          <w:szCs w:val="28"/>
        </w:rPr>
        <w:t>порте: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А) Уплата таможенных платежей.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Б) Подача таможенной декларации.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В) Выпуск товаров в свободное обращение.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Г) Прибытие товаров на таможенную территорию.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Д) Таможенный контроль.</w:t>
      </w:r>
    </w:p>
    <w:p w:rsidR="000074B2" w:rsidRPr="00065533" w:rsidRDefault="00DC7647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Правильный ответ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 xml:space="preserve">: Г, Б, Д, </w:t>
      </w:r>
      <w:proofErr w:type="gramStart"/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А</w:t>
      </w:r>
      <w:proofErr w:type="gramEnd"/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, В</w:t>
      </w:r>
    </w:p>
    <w:p w:rsidR="00A731BA" w:rsidRPr="00065533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A731BA" w:rsidRPr="00065533" w:rsidRDefault="00A731BA" w:rsidP="005A2506">
      <w:pPr>
        <w:ind w:firstLine="0"/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0074B2">
      <w:pPr>
        <w:ind w:firstLine="0"/>
        <w:contextualSpacing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 xml:space="preserve">3.Установите правильную последовательность </w:t>
      </w:r>
      <w:r w:rsidRPr="00065533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этапов </w:t>
      </w:r>
      <w:r w:rsidR="00051384" w:rsidRPr="00065533">
        <w:rPr>
          <w:rFonts w:eastAsia="Calibri" w:cs="Times New Roman"/>
          <w:bCs/>
          <w:color w:val="000000" w:themeColor="text1"/>
          <w:szCs w:val="28"/>
          <w:shd w:val="clear" w:color="auto" w:fill="FFFFFF"/>
        </w:rPr>
        <w:t>судебного разбирательства:</w:t>
      </w:r>
    </w:p>
    <w:p w:rsidR="000074B2" w:rsidRPr="00065533" w:rsidRDefault="000074B2" w:rsidP="000074B2">
      <w:pPr>
        <w:tabs>
          <w:tab w:val="left" w:pos="993"/>
        </w:tabs>
        <w:ind w:firstLine="0"/>
        <w:contextualSpacing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 xml:space="preserve">А) Удаление свидетелей из зала судебного заседания </w:t>
      </w: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 xml:space="preserve">Б) Объяснения лиц, участвующих в деле </w:t>
      </w: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>В) Проверка явки участников процесса</w:t>
      </w: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>Г) Удаление суда для принятия решения</w:t>
      </w: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>Д) Исследование доказательств по делу</w:t>
      </w: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iCs/>
          <w:color w:val="000000" w:themeColor="text1"/>
          <w:szCs w:val="28"/>
        </w:rPr>
        <w:t>Е) Открытие судебного заседания</w:t>
      </w:r>
    </w:p>
    <w:p w:rsidR="000074B2" w:rsidRPr="00065533" w:rsidRDefault="000074B2" w:rsidP="000074B2">
      <w:pPr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Правильный ответ: </w:t>
      </w:r>
      <w:r w:rsidR="00616E9C"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Е, В, </w:t>
      </w:r>
      <w:proofErr w:type="gramStart"/>
      <w:r w:rsidR="00616E9C"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А</w:t>
      </w:r>
      <w:proofErr w:type="gramEnd"/>
      <w:r w:rsidR="00616E9C"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, Б, Д, Г</w:t>
      </w:r>
    </w:p>
    <w:p w:rsidR="00A731BA" w:rsidRPr="00065533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A731BA" w:rsidRPr="00065533" w:rsidRDefault="00A731BA" w:rsidP="008913BB">
      <w:pPr>
        <w:ind w:left="709" w:firstLine="0"/>
        <w:rPr>
          <w:rFonts w:cs="Times New Roman"/>
          <w:i/>
          <w:color w:val="000000" w:themeColor="text1"/>
          <w:szCs w:val="28"/>
        </w:rPr>
      </w:pPr>
    </w:p>
    <w:p w:rsidR="00F10D01" w:rsidRPr="00065533" w:rsidRDefault="00874B3E" w:rsidP="005A2506">
      <w:pPr>
        <w:pStyle w:val="3"/>
        <w:ind w:left="-567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lastRenderedPageBreak/>
        <w:t>Задания открытого типа</w:t>
      </w:r>
    </w:p>
    <w:p w:rsidR="00874B3E" w:rsidRPr="00065533" w:rsidRDefault="00874B3E" w:rsidP="005A2506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EE6801" w:rsidRPr="00065533" w:rsidRDefault="00F10D01" w:rsidP="005A2506">
      <w:pPr>
        <w:ind w:firstLine="0"/>
        <w:rPr>
          <w:rFonts w:cs="Times New Roman"/>
          <w:i/>
          <w:color w:val="000000" w:themeColor="text1"/>
          <w:szCs w:val="28"/>
        </w:rPr>
      </w:pPr>
      <w:r w:rsidRPr="00065533">
        <w:rPr>
          <w:rFonts w:cs="Times New Roman"/>
          <w:i/>
          <w:color w:val="000000" w:themeColor="text1"/>
          <w:szCs w:val="28"/>
        </w:rPr>
        <w:t>Напишите проп</w:t>
      </w:r>
      <w:r w:rsidR="00EE6801" w:rsidRPr="00065533">
        <w:rPr>
          <w:rFonts w:cs="Times New Roman"/>
          <w:i/>
          <w:color w:val="000000" w:themeColor="text1"/>
          <w:szCs w:val="28"/>
        </w:rPr>
        <w:t>ущенное слово (словосочетание)</w:t>
      </w:r>
      <w:r w:rsidR="00051384" w:rsidRPr="00065533">
        <w:rPr>
          <w:rFonts w:cs="Times New Roman"/>
          <w:i/>
          <w:color w:val="000000" w:themeColor="text1"/>
          <w:szCs w:val="28"/>
        </w:rPr>
        <w:t>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szCs w:val="28"/>
        </w:rPr>
      </w:pPr>
    </w:p>
    <w:p w:rsidR="000074B2" w:rsidRPr="00065533" w:rsidRDefault="00127FBA" w:rsidP="000074B2">
      <w:pPr>
        <w:spacing w:line="288" w:lineRule="atLeast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 xml:space="preserve">1. </w:t>
      </w:r>
      <w:r w:rsidR="000074B2" w:rsidRPr="00065533">
        <w:rPr>
          <w:rFonts w:eastAsia="Times New Roman" w:cs="Times New Roman"/>
          <w:color w:val="000000" w:themeColor="text1"/>
          <w:kern w:val="0"/>
          <w:szCs w:val="28"/>
          <w:lang w:eastAsia="ru-RU"/>
        </w:rPr>
        <w:t>__________ — поддерживающее от имени государства обвинение в суде по уголовному делу должностное лицо органа прокуратуры.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szCs w:val="28"/>
        </w:rPr>
      </w:pPr>
      <w:r w:rsidRPr="00065533">
        <w:rPr>
          <w:rFonts w:eastAsia="Calibri" w:cs="Times New Roman"/>
          <w:color w:val="000000" w:themeColor="text1"/>
          <w:szCs w:val="28"/>
        </w:rPr>
        <w:t>Правильный ответ: Государственный обвинитель</w:t>
      </w:r>
      <w:r w:rsidRPr="00065533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EF7C88" w:rsidRPr="00065533" w:rsidRDefault="00EF7C88" w:rsidP="00EF7C88">
      <w:pPr>
        <w:ind w:left="709" w:firstLine="0"/>
        <w:rPr>
          <w:rFonts w:cs="Times New Roman"/>
          <w:color w:val="000000" w:themeColor="text1"/>
          <w:szCs w:val="28"/>
        </w:rPr>
      </w:pPr>
    </w:p>
    <w:p w:rsidR="000074B2" w:rsidRPr="00065533" w:rsidRDefault="00127FBA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2.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В случае обнаружения демпинга, государство-импортер вправе ввести ____________________________ меры, которые должны быть соразмерны ущербу, прич</w:t>
      </w:r>
      <w:r w:rsidR="005C06F6" w:rsidRPr="00065533">
        <w:rPr>
          <w:rFonts w:eastAsia="Calibri" w:cs="Times New Roman"/>
          <w:color w:val="000000" w:themeColor="text1"/>
          <w:kern w:val="0"/>
          <w:szCs w:val="28"/>
        </w:rPr>
        <w:t>иненному демпингом национальной</w:t>
      </w:r>
      <w:r w:rsidR="00A77EE3" w:rsidRPr="00065533">
        <w:rPr>
          <w:rFonts w:eastAsia="Calibri" w:cs="Times New Roman"/>
          <w:color w:val="000000" w:themeColor="text1"/>
          <w:kern w:val="0"/>
          <w:szCs w:val="28"/>
        </w:rPr>
        <w:t xml:space="preserve"> (отрасли)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Правильный ответ: антидемпинговые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</w:p>
    <w:p w:rsidR="00EF7C88" w:rsidRPr="00065533" w:rsidRDefault="00EF7C88" w:rsidP="00EF7C88">
      <w:pPr>
        <w:ind w:left="709" w:firstLine="0"/>
        <w:rPr>
          <w:rFonts w:cs="Times New Roman"/>
          <w:color w:val="000000" w:themeColor="text1"/>
          <w:szCs w:val="28"/>
        </w:rPr>
      </w:pPr>
    </w:p>
    <w:p w:rsidR="00EF7C88" w:rsidRPr="00065533" w:rsidRDefault="00EF7C88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3. Акт, которым римский император мог издавать законы, называется _____</w:t>
      </w:r>
      <w:r w:rsidR="00544A17" w:rsidRPr="00065533">
        <w:rPr>
          <w:rFonts w:cs="Times New Roman"/>
          <w:color w:val="000000" w:themeColor="text1"/>
          <w:szCs w:val="28"/>
        </w:rPr>
        <w:t>____________</w:t>
      </w:r>
      <w:r w:rsidRPr="00065533">
        <w:rPr>
          <w:rFonts w:cs="Times New Roman"/>
          <w:color w:val="000000" w:themeColor="text1"/>
          <w:szCs w:val="28"/>
        </w:rPr>
        <w:t xml:space="preserve">. </w:t>
      </w:r>
    </w:p>
    <w:p w:rsidR="00EF7C88" w:rsidRPr="00065533" w:rsidRDefault="00EF7C88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Правильный ответ: эдикт.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F10D01" w:rsidRPr="00065533" w:rsidRDefault="00F10D01" w:rsidP="00EF7C88">
      <w:pPr>
        <w:ind w:firstLine="0"/>
        <w:rPr>
          <w:rFonts w:cs="Times New Roman"/>
          <w:color w:val="000000" w:themeColor="text1"/>
          <w:szCs w:val="28"/>
        </w:rPr>
      </w:pPr>
    </w:p>
    <w:p w:rsidR="00874B3E" w:rsidRPr="00065533" w:rsidRDefault="00874B3E" w:rsidP="005A2506">
      <w:pPr>
        <w:pStyle w:val="4"/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:rsidR="00EE6801" w:rsidRPr="00065533" w:rsidRDefault="00EE6801" w:rsidP="005A2506">
      <w:pPr>
        <w:ind w:firstLine="0"/>
        <w:rPr>
          <w:rFonts w:cs="Times New Roman"/>
          <w:i/>
          <w:iCs/>
          <w:color w:val="000000" w:themeColor="text1"/>
          <w:szCs w:val="28"/>
        </w:rPr>
      </w:pPr>
      <w:r w:rsidRPr="00065533">
        <w:rPr>
          <w:rFonts w:cs="Times New Roman"/>
          <w:i/>
          <w:iCs/>
          <w:color w:val="000000" w:themeColor="text1"/>
          <w:szCs w:val="28"/>
        </w:rPr>
        <w:t>Нап</w:t>
      </w:r>
      <w:r w:rsidR="006A1753" w:rsidRPr="00065533">
        <w:rPr>
          <w:rFonts w:cs="Times New Roman"/>
          <w:i/>
          <w:iCs/>
          <w:color w:val="000000" w:themeColor="text1"/>
          <w:szCs w:val="28"/>
        </w:rPr>
        <w:t>ишите пропущенные слово (</w:t>
      </w:r>
      <w:r w:rsidR="00127FBA" w:rsidRPr="00065533">
        <w:rPr>
          <w:rFonts w:cs="Times New Roman"/>
          <w:i/>
          <w:iCs/>
          <w:color w:val="000000" w:themeColor="text1"/>
          <w:szCs w:val="28"/>
        </w:rPr>
        <w:t>словосочетание</w:t>
      </w:r>
      <w:r w:rsidR="006A1753" w:rsidRPr="00065533">
        <w:rPr>
          <w:rFonts w:cs="Times New Roman"/>
          <w:i/>
          <w:iCs/>
          <w:color w:val="000000" w:themeColor="text1"/>
          <w:szCs w:val="28"/>
        </w:rPr>
        <w:t>).</w:t>
      </w:r>
    </w:p>
    <w:p w:rsidR="006A1753" w:rsidRPr="00065533" w:rsidRDefault="006A1753" w:rsidP="005A2506">
      <w:pPr>
        <w:ind w:firstLine="0"/>
        <w:rPr>
          <w:rFonts w:cs="Times New Roman"/>
          <w:i/>
          <w:iCs/>
          <w:color w:val="000000" w:themeColor="text1"/>
          <w:szCs w:val="28"/>
        </w:rPr>
      </w:pPr>
    </w:p>
    <w:p w:rsidR="00EF7C88" w:rsidRPr="00065533" w:rsidRDefault="00EF7C88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 xml:space="preserve">1. Римское право включало в себя несколько источников, среди которых наивысшее значение имели законы, </w:t>
      </w:r>
      <w:r w:rsidR="00544A17" w:rsidRPr="00065533">
        <w:rPr>
          <w:rFonts w:cs="Times New Roman"/>
          <w:color w:val="000000" w:themeColor="text1"/>
          <w:szCs w:val="28"/>
        </w:rPr>
        <w:t>известные как _________________</w:t>
      </w:r>
      <w:r w:rsidRPr="00065533">
        <w:rPr>
          <w:rFonts w:cs="Times New Roman"/>
          <w:color w:val="000000" w:themeColor="text1"/>
          <w:szCs w:val="28"/>
        </w:rPr>
        <w:t>. Правильный</w:t>
      </w:r>
      <w:r w:rsidR="00127FBA" w:rsidRPr="00065533">
        <w:rPr>
          <w:rFonts w:cs="Times New Roman"/>
          <w:color w:val="000000" w:themeColor="text1"/>
          <w:szCs w:val="28"/>
        </w:rPr>
        <w:t xml:space="preserve"> ответ: сенатские постановления/постановления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EF7C88" w:rsidRPr="00065533" w:rsidRDefault="00EF7C88" w:rsidP="00EF7C88">
      <w:pPr>
        <w:ind w:left="709" w:firstLine="0"/>
        <w:rPr>
          <w:rFonts w:cs="Times New Roman"/>
          <w:color w:val="000000" w:themeColor="text1"/>
          <w:szCs w:val="28"/>
        </w:rPr>
      </w:pPr>
    </w:p>
    <w:p w:rsidR="00EF7C88" w:rsidRPr="00065533" w:rsidRDefault="00127FBA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2.</w:t>
      </w:r>
      <w:r w:rsidRPr="0006553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065533">
        <w:rPr>
          <w:rFonts w:cs="Times New Roman"/>
          <w:color w:val="000000" w:themeColor="text1"/>
          <w:szCs w:val="28"/>
        </w:rPr>
        <w:t>Проверка вышестоящими судами законности постановлений суда, вступивших в законную силу</w:t>
      </w:r>
    </w:p>
    <w:p w:rsidR="00EF7C88" w:rsidRPr="00065533" w:rsidRDefault="00127FBA" w:rsidP="005A2506">
      <w:pPr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Правильный ответ: кассация/ кассационная проверка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EF7C88" w:rsidRPr="00065533" w:rsidRDefault="00EF7C88" w:rsidP="00EF7C88">
      <w:pPr>
        <w:widowControl w:val="0"/>
        <w:autoSpaceDE w:val="0"/>
        <w:autoSpaceDN w:val="0"/>
        <w:spacing w:line="276" w:lineRule="auto"/>
        <w:ind w:firstLine="708"/>
        <w:outlineLvl w:val="1"/>
        <w:rPr>
          <w:rFonts w:eastAsia="Calibri" w:cs="Times New Roman"/>
          <w:color w:val="000000" w:themeColor="text1"/>
          <w:kern w:val="0"/>
          <w:szCs w:val="28"/>
        </w:rPr>
      </w:pPr>
    </w:p>
    <w:p w:rsidR="000074B2" w:rsidRPr="00065533" w:rsidRDefault="000074B2" w:rsidP="00127FBA">
      <w:pPr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 xml:space="preserve">3. </w:t>
      </w:r>
      <w:r w:rsidR="00127FBA" w:rsidRPr="00065533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Понятие, используемое в Конституции РФ, которое включает все процессуальные формы пересмотра как не вступивших, так и вступивших в законную силу судебных актов</w:t>
      </w:r>
    </w:p>
    <w:p w:rsidR="000074B2" w:rsidRPr="00065533" w:rsidRDefault="000074B2" w:rsidP="000074B2">
      <w:pPr>
        <w:shd w:val="clear" w:color="auto" w:fill="FFFFFF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065533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</w:t>
      </w:r>
      <w:r w:rsidRPr="00065533">
        <w:rPr>
          <w:rFonts w:eastAsia="Times New Roman" w:cs="Times New Roman"/>
          <w:b/>
          <w:iCs/>
          <w:color w:val="000000" w:themeColor="text1"/>
          <w:szCs w:val="28"/>
          <w:lang w:eastAsia="ru-RU"/>
        </w:rPr>
        <w:t xml:space="preserve">: </w:t>
      </w:r>
      <w:r w:rsidR="00127FBA" w:rsidRPr="00065533">
        <w:rPr>
          <w:rFonts w:eastAsia="Calibri" w:cs="Times New Roman"/>
          <w:color w:val="000000" w:themeColor="text1"/>
          <w:kern w:val="0"/>
          <w:szCs w:val="28"/>
        </w:rPr>
        <w:t>судебный надзор/надзор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EF7C88" w:rsidRPr="00065533" w:rsidRDefault="00EF7C88" w:rsidP="00544A17">
      <w:pPr>
        <w:widowControl w:val="0"/>
        <w:autoSpaceDE w:val="0"/>
        <w:autoSpaceDN w:val="0"/>
        <w:spacing w:line="276" w:lineRule="auto"/>
        <w:ind w:firstLine="708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</w:p>
    <w:p w:rsidR="00A62DE5" w:rsidRPr="00065533" w:rsidRDefault="00874B3E" w:rsidP="00544A17">
      <w:pPr>
        <w:pStyle w:val="4"/>
        <w:spacing w:after="0"/>
        <w:ind w:firstLine="0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lastRenderedPageBreak/>
        <w:t>Задания открытого типа с развернутым ответом</w:t>
      </w:r>
    </w:p>
    <w:p w:rsidR="00544A17" w:rsidRPr="00065533" w:rsidRDefault="00544A17" w:rsidP="00544A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</w:p>
    <w:p w:rsidR="000074B2" w:rsidRPr="00065533" w:rsidRDefault="002A3017" w:rsidP="00544A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1. </w:t>
      </w:r>
      <w:r w:rsidR="000074B2" w:rsidRPr="00065533">
        <w:rPr>
          <w:rFonts w:cs="Times New Roman"/>
          <w:color w:val="000000" w:themeColor="text1"/>
          <w:szCs w:val="28"/>
        </w:rPr>
        <w:t>Охарактеризуйте предмет прокурорского надзора за исполнением законов. В чем отличие предмета данного вида надзора от предмета надзора за соблюдением прав и свобод человека и гражданина?</w:t>
      </w:r>
    </w:p>
    <w:p w:rsidR="000074B2" w:rsidRPr="00065533" w:rsidRDefault="000074B2" w:rsidP="002A30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Привести расширенный ответ.</w:t>
      </w:r>
    </w:p>
    <w:p w:rsidR="000074B2" w:rsidRPr="00065533" w:rsidRDefault="00051384" w:rsidP="002A30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Время выполнения – 15 минут.</w:t>
      </w:r>
    </w:p>
    <w:p w:rsidR="000074B2" w:rsidRPr="00065533" w:rsidRDefault="000074B2" w:rsidP="002A30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Ожидаемый результат: Предметом прокурорского надзора за исполнением законов является соблюдение Конституции Российской Федерации и исполнение законов, действующих на территории Российской Федерации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соответствие законам издаваемых ими правовых актов.</w:t>
      </w:r>
    </w:p>
    <w:p w:rsidR="000074B2" w:rsidRPr="00065533" w:rsidRDefault="000074B2" w:rsidP="002A30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В отличие от этого, предмет надзора за соблюдением прав и свобод человека и гражданина фокусируется на соблюдении прав и свобод человека и гражданина перечисленными выше органами и организациями, а также на соответствии законам принимаемых ими правовых актов, затрагивающих права и свободы человека и гражданина.</w:t>
      </w:r>
    </w:p>
    <w:p w:rsidR="000074B2" w:rsidRPr="00065533" w:rsidRDefault="000074B2" w:rsidP="002A3017">
      <w:pPr>
        <w:widowControl w:val="0"/>
        <w:autoSpaceDE w:val="0"/>
        <w:autoSpaceDN w:val="0"/>
        <w:ind w:firstLine="0"/>
        <w:outlineLvl w:val="1"/>
        <w:rPr>
          <w:rFonts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Основное отличие состоит в акценте: надзор за исполнением законов имеет более широкий предмет и направлен на обеспечение законности в целом, в то время как надзор за соблюдением прав и свобод человека и гражданина имеет более узкий предмет и направлен на защиту конкретных прав и свобод, гарантированных Конституцией РФ и федеральными законами. Иными словами, надзор за соблюдением прав и свобод является специализированным направлением надзора за исполнением законов.</w:t>
      </w:r>
    </w:p>
    <w:p w:rsidR="007734FB" w:rsidRPr="00065533" w:rsidRDefault="007734FB" w:rsidP="002A3017">
      <w:pPr>
        <w:ind w:firstLine="0"/>
        <w:rPr>
          <w:rFonts w:eastAsia="Calibri"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Критерии оценивания: полное содержательное соответствие</w:t>
      </w:r>
      <w:r w:rsidRPr="00065533">
        <w:rPr>
          <w:rFonts w:eastAsia="Calibri" w:cs="Times New Roman"/>
          <w:color w:val="000000" w:themeColor="text1"/>
          <w:szCs w:val="28"/>
        </w:rPr>
        <w:t>.</w:t>
      </w:r>
    </w:p>
    <w:p w:rsidR="00EF7C88" w:rsidRPr="00065533" w:rsidRDefault="00EF7C88" w:rsidP="002A3017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EF7C88" w:rsidRPr="00065533" w:rsidRDefault="00EF7C88" w:rsidP="002A3017">
      <w:pPr>
        <w:ind w:firstLine="0"/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2A3017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2. </w:t>
      </w:r>
      <w:r w:rsidRPr="00065533">
        <w:rPr>
          <w:rFonts w:eastAsia="Calibri" w:cs="Times New Roman"/>
          <w:iCs/>
          <w:color w:val="000000" w:themeColor="text1"/>
          <w:kern w:val="0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074B2" w:rsidRPr="00065533" w:rsidRDefault="000074B2" w:rsidP="000074B2">
      <w:pPr>
        <w:ind w:firstLine="0"/>
        <w:rPr>
          <w:rFonts w:eastAsia="Calibri" w:cs="Times New Roman"/>
          <w:iCs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iCs/>
          <w:color w:val="000000" w:themeColor="text1"/>
          <w:kern w:val="0"/>
          <w:szCs w:val="28"/>
        </w:rPr>
        <w:t xml:space="preserve">Опишите основные положения Соглашения по торговым аспектам прав интеллектуальной собственности (ТРИПС) ВТО. </w:t>
      </w:r>
    </w:p>
    <w:p w:rsidR="00051384" w:rsidRPr="00065533" w:rsidRDefault="00051384" w:rsidP="000074B2">
      <w:pPr>
        <w:ind w:firstLine="0"/>
        <w:rPr>
          <w:rFonts w:eastAsia="Calibri" w:cs="Times New Roman"/>
          <w:iCs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iCs/>
          <w:color w:val="000000" w:themeColor="text1"/>
          <w:kern w:val="0"/>
          <w:szCs w:val="28"/>
        </w:rPr>
        <w:t>Время выполнения – 20 минут.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Ожидаемый результат: 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Соглашение по торговым аспектам прав интеллектуальной собственности (ТРИПС) является одним из ключевых соглашений Всемирной торговой организации (ВТО), которое устанавливает минимальные стандарты защиты прав интеллектуальной собственности (ПИС) для всех государств-членов ВТО.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Основные положения ТРИПС:</w:t>
      </w:r>
    </w:p>
    <w:p w:rsidR="000074B2" w:rsidRPr="00065533" w:rsidRDefault="000074B2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Соглашение охватывает широкий спектр ПИС, включая: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lastRenderedPageBreak/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Авторские права и смежные права.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Товарные знаки.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Географические указания.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Промышленные образцы.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Патенты.</w:t>
      </w:r>
    </w:p>
    <w:p w:rsidR="000074B2" w:rsidRPr="00065533" w:rsidRDefault="006A1753" w:rsidP="000074B2">
      <w:pPr>
        <w:ind w:firstLine="0"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- </w:t>
      </w:r>
      <w:r w:rsidR="000074B2" w:rsidRPr="00065533">
        <w:rPr>
          <w:rFonts w:eastAsia="Calibri" w:cs="Times New Roman"/>
          <w:color w:val="000000" w:themeColor="text1"/>
          <w:kern w:val="0"/>
          <w:szCs w:val="28"/>
        </w:rPr>
        <w:t>Коммерческую тайну.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Стандарты защиты. ТРИПС устанавливает минимальные стандарты защиты ПИС, которые должны быть обеспечены государствами-членами. Эти стандарты основаны на существующих международных конвенциях по ПИС (например, Бернская конвенция по авторскому праву, Парижская конвенция по промышленной собственности).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Соглашение содержит положения об обеспечении соблюдения прав интеллектуальной собственности, включая административные, гражданские и уголовные меры.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Споры между государствами-членами по вопросам, связанным с ТРИПС, подлежат разрешению в рамках системы разрешения споров ВТО.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Цели ТРИПС: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стимулирование инноваций и творчества; 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содействие международной торговле;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сокращение пиратства и контрафакции: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Последствия ТРИПС для развивающихся стран: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Положительные последствия: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Привлечение иностранных инвестиций. Усиление защиты ПИС может повысить привлекательность развивающихся стран для иностранных инвестиций.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Развитие отечественной промышленности. Защита отечественных ПИС может стимулировать развитие местной инновационной деятельности.</w:t>
      </w:r>
    </w:p>
    <w:p w:rsidR="000074B2" w:rsidRPr="00065533" w:rsidRDefault="000074B2" w:rsidP="005C2EA1">
      <w:pPr>
        <w:ind w:firstLine="0"/>
        <w:contextualSpacing/>
        <w:rPr>
          <w:rFonts w:eastAsia="Calibri" w:cs="Times New Roman"/>
          <w:color w:val="000000" w:themeColor="text1"/>
          <w:kern w:val="0"/>
          <w:szCs w:val="28"/>
        </w:rPr>
      </w:pPr>
      <w:r w:rsidRPr="00065533">
        <w:rPr>
          <w:rFonts w:eastAsia="Calibri" w:cs="Times New Roman"/>
          <w:color w:val="000000" w:themeColor="text1"/>
          <w:kern w:val="0"/>
          <w:szCs w:val="28"/>
        </w:rPr>
        <w:t>Доступ к технологиям. Соблюдение ТРИПС может облегчить доступ развивающихся стран к передовым технологиям.</w:t>
      </w:r>
    </w:p>
    <w:p w:rsidR="007734FB" w:rsidRPr="00065533" w:rsidRDefault="007734FB" w:rsidP="005C2EA1">
      <w:pPr>
        <w:ind w:firstLine="0"/>
        <w:contextualSpacing/>
        <w:rPr>
          <w:rFonts w:eastAsia="Calibri" w:cs="Times New Roman"/>
          <w:color w:val="000000" w:themeColor="text1"/>
          <w:szCs w:val="28"/>
        </w:rPr>
      </w:pPr>
      <w:r w:rsidRPr="00065533">
        <w:rPr>
          <w:rFonts w:cs="Times New Roman"/>
          <w:color w:val="000000" w:themeColor="text1"/>
          <w:szCs w:val="28"/>
        </w:rPr>
        <w:t>Критерии оценивания: полное содержательное соответствие</w:t>
      </w:r>
      <w:r w:rsidRPr="00065533">
        <w:rPr>
          <w:rFonts w:eastAsia="Calibri" w:cs="Times New Roman"/>
          <w:color w:val="000000" w:themeColor="text1"/>
          <w:szCs w:val="28"/>
        </w:rPr>
        <w:t>.</w:t>
      </w:r>
    </w:p>
    <w:p w:rsidR="00EF7C88" w:rsidRPr="00065533" w:rsidRDefault="00EF7C88" w:rsidP="005C2EA1">
      <w:pPr>
        <w:widowControl w:val="0"/>
        <w:autoSpaceDE w:val="0"/>
        <w:autoSpaceDN w:val="0"/>
        <w:ind w:firstLine="0"/>
        <w:contextualSpacing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ПК-8</w:t>
      </w:r>
    </w:p>
    <w:p w:rsidR="00EF7C88" w:rsidRPr="00065533" w:rsidRDefault="00EF7C88" w:rsidP="00EF7C88">
      <w:pPr>
        <w:ind w:left="709" w:firstLine="0"/>
        <w:rPr>
          <w:rFonts w:cs="Times New Roman"/>
          <w:color w:val="000000" w:themeColor="text1"/>
          <w:szCs w:val="28"/>
        </w:rPr>
      </w:pPr>
    </w:p>
    <w:p w:rsidR="000074B2" w:rsidRPr="00065533" w:rsidRDefault="000074B2" w:rsidP="000074B2">
      <w:pPr>
        <w:ind w:firstLine="0"/>
        <w:rPr>
          <w:rFonts w:eastAsia="Aptos" w:cs="Times New Roman"/>
          <w:iCs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 xml:space="preserve">3. </w:t>
      </w:r>
      <w:r w:rsidRPr="00065533">
        <w:rPr>
          <w:rFonts w:eastAsia="Aptos" w:cs="Times New Roman"/>
          <w:iCs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bCs/>
          <w:color w:val="000000" w:themeColor="text1"/>
          <w:szCs w:val="28"/>
        </w:rPr>
        <w:t>После вынесения судьей определения о принятии искового заявления и возбуждения гражданского судопроизводства в рамках рассматриваемого дела появляются различные его участники. Все указанные лица будут являться субъектами гражданско-процессуальных отношений. Однако их роль и значимость в гражданском процессе существенно различаются. Поэтому в рамках гражданско-процессуальных отношений принято делить всех участников на три группы, которые имеют свои специфические признаки, позволяющие сгруппировать несколько похожих по признакам субъектов.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 xml:space="preserve">Перечислите участников </w:t>
      </w:r>
      <w:r w:rsidRPr="00065533">
        <w:rPr>
          <w:rFonts w:eastAsia="Aptos" w:cs="Times New Roman"/>
          <w:bCs/>
          <w:color w:val="000000" w:themeColor="text1"/>
          <w:szCs w:val="28"/>
        </w:rPr>
        <w:t>гражданско-процессуальных отношений</w:t>
      </w:r>
      <w:r w:rsidRPr="00065533">
        <w:rPr>
          <w:rFonts w:eastAsia="Aptos" w:cs="Times New Roman"/>
          <w:color w:val="000000" w:themeColor="text1"/>
          <w:szCs w:val="28"/>
        </w:rPr>
        <w:t xml:space="preserve"> по группам, указав их признаки.</w:t>
      </w:r>
    </w:p>
    <w:p w:rsidR="000074B2" w:rsidRPr="00065533" w:rsidRDefault="00051384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>Время выполнения – 15 минут.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lastRenderedPageBreak/>
        <w:t xml:space="preserve">Ожидаемый результат: 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>Субъекты гражданско-процессуальных отношений делятся на три группы: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>1</w:t>
      </w:r>
      <w:r w:rsidR="00051384" w:rsidRPr="00065533">
        <w:rPr>
          <w:rFonts w:eastAsia="Aptos" w:cs="Times New Roman"/>
          <w:color w:val="000000" w:themeColor="text1"/>
          <w:szCs w:val="28"/>
        </w:rPr>
        <w:t>)</w:t>
      </w:r>
      <w:r w:rsidRPr="00065533">
        <w:rPr>
          <w:rFonts w:eastAsia="Aptos" w:cs="Times New Roman"/>
          <w:color w:val="000000" w:themeColor="text1"/>
          <w:szCs w:val="28"/>
        </w:rPr>
        <w:t xml:space="preserve"> Суд </w:t>
      </w:r>
      <w:r w:rsidR="00E73A58" w:rsidRPr="00065533">
        <w:rPr>
          <w:rFonts w:eastAsia="Aptos" w:cs="Times New Roman"/>
          <w:color w:val="000000" w:themeColor="text1"/>
          <w:szCs w:val="28"/>
        </w:rPr>
        <w:t>–</w:t>
      </w:r>
      <w:r w:rsidRPr="00065533">
        <w:rPr>
          <w:rFonts w:eastAsia="Aptos" w:cs="Times New Roman"/>
          <w:color w:val="000000" w:themeColor="text1"/>
          <w:szCs w:val="28"/>
        </w:rPr>
        <w:t xml:space="preserve"> обязательный</w:t>
      </w:r>
      <w:r w:rsidR="00E73A58" w:rsidRPr="00065533">
        <w:rPr>
          <w:rFonts w:eastAsia="Aptos" w:cs="Times New Roman"/>
          <w:color w:val="000000" w:themeColor="text1"/>
          <w:szCs w:val="28"/>
        </w:rPr>
        <w:t xml:space="preserve"> </w:t>
      </w:r>
      <w:r w:rsidRPr="00065533">
        <w:rPr>
          <w:rFonts w:eastAsia="Aptos" w:cs="Times New Roman"/>
          <w:color w:val="000000" w:themeColor="text1"/>
          <w:szCs w:val="28"/>
        </w:rPr>
        <w:t>субъект</w:t>
      </w:r>
      <w:r w:rsidR="00E73A58" w:rsidRPr="00065533">
        <w:rPr>
          <w:rFonts w:eastAsia="Aptos" w:cs="Times New Roman"/>
          <w:color w:val="000000" w:themeColor="text1"/>
          <w:szCs w:val="28"/>
        </w:rPr>
        <w:t xml:space="preserve"> </w:t>
      </w:r>
      <w:r w:rsidRPr="00065533">
        <w:rPr>
          <w:rFonts w:eastAsia="Aptos" w:cs="Times New Roman"/>
          <w:bCs/>
          <w:color w:val="000000" w:themeColor="text1"/>
          <w:szCs w:val="28"/>
        </w:rPr>
        <w:t>гражданско-процессуальных отношений, имеет «властных характер своей деятельности»;</w:t>
      </w:r>
    </w:p>
    <w:p w:rsidR="000074B2" w:rsidRPr="00065533" w:rsidRDefault="00051384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bCs/>
          <w:color w:val="000000" w:themeColor="text1"/>
          <w:szCs w:val="28"/>
        </w:rPr>
        <w:t>2)</w:t>
      </w:r>
      <w:r w:rsidR="000074B2" w:rsidRPr="00065533">
        <w:rPr>
          <w:rFonts w:eastAsia="Aptos" w:cs="Times New Roman"/>
          <w:bCs/>
          <w:color w:val="000000" w:themeColor="text1"/>
          <w:szCs w:val="28"/>
        </w:rPr>
        <w:t xml:space="preserve"> Лица, участвующие в деле, - это </w:t>
      </w:r>
      <w:proofErr w:type="gramStart"/>
      <w:r w:rsidR="000074B2" w:rsidRPr="00065533">
        <w:rPr>
          <w:rFonts w:eastAsia="Aptos" w:cs="Times New Roman"/>
          <w:bCs/>
          <w:color w:val="000000" w:themeColor="text1"/>
          <w:szCs w:val="28"/>
        </w:rPr>
        <w:t>основная группа субъектов</w:t>
      </w:r>
      <w:proofErr w:type="gramEnd"/>
      <w:r w:rsidR="000074B2" w:rsidRPr="00065533">
        <w:rPr>
          <w:rFonts w:eastAsia="Aptos" w:cs="Times New Roman"/>
          <w:bCs/>
          <w:color w:val="000000" w:themeColor="text1"/>
          <w:szCs w:val="28"/>
        </w:rPr>
        <w:t xml:space="preserve"> с которыми вступает в гражданско-процессуальные отношения суд. Главным признаком, объединяющим указанных лиц в одну группу, выступает «наличие у них юридической заинтересованности к делу»;</w:t>
      </w:r>
    </w:p>
    <w:p w:rsidR="000074B2" w:rsidRPr="00065533" w:rsidRDefault="00051384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bCs/>
          <w:color w:val="000000" w:themeColor="text1"/>
          <w:szCs w:val="28"/>
        </w:rPr>
        <w:t>3)</w:t>
      </w:r>
      <w:r w:rsidR="000074B2" w:rsidRPr="00065533">
        <w:rPr>
          <w:rFonts w:eastAsia="Aptos" w:cs="Times New Roman"/>
          <w:bCs/>
          <w:color w:val="000000" w:themeColor="text1"/>
          <w:szCs w:val="28"/>
        </w:rPr>
        <w:t xml:space="preserve"> Лица, содействующие судье в достижении цели судопроизводства (лица, содействующие осуществлению правосудия). Главным признаком, объединяющим указанных лиц в одну группу, выступает «отсутствие какой-либо юридической заинтересованности в деле».</w:t>
      </w:r>
    </w:p>
    <w:p w:rsidR="000074B2" w:rsidRPr="00065533" w:rsidRDefault="000074B2" w:rsidP="000074B2">
      <w:pPr>
        <w:ind w:firstLine="0"/>
        <w:rPr>
          <w:rFonts w:eastAsia="Aptos" w:cs="Times New Roman"/>
          <w:color w:val="000000" w:themeColor="text1"/>
          <w:szCs w:val="28"/>
        </w:rPr>
      </w:pPr>
      <w:r w:rsidRPr="00065533">
        <w:rPr>
          <w:rFonts w:eastAsia="Aptos" w:cs="Times New Roman"/>
          <w:color w:val="000000" w:themeColor="text1"/>
          <w:szCs w:val="28"/>
        </w:rPr>
        <w:t xml:space="preserve">Критерий оценивания: наличие в ответе не менее 3-х блоков ответов, в каждом из которых должно совмещаться следующее: один блок «суд. </w:t>
      </w:r>
      <w:r w:rsidRPr="00065533">
        <w:rPr>
          <w:rFonts w:eastAsia="Aptos" w:cs="Times New Roman"/>
          <w:bCs/>
          <w:color w:val="000000" w:themeColor="text1"/>
          <w:szCs w:val="28"/>
        </w:rPr>
        <w:t>властных характер деятельности</w:t>
      </w:r>
      <w:r w:rsidRPr="00065533">
        <w:rPr>
          <w:rFonts w:eastAsia="Aptos" w:cs="Times New Roman"/>
          <w:color w:val="000000" w:themeColor="text1"/>
          <w:szCs w:val="28"/>
        </w:rPr>
        <w:t>»; второй блок «</w:t>
      </w:r>
      <w:r w:rsidRPr="00065533">
        <w:rPr>
          <w:rFonts w:eastAsia="Aptos" w:cs="Times New Roman"/>
          <w:bCs/>
          <w:color w:val="000000" w:themeColor="text1"/>
          <w:szCs w:val="28"/>
        </w:rPr>
        <w:t>лица участвующие в деле.</w:t>
      </w:r>
      <w:r w:rsidRPr="00065533">
        <w:rPr>
          <w:rFonts w:eastAsia="Aptos" w:cs="Times New Roman"/>
          <w:color w:val="000000" w:themeColor="text1"/>
          <w:szCs w:val="28"/>
        </w:rPr>
        <w:t xml:space="preserve"> </w:t>
      </w:r>
      <w:r w:rsidRPr="00065533">
        <w:rPr>
          <w:rFonts w:eastAsia="Aptos" w:cs="Times New Roman"/>
          <w:bCs/>
          <w:color w:val="000000" w:themeColor="text1"/>
          <w:szCs w:val="28"/>
        </w:rPr>
        <w:t xml:space="preserve">наличие юридической заинтересованности»; </w:t>
      </w:r>
      <w:r w:rsidRPr="00065533">
        <w:rPr>
          <w:rFonts w:eastAsia="Aptos" w:cs="Times New Roman"/>
          <w:color w:val="000000" w:themeColor="text1"/>
          <w:szCs w:val="28"/>
        </w:rPr>
        <w:t>третий блок «</w:t>
      </w:r>
      <w:r w:rsidRPr="00065533">
        <w:rPr>
          <w:rFonts w:eastAsia="Aptos" w:cs="Times New Roman"/>
          <w:bCs/>
          <w:color w:val="000000" w:themeColor="text1"/>
          <w:szCs w:val="28"/>
        </w:rPr>
        <w:t>лица содействующие.</w:t>
      </w:r>
      <w:r w:rsidRPr="00065533">
        <w:rPr>
          <w:rFonts w:eastAsia="Aptos" w:cs="Times New Roman"/>
          <w:color w:val="000000" w:themeColor="text1"/>
          <w:szCs w:val="28"/>
        </w:rPr>
        <w:t xml:space="preserve"> </w:t>
      </w:r>
      <w:r w:rsidRPr="00065533">
        <w:rPr>
          <w:rFonts w:eastAsia="Aptos" w:cs="Times New Roman"/>
          <w:bCs/>
          <w:color w:val="000000" w:themeColor="text1"/>
          <w:szCs w:val="28"/>
        </w:rPr>
        <w:t xml:space="preserve">отсутствие юридической заинтересованности», </w:t>
      </w:r>
      <w:r w:rsidRPr="00065533">
        <w:rPr>
          <w:rFonts w:eastAsia="Aptos" w:cs="Times New Roman"/>
          <w:color w:val="000000" w:themeColor="text1"/>
          <w:szCs w:val="28"/>
        </w:rPr>
        <w:t>последовательность блоков значения не имеет.</w:t>
      </w:r>
    </w:p>
    <w:p w:rsidR="00EF7C88" w:rsidRPr="00065533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color w:val="000000" w:themeColor="text1"/>
          <w:kern w:val="0"/>
          <w:szCs w:val="28"/>
        </w:rPr>
      </w:pPr>
      <w:r w:rsidRPr="00065533">
        <w:rPr>
          <w:rFonts w:eastAsia="Times New Roman" w:cs="Times New Roman"/>
          <w:color w:val="000000" w:themeColor="text1"/>
          <w:kern w:val="0"/>
          <w:szCs w:val="28"/>
        </w:rPr>
        <w:t>Компетенции</w:t>
      </w:r>
      <w:r w:rsidRPr="00065533">
        <w:rPr>
          <w:rFonts w:eastAsia="Times New Roman" w:cs="Times New Roman"/>
          <w:color w:val="000000" w:themeColor="text1"/>
          <w:spacing w:val="-14"/>
          <w:kern w:val="0"/>
          <w:szCs w:val="28"/>
        </w:rPr>
        <w:t xml:space="preserve"> </w:t>
      </w:r>
      <w:r w:rsidRPr="00065533">
        <w:rPr>
          <w:rFonts w:eastAsia="Times New Roman" w:cs="Times New Roman"/>
          <w:color w:val="000000" w:themeColor="text1"/>
          <w:kern w:val="0"/>
          <w:szCs w:val="28"/>
        </w:rPr>
        <w:t>(индикаторы):</w:t>
      </w:r>
      <w:r w:rsidRPr="00065533">
        <w:rPr>
          <w:rFonts w:eastAsia="Calibri" w:cs="Times New Roman"/>
          <w:color w:val="000000" w:themeColor="text1"/>
          <w:kern w:val="0"/>
          <w:szCs w:val="28"/>
        </w:rPr>
        <w:t xml:space="preserve"> </w:t>
      </w:r>
      <w:r w:rsidR="00FA532B" w:rsidRPr="00065533">
        <w:rPr>
          <w:rFonts w:eastAsia="Calibri" w:cs="Times New Roman"/>
          <w:color w:val="000000" w:themeColor="text1"/>
          <w:kern w:val="0"/>
          <w:szCs w:val="28"/>
        </w:rPr>
        <w:t>УК-3</w:t>
      </w:r>
    </w:p>
    <w:p w:rsidR="00495EDC" w:rsidRPr="00065533" w:rsidRDefault="00495EDC" w:rsidP="00495EDC">
      <w:pPr>
        <w:rPr>
          <w:rFonts w:cs="Times New Roman"/>
          <w:color w:val="000000" w:themeColor="text1"/>
          <w:szCs w:val="28"/>
        </w:rPr>
      </w:pPr>
    </w:p>
    <w:p w:rsidR="00495EDC" w:rsidRPr="00065533" w:rsidRDefault="00495EDC" w:rsidP="006943A0">
      <w:pPr>
        <w:tabs>
          <w:tab w:val="left" w:pos="7938"/>
        </w:tabs>
        <w:rPr>
          <w:rFonts w:cs="Times New Roman"/>
          <w:color w:val="000000" w:themeColor="text1"/>
          <w:szCs w:val="28"/>
        </w:rPr>
      </w:pPr>
    </w:p>
    <w:sectPr w:rsidR="00495EDC" w:rsidRPr="0006553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81" w:rsidRDefault="00B74181" w:rsidP="006943A0">
      <w:r>
        <w:separator/>
      </w:r>
    </w:p>
  </w:endnote>
  <w:endnote w:type="continuationSeparator" w:id="0">
    <w:p w:rsidR="00B74181" w:rsidRDefault="00B7418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87A2F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81" w:rsidRDefault="00B74181" w:rsidP="006943A0">
      <w:r>
        <w:separator/>
      </w:r>
    </w:p>
  </w:footnote>
  <w:footnote w:type="continuationSeparator" w:id="0">
    <w:p w:rsidR="00B74181" w:rsidRDefault="00B7418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4B2"/>
    <w:rsid w:val="0003189D"/>
    <w:rsid w:val="00051384"/>
    <w:rsid w:val="00051AF0"/>
    <w:rsid w:val="0006311A"/>
    <w:rsid w:val="00065533"/>
    <w:rsid w:val="000B7470"/>
    <w:rsid w:val="000D01B5"/>
    <w:rsid w:val="000E2D65"/>
    <w:rsid w:val="001053A9"/>
    <w:rsid w:val="00127FBA"/>
    <w:rsid w:val="001317B6"/>
    <w:rsid w:val="001462C1"/>
    <w:rsid w:val="00163D7D"/>
    <w:rsid w:val="00172F27"/>
    <w:rsid w:val="001841EA"/>
    <w:rsid w:val="00191CF7"/>
    <w:rsid w:val="001B52EA"/>
    <w:rsid w:val="001F05CD"/>
    <w:rsid w:val="00263939"/>
    <w:rsid w:val="002A0645"/>
    <w:rsid w:val="002A3017"/>
    <w:rsid w:val="002A4ED8"/>
    <w:rsid w:val="002D6FB2"/>
    <w:rsid w:val="002E07F0"/>
    <w:rsid w:val="002F20EB"/>
    <w:rsid w:val="003019A1"/>
    <w:rsid w:val="00347C37"/>
    <w:rsid w:val="0035734F"/>
    <w:rsid w:val="003B3366"/>
    <w:rsid w:val="003D473B"/>
    <w:rsid w:val="003D6CDC"/>
    <w:rsid w:val="003F6823"/>
    <w:rsid w:val="004175A5"/>
    <w:rsid w:val="0043322F"/>
    <w:rsid w:val="00461D7F"/>
    <w:rsid w:val="00495EDC"/>
    <w:rsid w:val="00496994"/>
    <w:rsid w:val="004C09A8"/>
    <w:rsid w:val="004C5D06"/>
    <w:rsid w:val="004D1BCF"/>
    <w:rsid w:val="00510CB8"/>
    <w:rsid w:val="00536B52"/>
    <w:rsid w:val="00544A17"/>
    <w:rsid w:val="005850EF"/>
    <w:rsid w:val="005A2506"/>
    <w:rsid w:val="005C06F6"/>
    <w:rsid w:val="005C2EA1"/>
    <w:rsid w:val="005C6E88"/>
    <w:rsid w:val="005E321A"/>
    <w:rsid w:val="00616E9C"/>
    <w:rsid w:val="0061716A"/>
    <w:rsid w:val="006208C2"/>
    <w:rsid w:val="00655911"/>
    <w:rsid w:val="0066178B"/>
    <w:rsid w:val="00687A2F"/>
    <w:rsid w:val="006943A0"/>
    <w:rsid w:val="0069731B"/>
    <w:rsid w:val="006A1753"/>
    <w:rsid w:val="006A7504"/>
    <w:rsid w:val="006B5B7A"/>
    <w:rsid w:val="006E4222"/>
    <w:rsid w:val="00736951"/>
    <w:rsid w:val="007734FB"/>
    <w:rsid w:val="008159DB"/>
    <w:rsid w:val="00820A8A"/>
    <w:rsid w:val="00840510"/>
    <w:rsid w:val="008415C6"/>
    <w:rsid w:val="00857A6A"/>
    <w:rsid w:val="00874B3E"/>
    <w:rsid w:val="008831C7"/>
    <w:rsid w:val="00886719"/>
    <w:rsid w:val="008913BB"/>
    <w:rsid w:val="008A49AA"/>
    <w:rsid w:val="008B2D21"/>
    <w:rsid w:val="008C0D25"/>
    <w:rsid w:val="008C1727"/>
    <w:rsid w:val="008C5099"/>
    <w:rsid w:val="008C631B"/>
    <w:rsid w:val="008D77C8"/>
    <w:rsid w:val="008F2462"/>
    <w:rsid w:val="00922663"/>
    <w:rsid w:val="009410B0"/>
    <w:rsid w:val="00973E39"/>
    <w:rsid w:val="009B0D90"/>
    <w:rsid w:val="009B5152"/>
    <w:rsid w:val="009B6C90"/>
    <w:rsid w:val="009F744D"/>
    <w:rsid w:val="00A0551B"/>
    <w:rsid w:val="00A07227"/>
    <w:rsid w:val="00A528C0"/>
    <w:rsid w:val="00A62DE5"/>
    <w:rsid w:val="00A731BA"/>
    <w:rsid w:val="00A732D1"/>
    <w:rsid w:val="00A77EE3"/>
    <w:rsid w:val="00A925D6"/>
    <w:rsid w:val="00A93D69"/>
    <w:rsid w:val="00AA6323"/>
    <w:rsid w:val="00AD2DFE"/>
    <w:rsid w:val="00AD4B9F"/>
    <w:rsid w:val="00B65645"/>
    <w:rsid w:val="00B74181"/>
    <w:rsid w:val="00B7649F"/>
    <w:rsid w:val="00BB4E23"/>
    <w:rsid w:val="00BD7706"/>
    <w:rsid w:val="00BF1E5A"/>
    <w:rsid w:val="00C3760C"/>
    <w:rsid w:val="00C446EB"/>
    <w:rsid w:val="00C7099C"/>
    <w:rsid w:val="00C74995"/>
    <w:rsid w:val="00D00477"/>
    <w:rsid w:val="00D15E92"/>
    <w:rsid w:val="00D33E72"/>
    <w:rsid w:val="00D467CF"/>
    <w:rsid w:val="00D610E1"/>
    <w:rsid w:val="00D72BC4"/>
    <w:rsid w:val="00D87D64"/>
    <w:rsid w:val="00DC75F2"/>
    <w:rsid w:val="00DC7647"/>
    <w:rsid w:val="00E13CEF"/>
    <w:rsid w:val="00E17A9A"/>
    <w:rsid w:val="00E271F6"/>
    <w:rsid w:val="00E623F5"/>
    <w:rsid w:val="00E73A58"/>
    <w:rsid w:val="00E9782D"/>
    <w:rsid w:val="00EB1D39"/>
    <w:rsid w:val="00EE6801"/>
    <w:rsid w:val="00EF7C88"/>
    <w:rsid w:val="00F10D01"/>
    <w:rsid w:val="00F12066"/>
    <w:rsid w:val="00F27B2F"/>
    <w:rsid w:val="00F3589D"/>
    <w:rsid w:val="00F37BE0"/>
    <w:rsid w:val="00F41C91"/>
    <w:rsid w:val="00F5405F"/>
    <w:rsid w:val="00FA532B"/>
    <w:rsid w:val="00FA7FF6"/>
    <w:rsid w:val="00FD03CC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BBD3C"/>
  <w15:docId w15:val="{617CD5B3-9004-48E3-8576-F2FBB79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 светлая11"/>
    <w:basedOn w:val="a2"/>
    <w:uiPriority w:val="40"/>
    <w:rsid w:val="000074B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2"/>
    <w:next w:val="af3"/>
    <w:uiPriority w:val="59"/>
    <w:rsid w:val="000074B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3"/>
    <w:uiPriority w:val="59"/>
    <w:rsid w:val="000074B2"/>
    <w:pPr>
      <w:spacing w:after="0" w:line="240" w:lineRule="auto"/>
    </w:pPr>
    <w:rPr>
      <w:rFonts w:ascii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93B5-02E6-4F51-8B61-B46A28EB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38</cp:revision>
  <dcterms:created xsi:type="dcterms:W3CDTF">2025-04-02T10:05:00Z</dcterms:created>
  <dcterms:modified xsi:type="dcterms:W3CDTF">2025-05-16T11:55:00Z</dcterms:modified>
</cp:coreProperties>
</file>