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CD" w:rsidRPr="00426CFD" w:rsidRDefault="00225ECD" w:rsidP="002C30FB">
      <w:pPr>
        <w:widowControl w:val="0"/>
        <w:spacing w:after="38" w:line="26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Комплект оценочных материалов по дисциплине</w:t>
      </w:r>
    </w:p>
    <w:p w:rsidR="00225ECD" w:rsidRPr="00426CFD" w:rsidRDefault="00225ECD" w:rsidP="002C30FB">
      <w:pPr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«Специальные административно-правовые режимы»</w:t>
      </w:r>
    </w:p>
    <w:p w:rsidR="00225ECD" w:rsidRPr="00426CFD" w:rsidRDefault="00225ECD" w:rsidP="00426CFD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25ECD" w:rsidRPr="00426CFD" w:rsidRDefault="00225ECD" w:rsidP="00426CFD">
      <w:pPr>
        <w:widowControl w:val="0"/>
        <w:spacing w:after="0" w:line="322" w:lineRule="exact"/>
        <w:ind w:left="-567" w:right="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  <w:r w:rsidRPr="0042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bookmarkStart w:id="0" w:name="_GoBack"/>
      <w:bookmarkEnd w:id="0"/>
    </w:p>
    <w:p w:rsidR="00225ECD" w:rsidRPr="00426CFD" w:rsidRDefault="00225ECD" w:rsidP="00426CFD">
      <w:pPr>
        <w:widowControl w:val="0"/>
        <w:spacing w:after="0" w:line="240" w:lineRule="auto"/>
        <w:ind w:left="-284" w:right="-1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 закрытого типа на выбор правильного ответа</w:t>
      </w:r>
    </w:p>
    <w:p w:rsidR="00225ECD" w:rsidRPr="00426CFD" w:rsidRDefault="00225ECD" w:rsidP="00426CFD">
      <w:pPr>
        <w:widowControl w:val="0"/>
        <w:spacing w:after="0" w:line="240" w:lineRule="auto"/>
        <w:ind w:left="-284" w:right="-1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426C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="00735628" w:rsidRPr="00426CFD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 Что является документом стратегического планирования в сфере обеспечения режима повышенной готовности?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основы государственной политики РФ в области защиты населения и территорий от чрезвычайных ситуаций, утвержденные указом Президента РФ;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доклад о состоянии защиты населения и территорий от чрезвычайных ситуаций природного и техногенного характера, подготавливаемый МЧС России;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правила поведения, обязательные для исполнения гражданами и организациями при введении режима повышенной готовности или чрезвычайной ситуации, утвержденные постановлением Правительства РФ;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положение о Правительственной комиссии по предупреждению и ликвидации чрезвычайных ситуаций и обеспечению пожарной безопасности, утвержденное постановлением Правительства РФ.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 ответ: А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val="single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 (индикаторы): ОПК-1</w:t>
      </w:r>
    </w:p>
    <w:p w:rsidR="00225ECD" w:rsidRPr="00426CFD" w:rsidRDefault="00225ECD" w:rsidP="00426CFD">
      <w:pPr>
        <w:widowControl w:val="0"/>
        <w:tabs>
          <w:tab w:val="left" w:pos="378"/>
        </w:tabs>
        <w:spacing w:after="0" w:line="269" w:lineRule="exact"/>
        <w:ind w:left="-284" w:right="50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.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Что такое специальные административно-правовые режимы? 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А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э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то временные меры по регулированию общественных отношений. 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Б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э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то устойчивые системы норм, регулирующие определенные сферы общественных отношений. 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В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э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то внутренние правила организаций. 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Г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э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то законы, касающиеся только внешнеэкономической деятельности. 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 ответ: Б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val="single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 (индикаторы): ОПК-1</w:t>
      </w:r>
    </w:p>
    <w:p w:rsidR="00426CFD" w:rsidRPr="00426CFD" w:rsidRDefault="00426CF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val="single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 Каким нормативным правовым актом устанавливается определение карантина в России?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Федеральным законом «О санитарно-эпидемиологическом благополучии населения»;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легального отечественного определения карантина не существует;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Федеральным законом «Об основах охраны здоровья граждан в Российской Федерации»;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Федеральным законом «Об обязательном медицинском страховании в Российской Федерации».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 ответ: А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val="single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 (индикаторы): ОПК-1</w:t>
      </w:r>
    </w:p>
    <w:p w:rsidR="00426CFD" w:rsidRPr="00426CFD" w:rsidRDefault="00426CFD" w:rsidP="00426CFD">
      <w:pPr>
        <w:widowControl w:val="0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 В круг властных участников разрешительной системы не входят:</w:t>
      </w:r>
    </w:p>
    <w:p w:rsidR="00225ECD" w:rsidRPr="00426CFD" w:rsidRDefault="005056CE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органы государственной власти;</w:t>
      </w:r>
    </w:p>
    <w:p w:rsidR="00225ECD" w:rsidRPr="00426CFD" w:rsidRDefault="005056CE" w:rsidP="00DC2D3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органы местного самоуправления;</w:t>
      </w:r>
    </w:p>
    <w:p w:rsidR="00225ECD" w:rsidRPr="00426CFD" w:rsidRDefault="005056CE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В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юридические лица;</w:t>
      </w:r>
    </w:p>
    <w:p w:rsidR="00225ECD" w:rsidRPr="00426CFD" w:rsidRDefault="005056CE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 физические лица.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 ответ: Г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 (индикаторы): ОПК-1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5. Какой из следующих факторов не является основанием для введения специальных административно-правовых режимов?</w:t>
      </w:r>
    </w:p>
    <w:p w:rsidR="00225ECD" w:rsidRPr="00426CFD" w:rsidRDefault="005056CE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гроза национальной безопасности  </w:t>
      </w:r>
    </w:p>
    <w:p w:rsidR="00225ECD" w:rsidRPr="00426CFD" w:rsidRDefault="005056CE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ожарная безопасность  </w:t>
      </w:r>
    </w:p>
    <w:p w:rsidR="00225ECD" w:rsidRPr="00426CFD" w:rsidRDefault="005056CE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зменение климата  </w:t>
      </w:r>
    </w:p>
    <w:p w:rsidR="00225ECD" w:rsidRPr="00426CFD" w:rsidRDefault="005056CE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олитическая ситуация в стране  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 ответ: В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 (индикаторы): ОПК-1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6.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Одним из принципов управления специальными административно-правовыми режимами является: 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A) Принцип дискриминации 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Б) Принцип легитимности 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В) Принцип произвольности 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Г) Принцип закрытости информации</w:t>
      </w: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 ответ: В</w:t>
      </w:r>
    </w:p>
    <w:p w:rsidR="007D6A01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 (индикаторы): ОПК-1</w:t>
      </w:r>
    </w:p>
    <w:p w:rsidR="007D6A01" w:rsidRPr="00426CFD" w:rsidRDefault="007D6A01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9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закрытого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типа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7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на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7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установление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7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соответствия</w:t>
      </w:r>
    </w:p>
    <w:p w:rsidR="00225ECD" w:rsidRPr="00426CFD" w:rsidRDefault="00225ECD" w:rsidP="00426CFD">
      <w:pPr>
        <w:widowControl w:val="0"/>
        <w:spacing w:after="0" w:line="240" w:lineRule="auto"/>
        <w:ind w:left="-142" w:right="89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before="1" w:after="0" w:line="240" w:lineRule="auto"/>
        <w:ind w:left="-142"/>
        <w:jc w:val="both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>Установите правильное соответствие.</w:t>
      </w:r>
    </w:p>
    <w:p w:rsidR="00225ECD" w:rsidRPr="00426CFD" w:rsidRDefault="00225ECD" w:rsidP="00426CFD">
      <w:pPr>
        <w:widowControl w:val="0"/>
        <w:spacing w:before="1" w:after="0" w:line="240" w:lineRule="auto"/>
        <w:ind w:left="-142"/>
        <w:jc w:val="both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>Каждому элементу левого столбца соответствует только один элемент правого столбца.</w:t>
      </w:r>
    </w:p>
    <w:p w:rsidR="00225ECD" w:rsidRPr="00426CFD" w:rsidRDefault="00225ECD" w:rsidP="00426CFD">
      <w:pPr>
        <w:widowControl w:val="0"/>
        <w:spacing w:before="1" w:after="0" w:line="240" w:lineRule="auto"/>
        <w:ind w:left="-142"/>
        <w:jc w:val="both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-142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1.Установите </w:t>
      </w:r>
      <w:proofErr w:type="gramStart"/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соответствие  </w:t>
      </w:r>
      <w:r w:rsidR="005056CE"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между</w:t>
      </w:r>
      <w:proofErr w:type="gramEnd"/>
      <w:r w:rsidR="005056CE"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определением и его содержанием.</w:t>
      </w: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6708"/>
      </w:tblGrid>
      <w:tr w:rsidR="00562261" w:rsidRPr="00426CFD" w:rsidTr="00426CFD">
        <w:tc>
          <w:tcPr>
            <w:tcW w:w="2831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Определение</w:t>
            </w:r>
          </w:p>
        </w:tc>
        <w:tc>
          <w:tcPr>
            <w:tcW w:w="6950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Содержание</w:t>
            </w:r>
          </w:p>
        </w:tc>
      </w:tr>
      <w:tr w:rsidR="00562261" w:rsidRPr="00426CFD" w:rsidTr="00426CFD">
        <w:tc>
          <w:tcPr>
            <w:tcW w:w="2831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1)</w:t>
            </w:r>
            <w:r w:rsidR="009437E4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Правовой режим</w:t>
            </w:r>
          </w:p>
        </w:tc>
        <w:tc>
          <w:tcPr>
            <w:tcW w:w="6950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А) особый правовой режим в России, который вводится в месте проведения контртеррористической операции (КТО) для пресечения или раскрытия теракта и минимизации его последствий.</w:t>
            </w:r>
          </w:p>
        </w:tc>
      </w:tr>
      <w:tr w:rsidR="00562261" w:rsidRPr="00426CFD" w:rsidTr="00426CFD">
        <w:tc>
          <w:tcPr>
            <w:tcW w:w="2831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2)</w:t>
            </w:r>
            <w:r w:rsidR="009437E4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Правовой режим военного положения</w:t>
            </w:r>
          </w:p>
        </w:tc>
        <w:tc>
          <w:tcPr>
            <w:tcW w:w="6950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Б) федерально-региональным, в зависимости от уровня чрезвычайной ситуации его могут вводить органы местного самоуправления, органы государственной власти субъектов РФ, Правительство РФ и Президент РФ</w:t>
            </w:r>
          </w:p>
        </w:tc>
      </w:tr>
      <w:tr w:rsidR="00562261" w:rsidRPr="00426CFD" w:rsidTr="00426CFD">
        <w:tc>
          <w:tcPr>
            <w:tcW w:w="2831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3)Правовой режим чрезвычайной ситуации</w:t>
            </w:r>
          </w:p>
        </w:tc>
        <w:tc>
          <w:tcPr>
            <w:tcW w:w="6950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В) особый правовой режим, вводимый на территории Российской Федерации или в отдельных её местностях в случае агрессии против Российской Федерации или непосредственной угрозы агрессии.  </w:t>
            </w:r>
          </w:p>
        </w:tc>
      </w:tr>
      <w:tr w:rsidR="00562261" w:rsidRPr="00426CFD" w:rsidTr="00426CFD">
        <w:tc>
          <w:tcPr>
            <w:tcW w:w="2831" w:type="dxa"/>
          </w:tcPr>
          <w:p w:rsidR="00225ECD" w:rsidRPr="00426CFD" w:rsidRDefault="009437E4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4) </w:t>
            </w:r>
            <w:r w:rsidR="00225ECD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Правовой режим контртеррористической </w:t>
            </w:r>
            <w:r w:rsidR="00225ECD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операции</w:t>
            </w:r>
          </w:p>
        </w:tc>
        <w:tc>
          <w:tcPr>
            <w:tcW w:w="6950" w:type="dxa"/>
          </w:tcPr>
          <w:p w:rsidR="00225ECD" w:rsidRPr="00426CFD" w:rsidRDefault="00225ECD" w:rsidP="00426CF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 xml:space="preserve">Г) </w:t>
            </w: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установленный официально особый порядок правового регулирования, включающий различные </w:t>
            </w: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юридические и организационные средства, которые используются для поддержания устойчивого состояния и функционирования подведомственных объектов.</w:t>
            </w:r>
          </w:p>
        </w:tc>
      </w:tr>
    </w:tbl>
    <w:p w:rsidR="00225ECD" w:rsidRPr="00426CFD" w:rsidRDefault="00225ECD" w:rsidP="00426C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302"/>
        <w:gridCol w:w="2302"/>
        <w:gridCol w:w="2302"/>
      </w:tblGrid>
      <w:tr w:rsidR="00562261" w:rsidRPr="00426CFD" w:rsidTr="00735628">
        <w:trPr>
          <w:trHeight w:val="386"/>
        </w:trPr>
        <w:tc>
          <w:tcPr>
            <w:tcW w:w="2308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562261" w:rsidRPr="00426CFD" w:rsidTr="00735628">
        <w:trPr>
          <w:trHeight w:val="378"/>
        </w:trPr>
        <w:tc>
          <w:tcPr>
            <w:tcW w:w="2308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30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30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30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225ECD" w:rsidRPr="00426CFD" w:rsidRDefault="00225ECD" w:rsidP="00426CFD">
      <w:pPr>
        <w:widowControl w:val="0"/>
        <w:tabs>
          <w:tab w:val="left" w:pos="378"/>
        </w:tabs>
        <w:spacing w:after="0" w:line="269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Компетенции(индикаторы): </w:t>
      </w:r>
      <w:r w:rsidRPr="00426CFD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ОПК-1</w:t>
      </w:r>
    </w:p>
    <w:p w:rsidR="00225ECD" w:rsidRPr="00426CFD" w:rsidRDefault="00225EC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2.Установите соответствие </w:t>
      </w:r>
      <w:r w:rsidR="005056CE"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между определением и его содержанием.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3"/>
      </w:tblGrid>
      <w:tr w:rsidR="00562261" w:rsidRPr="00426CFD" w:rsidTr="00735628">
        <w:tc>
          <w:tcPr>
            <w:tcW w:w="3114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Определение</w:t>
            </w:r>
          </w:p>
        </w:tc>
        <w:tc>
          <w:tcPr>
            <w:tcW w:w="6373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Содержание</w:t>
            </w:r>
          </w:p>
        </w:tc>
      </w:tr>
      <w:tr w:rsidR="00562261" w:rsidRPr="00426CFD" w:rsidTr="00735628">
        <w:tc>
          <w:tcPr>
            <w:tcW w:w="3114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1)</w:t>
            </w:r>
            <w:r w:rsidR="00E07759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Лицензия</w:t>
            </w:r>
          </w:p>
        </w:tc>
        <w:tc>
          <w:tcPr>
            <w:tcW w:w="6373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А) официальное подтверждение определённого статуса объекта или лица, которое оформляется путём внесения соответствующих сведений в государственные базы данных и выдачей правоустанавливающего документа.</w:t>
            </w:r>
          </w:p>
        </w:tc>
      </w:tr>
      <w:tr w:rsidR="00562261" w:rsidRPr="00426CFD" w:rsidTr="00735628">
        <w:tc>
          <w:tcPr>
            <w:tcW w:w="3114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2)</w:t>
            </w:r>
            <w:r w:rsidR="00E07759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Государственная регистрация</w:t>
            </w:r>
          </w:p>
        </w:tc>
        <w:tc>
          <w:tcPr>
            <w:tcW w:w="6373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Б) </w:t>
            </w: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услуг), которое подтверждается записью в реестре .</w:t>
            </w:r>
          </w:p>
        </w:tc>
      </w:tr>
      <w:tr w:rsidR="00562261" w:rsidRPr="00426CFD" w:rsidTr="00735628">
        <w:tc>
          <w:tcPr>
            <w:tcW w:w="3114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3)</w:t>
            </w:r>
            <w:r w:rsidR="00E07759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Выдача разрешений</w:t>
            </w:r>
          </w:p>
        </w:tc>
        <w:tc>
          <w:tcPr>
            <w:tcW w:w="6373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В) деятельность органов, направленная на предупреждение, выявление и пресечение нарушений обязательных требований</w:t>
            </w: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562261" w:rsidRPr="00426CFD" w:rsidTr="00735628">
        <w:tc>
          <w:tcPr>
            <w:tcW w:w="3114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4)</w:t>
            </w:r>
            <w:r w:rsidR="00E07759"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Контрольная (надзорная) деятельность</w:t>
            </w:r>
          </w:p>
        </w:tc>
        <w:tc>
          <w:tcPr>
            <w:tcW w:w="6373" w:type="dxa"/>
          </w:tcPr>
          <w:p w:rsidR="00225ECD" w:rsidRPr="00426CFD" w:rsidRDefault="00225ECD" w:rsidP="00426CFD">
            <w:pPr>
              <w:widowControl w:val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lang w:eastAsia="ru-RU" w:bidi="ru-RU"/>
              </w:rPr>
              <w:t>Г)</w:t>
            </w: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предоставление документов, подтверждающих соответствие определённой документации требованиям законодательства. </w:t>
            </w:r>
          </w:p>
        </w:tc>
      </w:tr>
    </w:tbl>
    <w:p w:rsidR="00225ECD" w:rsidRPr="00426CFD" w:rsidRDefault="00225EC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Правильный ответ</w:t>
      </w:r>
      <w:r w:rsidR="00735628"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:</w:t>
      </w:r>
    </w:p>
    <w:tbl>
      <w:tblPr>
        <w:tblStyle w:val="TableNormal"/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339"/>
      </w:tblGrid>
      <w:tr w:rsidR="00562261" w:rsidRPr="00426CFD" w:rsidTr="00735628">
        <w:trPr>
          <w:trHeight w:val="386"/>
        </w:trPr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562261" w:rsidRPr="00426CFD" w:rsidTr="00735628">
        <w:trPr>
          <w:trHeight w:val="378"/>
        </w:trPr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9437E4" w:rsidRPr="00426CFD" w:rsidRDefault="00225ECD" w:rsidP="00426CFD">
      <w:pPr>
        <w:widowControl w:val="0"/>
        <w:tabs>
          <w:tab w:val="left" w:pos="378"/>
        </w:tabs>
        <w:spacing w:after="0" w:line="269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Компетенции</w:t>
      </w:r>
      <w:r w:rsidR="00A539B5"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(индикаторы): </w:t>
      </w:r>
      <w:r w:rsidRPr="00426CFD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ОПК-1</w:t>
      </w:r>
    </w:p>
    <w:p w:rsidR="009437E4" w:rsidRPr="00426CFD" w:rsidRDefault="009437E4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DC2D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Установите соответствие между событиями и датами</w:t>
      </w:r>
      <w:r w:rsidR="00426CFD"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.</w:t>
      </w:r>
    </w:p>
    <w:p w:rsidR="00225ECD" w:rsidRPr="00426CFD" w:rsidRDefault="00225ECD" w:rsidP="00426CFD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</w:p>
    <w:tbl>
      <w:tblPr>
        <w:tblStyle w:val="TableNormal"/>
        <w:tblW w:w="8791" w:type="dxa"/>
        <w:tblLayout w:type="fixed"/>
        <w:tblLook w:val="01E0" w:firstRow="1" w:lastRow="1" w:firstColumn="1" w:lastColumn="1" w:noHBand="0" w:noVBand="0"/>
      </w:tblPr>
      <w:tblGrid>
        <w:gridCol w:w="429"/>
        <w:gridCol w:w="6375"/>
        <w:gridCol w:w="292"/>
        <w:gridCol w:w="1695"/>
      </w:tblGrid>
      <w:tr w:rsidR="00562261" w:rsidRPr="00426CFD" w:rsidTr="00DC2D3D">
        <w:trPr>
          <w:trHeight w:val="344"/>
        </w:trPr>
        <w:tc>
          <w:tcPr>
            <w:tcW w:w="42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1)</w:t>
            </w:r>
          </w:p>
        </w:tc>
        <w:tc>
          <w:tcPr>
            <w:tcW w:w="6375" w:type="dxa"/>
          </w:tcPr>
          <w:p w:rsidR="00225ECD" w:rsidRPr="00426CFD" w:rsidRDefault="00225ECD" w:rsidP="00DC2D3D">
            <w:pPr>
              <w:tabs>
                <w:tab w:val="left" w:pos="284"/>
              </w:tabs>
              <w:ind w:right="84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9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А)</w:t>
            </w:r>
          </w:p>
        </w:tc>
        <w:tc>
          <w:tcPr>
            <w:tcW w:w="1695" w:type="dxa"/>
          </w:tcPr>
          <w:p w:rsidR="00225ECD" w:rsidRPr="00426CFD" w:rsidRDefault="00225ECD" w:rsidP="00426CFD">
            <w:pPr>
              <w:tabs>
                <w:tab w:val="left" w:pos="27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2001 г.</w:t>
            </w:r>
          </w:p>
        </w:tc>
      </w:tr>
      <w:tr w:rsidR="00562261" w:rsidRPr="00426CFD" w:rsidTr="00DC2D3D">
        <w:trPr>
          <w:trHeight w:val="344"/>
        </w:trPr>
        <w:tc>
          <w:tcPr>
            <w:tcW w:w="42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2)</w:t>
            </w:r>
          </w:p>
        </w:tc>
        <w:tc>
          <w:tcPr>
            <w:tcW w:w="6375" w:type="dxa"/>
          </w:tcPr>
          <w:p w:rsidR="00225ECD" w:rsidRPr="00426CFD" w:rsidRDefault="00225ECD" w:rsidP="00426CFD">
            <w:pPr>
              <w:tabs>
                <w:tab w:val="left" w:pos="284"/>
              </w:tabs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426C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Законом РФ «О Государственной границе РФ»</w:t>
            </w:r>
          </w:p>
        </w:tc>
        <w:tc>
          <w:tcPr>
            <w:tcW w:w="29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Б)</w:t>
            </w:r>
          </w:p>
        </w:tc>
        <w:tc>
          <w:tcPr>
            <w:tcW w:w="1695" w:type="dxa"/>
          </w:tcPr>
          <w:p w:rsidR="00225ECD" w:rsidRPr="00426CFD" w:rsidRDefault="00225ECD" w:rsidP="00426CFD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1994 г.</w:t>
            </w:r>
          </w:p>
        </w:tc>
      </w:tr>
      <w:tr w:rsidR="00562261" w:rsidRPr="00426CFD" w:rsidTr="00DC2D3D">
        <w:trPr>
          <w:trHeight w:val="344"/>
        </w:trPr>
        <w:tc>
          <w:tcPr>
            <w:tcW w:w="42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3)</w:t>
            </w:r>
          </w:p>
        </w:tc>
        <w:tc>
          <w:tcPr>
            <w:tcW w:w="6375" w:type="dxa"/>
          </w:tcPr>
          <w:p w:rsidR="00225ECD" w:rsidRPr="00426CFD" w:rsidRDefault="00225ECD" w:rsidP="00DC2D3D">
            <w:pPr>
              <w:tabs>
                <w:tab w:val="left" w:pos="284"/>
              </w:tabs>
              <w:ind w:right="8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Федеральный конституционный закон «О чрезвычайном положении»</w:t>
            </w:r>
          </w:p>
        </w:tc>
        <w:tc>
          <w:tcPr>
            <w:tcW w:w="292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В)</w:t>
            </w:r>
          </w:p>
        </w:tc>
        <w:tc>
          <w:tcPr>
            <w:tcW w:w="1695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2002 г.</w:t>
            </w:r>
          </w:p>
        </w:tc>
      </w:tr>
      <w:tr w:rsidR="00562261" w:rsidRPr="00426CFD" w:rsidTr="00DC2D3D">
        <w:trPr>
          <w:trHeight w:val="344"/>
        </w:trPr>
        <w:tc>
          <w:tcPr>
            <w:tcW w:w="429" w:type="dxa"/>
          </w:tcPr>
          <w:p w:rsidR="00225ECD" w:rsidRPr="00426CFD" w:rsidRDefault="00225ECD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4)</w:t>
            </w:r>
          </w:p>
        </w:tc>
        <w:tc>
          <w:tcPr>
            <w:tcW w:w="6375" w:type="dxa"/>
          </w:tcPr>
          <w:p w:rsidR="00225ECD" w:rsidRPr="00426CFD" w:rsidRDefault="00225ECD" w:rsidP="00DC2D3D">
            <w:pPr>
              <w:tabs>
                <w:tab w:val="left" w:pos="284"/>
              </w:tabs>
              <w:ind w:right="8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Федеральный конституционный закон «О военном положении»</w:t>
            </w:r>
          </w:p>
        </w:tc>
        <w:tc>
          <w:tcPr>
            <w:tcW w:w="292" w:type="dxa"/>
          </w:tcPr>
          <w:p w:rsidR="00225ECD" w:rsidRPr="00426CFD" w:rsidRDefault="00225ECD" w:rsidP="00426CFD">
            <w:pPr>
              <w:tabs>
                <w:tab w:val="left" w:pos="27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1695" w:type="dxa"/>
          </w:tcPr>
          <w:p w:rsidR="00225ECD" w:rsidRPr="00426CFD" w:rsidRDefault="00225ECD" w:rsidP="00426CFD">
            <w:pPr>
              <w:tabs>
                <w:tab w:val="left" w:pos="27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1993 г.</w:t>
            </w:r>
          </w:p>
        </w:tc>
      </w:tr>
    </w:tbl>
    <w:p w:rsidR="00426CFD" w:rsidRDefault="00426CF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</w:p>
    <w:p w:rsidR="00DC2D3D" w:rsidRDefault="00DC2D3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</w:p>
    <w:p w:rsidR="00DC2D3D" w:rsidRPr="00426CFD" w:rsidRDefault="00DC2D3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</w:p>
    <w:p w:rsidR="00426CFD" w:rsidRPr="00426CFD" w:rsidRDefault="00225ECD" w:rsidP="00426C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lastRenderedPageBreak/>
        <w:t>Правильный ответ</w:t>
      </w:r>
      <w:r w:rsidR="00426CFD" w:rsidRPr="00426CFD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 w:bidi="ru-RU"/>
        </w:rPr>
        <w:t>:</w:t>
      </w:r>
    </w:p>
    <w:tbl>
      <w:tblPr>
        <w:tblStyle w:val="TableNormal"/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339"/>
      </w:tblGrid>
      <w:tr w:rsidR="00562261" w:rsidRPr="00426CFD" w:rsidTr="000A4E17">
        <w:trPr>
          <w:trHeight w:val="386"/>
        </w:trPr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562261" w:rsidRPr="00426CFD" w:rsidTr="000A4E17">
        <w:trPr>
          <w:trHeight w:val="378"/>
        </w:trPr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225ECD" w:rsidRPr="00426CFD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:rsidR="00225ECD" w:rsidRPr="00426CFD" w:rsidRDefault="00B02617" w:rsidP="00426CF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0A4E17" w:rsidRPr="0042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</w:tr>
    </w:tbl>
    <w:p w:rsidR="00225ECD" w:rsidRPr="00426CFD" w:rsidRDefault="00225ECD" w:rsidP="00426CFD">
      <w:pPr>
        <w:widowControl w:val="0"/>
        <w:tabs>
          <w:tab w:val="left" w:pos="378"/>
        </w:tabs>
        <w:spacing w:after="0" w:line="269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Компетенции</w:t>
      </w:r>
      <w:r w:rsidR="00A539B5"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(индикаторы): </w:t>
      </w:r>
      <w:r w:rsidRPr="00426CFD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ОПК-1</w:t>
      </w:r>
    </w:p>
    <w:p w:rsidR="00225ECD" w:rsidRPr="00426CFD" w:rsidRDefault="00225ECD" w:rsidP="00426CFD">
      <w:pPr>
        <w:widowControl w:val="0"/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spacing w:val="-2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9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закрытого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типа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6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на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6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установление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7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правильной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pacing w:val="-2"/>
          <w:sz w:val="28"/>
          <w:szCs w:val="28"/>
          <w:lang w:eastAsia="ru-RU" w:bidi="ru-RU"/>
        </w:rPr>
        <w:t>последовательности</w:t>
      </w:r>
    </w:p>
    <w:p w:rsidR="00225ECD" w:rsidRPr="00426CFD" w:rsidRDefault="00225ECD" w:rsidP="00426CFD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spacing w:val="-2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i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>Установите правильную последовательность.</w:t>
      </w:r>
    </w:p>
    <w:p w:rsidR="00225ECD" w:rsidRPr="00426CFD" w:rsidRDefault="00225ECD" w:rsidP="00426CFD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 xml:space="preserve">Запишите правильную последовательность </w:t>
      </w:r>
      <w:r w:rsidR="00DC2D3D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>букв</w:t>
      </w:r>
      <w:r w:rsidRPr="00426CFD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 xml:space="preserve"> слева направо.</w:t>
      </w:r>
    </w:p>
    <w:p w:rsidR="00225ECD" w:rsidRPr="00426CFD" w:rsidRDefault="00225ECD" w:rsidP="00426CFD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</w:pPr>
    </w:p>
    <w:p w:rsidR="00D64E9F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1. Определите последовательность введения режима чрезвычайного положения:</w:t>
      </w:r>
    </w:p>
    <w:p w:rsidR="000E7767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А)</w:t>
      </w:r>
      <w:r w:rsidR="00D64E9F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Оценка</w:t>
      </w:r>
      <w:r w:rsidR="000E7767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ситуации</w:t>
      </w:r>
      <w:r w:rsidR="000E7767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</w:t>
      </w:r>
      <w:r w:rsidR="000E7767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принятие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решения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введении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режима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ЧП.</w:t>
      </w:r>
    </w:p>
    <w:p w:rsidR="000E7767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Б)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Утверждение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решения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введении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режима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ЧП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высшим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органом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государственной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власти.</w:t>
      </w:r>
    </w:p>
    <w:p w:rsidR="00D64E9F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В)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Обращение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руководства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субъекта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федерации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высшему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органу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государственной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власти.</w:t>
      </w:r>
    </w:p>
    <w:p w:rsidR="00D64E9F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Г)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Введение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ограничений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мер,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предусмотренных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законом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режиме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ЧП.</w:t>
      </w:r>
    </w:p>
    <w:p w:rsidR="00D64E9F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Д)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Окончание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действия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режима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ЧП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отмена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ограничений.</w:t>
      </w:r>
    </w:p>
    <w:p w:rsidR="00D64E9F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Правильный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ответ: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В,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</w:t>
      </w:r>
      <w:proofErr w:type="gramEnd"/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Б,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Г,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</w:t>
      </w:r>
    </w:p>
    <w:p w:rsidR="00225ECD" w:rsidRPr="00426CFD" w:rsidRDefault="00225ECD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Компетенции</w:t>
      </w:r>
      <w:r w:rsidR="005056CE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(индикаторы):</w:t>
      </w:r>
      <w:r w:rsidR="001C0E1B"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ОПК-1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2.  Определите правильную последовательность процедуры установления пропускного режима: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А) Выдача специальных пропусков уполномоченным лицам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Б) Определение перечня объектов, на которые распространяется пропускной режим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В) Установление границ зоны действия пропускного режима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Г) Согласование порядка пропуска с руководством охраняемых объектов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Д) Принятие решения о введении пропускного режима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Правильный ответ: Д, Б, В, Г, А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Компетенции (индикаторы): </w:t>
      </w: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ОПК-1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3. Определите правильную последовательность действий при введении карантина: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А) Организация медицинского наблюдения за лицами, контактировавшими с заболевшими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Б) Объявление карантина и информирование населения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В) Проведение эпидемиологического расследования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Г) Принятие решения о введении карантинных мер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Д) Завершение карантина после получения отрицательных результатов лабораторных исследований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 xml:space="preserve">Правильный ответ: Г, В, Б, </w:t>
      </w:r>
      <w:proofErr w:type="gramStart"/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А</w:t>
      </w:r>
      <w:proofErr w:type="gramEnd"/>
      <w:r w:rsidRPr="00426CFD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, Д</w:t>
      </w:r>
    </w:p>
    <w:p w:rsidR="005056CE" w:rsidRPr="00426CFD" w:rsidRDefault="005056CE" w:rsidP="00426CFD">
      <w:pPr>
        <w:pBdr>
          <w:bottom w:val="single" w:sz="6" w:space="26" w:color="ECF0F1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26C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Компетенции (индикаторы): ОПК-1</w:t>
      </w:r>
    </w:p>
    <w:p w:rsidR="00225ECD" w:rsidRPr="00426CFD" w:rsidRDefault="00225ECD" w:rsidP="00426CFD">
      <w:pPr>
        <w:widowControl w:val="0"/>
        <w:spacing w:after="0" w:line="240" w:lineRule="auto"/>
        <w:ind w:left="-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открытого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типа</w:t>
      </w:r>
    </w:p>
    <w:p w:rsidR="00225ECD" w:rsidRPr="00426CFD" w:rsidRDefault="00426CFD" w:rsidP="00426CF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 </w:t>
      </w:r>
      <w:r w:rsidR="00225ECD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открытого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типа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дополнение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Arial Unicode MS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Напишите</w:t>
      </w:r>
      <w:r w:rsidR="001C0E1B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пропущенное</w:t>
      </w:r>
      <w:r w:rsidR="001C0E1B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слово</w:t>
      </w:r>
      <w:r w:rsidR="001C0E1B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(словосочетание).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B61D93" w:rsidP="00426CF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1. 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__________________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-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запрет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установленное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время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суток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находиться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улицах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общественных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местах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без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специально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выданных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пропусков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документов,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удостоверяющих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личность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граждан.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1624C0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комендантский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час.</w:t>
      </w:r>
      <w:r w:rsidR="001624C0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225ECD" w:rsidRPr="00426CFD" w:rsidRDefault="00225ECD" w:rsidP="00426CFD">
      <w:pPr>
        <w:widowControl w:val="0"/>
        <w:tabs>
          <w:tab w:val="left" w:pos="378"/>
        </w:tabs>
        <w:spacing w:after="0" w:line="269" w:lineRule="exact"/>
        <w:ind w:left="-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Компетенции</w:t>
      </w:r>
      <w:r w:rsidR="00A539B5"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(индикаторы):</w:t>
      </w:r>
      <w:r w:rsidR="001C0E1B" w:rsidRPr="0042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6CFD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lang w:eastAsia="ru-RU"/>
        </w:rPr>
        <w:t>ОПК-1</w:t>
      </w:r>
    </w:p>
    <w:p w:rsidR="00A22FF4" w:rsidRPr="00426CFD" w:rsidRDefault="00A22FF4" w:rsidP="00426CFD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B61D93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2. 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____________________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-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особый</w:t>
      </w:r>
      <w:r w:rsidR="0071244E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правовой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вводимый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территории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Российской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или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отдельных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местностях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соответствии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Конституцией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Российской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Президентом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Российской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случае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агрессии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против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Российской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или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непосредственной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угрозы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агрессии.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1624C0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военное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положение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(индикаторы):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ОПК-1</w:t>
      </w:r>
    </w:p>
    <w:p w:rsidR="00A539B5" w:rsidRPr="00426CFD" w:rsidRDefault="00A539B5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B61D93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3. 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__________________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-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линия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проходящая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этой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линии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вертикальная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поверхность,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определяющие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пределы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территории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(суши,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вод,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недр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воздушного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пространства)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или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государства,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есть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пространственный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предел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действия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суверенитета.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75982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государственная граница 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(индикаторы):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ОПК-1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закрытого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типа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кратким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свободным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ответом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1C0E1B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Напишите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пропущенное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слово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="00225ECD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(словосочетание).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1.__________________</w:t>
      </w:r>
      <w:r w:rsidR="001C0E1B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волевое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деяние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(действие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или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бездействие),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противоречащее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предписаниям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юридических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норм,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совершенное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виновно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деликтоспособным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субъектом,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причиняющее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вред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общественным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отношениям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запрещаемое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под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угрозой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применения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мер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юридической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ответственности.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правонарушение/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нарушение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норм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права.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(индикаторы):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ОПК-1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>__________________</w:t>
      </w:r>
      <w:r w:rsidR="001C0E1B" w:rsidRPr="00426CF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единая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система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взаимосвязанных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общими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целями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принципами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организации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деятельности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органов,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посредством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которых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прямо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осуществляется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достижение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целей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решение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внутренних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внешних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задач.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Правильный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аппарат</w:t>
      </w:r>
      <w:proofErr w:type="gramStart"/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/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аппарат</w:t>
      </w:r>
      <w:proofErr w:type="gramEnd"/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(индикаторы):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ОПК-1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Задания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открытого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типа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развернутым</w:t>
      </w:r>
      <w:r w:rsidR="001C0E1B"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ответом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чем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заключаются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основные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отличия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чрезвычайного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положения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контртеррористической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операции?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Время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выполнения: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15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минут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Ожидаемый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2309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результат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чрезвычайного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положения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(ЧП)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контртеррористической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операции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(КТО)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это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два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разных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специальных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правовых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режима,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применяемых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разных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ситуациях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имеющих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различные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цели.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вводится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случае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стихийных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бедствий,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эпидемий,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аварий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катастроф,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угрожающих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жизни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здоровью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людей,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также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случаях,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представляющих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угрозу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безопасности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государства.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же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применяется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для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пресечения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террористической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деятельности.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Отличия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перечислены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ниже: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Цели: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направлено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ликвидацию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последствий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чрезвычайной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ситуации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восстановление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нормальной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жизнедеятельности,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пресечение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террористической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деятельности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защиту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населения.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Правовые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основания: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Введение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регламентируется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Федеральным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конституционным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законом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«О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чрезвычайном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положении»,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Федеральным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законом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«О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противодействии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терроризму».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Территория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применения: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может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быть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введено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территории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субъекта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или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всей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страны,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территории.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Степень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ограничений: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свобод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граждан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более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широки,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чем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КТО,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как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направлены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обеспечение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безопасности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порядка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масштабах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целых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регионов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или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страны.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КТО,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будучи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более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специфичным,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концентрируется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мерах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борьбе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терроризмом.</w:t>
      </w:r>
    </w:p>
    <w:p w:rsidR="00225ECD" w:rsidRPr="00426CFD" w:rsidRDefault="00225ECD" w:rsidP="00426CFD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</w:pP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Критерии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оценивания: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возможно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перефразирование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отражением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содержательной</w:t>
      </w:r>
      <w:r w:rsidR="001C0E1B"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составляющей</w:t>
      </w:r>
      <w:r w:rsidR="0042309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 xml:space="preserve"> следующих элементов: </w:t>
      </w:r>
      <w:r w:rsidR="0042309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</w:t>
      </w:r>
      <w:r w:rsidR="00423094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ежим чрезвычайного положения (ЧП) и режим контртеррористической операции (КТО) – это два разных специальных правовых режима, применяемых в разных ситуациях и имеющих различные цели.  Режим ЧП вводится в случае стихийных бедствий, эпидемий, аварий и катастроф, угрожающих жизни и здоровью людей, а также в иных случаях, представляющих угрозу безопасности государства.  КТО же применяется для пресечения террористической деятельности.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(индикаторы):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ОПК-1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Раскройте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понятие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секретности.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Какие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категории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относятся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тайне?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Какие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накладывает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секретности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деятельность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граждан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организаций?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Время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выполнения: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15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минут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Ожидаемый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результат: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секретности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это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особый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порядок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обращения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информацией,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составляющей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государственную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тайну,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направленный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защиту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несанкционированного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доступа.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Этот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регулируется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Федеральным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законом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«О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тайне».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Категории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составляющие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государственную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тайну: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Информация,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относящаяся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обороне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безопасности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государства,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внешней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политике,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экономике,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науке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технике,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оперативно-розыскной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деятельности,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др.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Более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точный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перечень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определен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законодательстве.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накладываемые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секретности: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доступ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информации: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Доступ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составляющей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государственную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тайну,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кругом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лиц,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имеющих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соответствующий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допуск.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распространение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информации: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Распространение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составляющей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государственную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тайну,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запрещено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исключением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случаев,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предусмотренных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законом.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информационных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технологий: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Обращение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информацией,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составляющей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государственную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тайну,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использованием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информационных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технологий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регламентируется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специальными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правилами,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направленными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предотвращение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несанкционированного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доступа.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Ответственность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нарушение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секретности: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нарушение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режима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секретности</w:t>
      </w:r>
      <w:r w:rsidR="00A539B5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предусмотрена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уголовная,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административная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дисциплинарная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ответственность.</w:t>
      </w:r>
    </w:p>
    <w:p w:rsidR="00225ECD" w:rsidRPr="00426CFD" w:rsidRDefault="00225ECD" w:rsidP="00426CFD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Граждане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организации,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работающие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информацией,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составляющей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государственную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тайну,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обязаны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соблюдать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все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установленные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правила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ограничения.</w:t>
      </w:r>
    </w:p>
    <w:p w:rsidR="00A539B5" w:rsidRPr="00426CFD" w:rsidRDefault="00225ECD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Критерии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оценивания: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возможно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перефразирование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отражением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содержательной</w:t>
      </w:r>
      <w:r w:rsidR="001C0E1B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составляющей</w:t>
      </w:r>
      <w:r w:rsidR="00A539B5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 </w:t>
      </w:r>
    </w:p>
    <w:p w:rsidR="00A539B5" w:rsidRPr="00426CFD" w:rsidRDefault="00A539B5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Режим секретности – это особый порядок обращения с информацией, составляющей государственную тайну, направленный на ее защиту от несанкционированного доступа.  Этот режим регулируется Федеральным законом «О государственной тайне».</w:t>
      </w:r>
    </w:p>
    <w:p w:rsidR="00A539B5" w:rsidRPr="00426CFD" w:rsidRDefault="00A539B5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Категории информации, составляющие государственную тайну: </w:t>
      </w:r>
    </w:p>
    <w:p w:rsidR="00225ECD" w:rsidRPr="00426CFD" w:rsidRDefault="00A539B5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Информация, относящаяся к обороне и безопасности государства, внешней политике, экономике, науке и технике, оперативно-розыскной деятельности</w:t>
      </w:r>
      <w:r w:rsidR="005611C5"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539B5" w:rsidRPr="00426CFD" w:rsidRDefault="00A539B5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Распространение информации, составляющей государственную тайну, запрещено за исключением случаев, предусмотренных законом.</w:t>
      </w:r>
    </w:p>
    <w:p w:rsidR="00A539B5" w:rsidRPr="00426CFD" w:rsidRDefault="00A539B5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Обращение с информацией, составляющей государственную тайну, с использованием информационных технологий регламентируется специальными правилами, направленными на предотвращение несанкционированного доступа.</w:t>
      </w:r>
    </w:p>
    <w:p w:rsidR="00A539B5" w:rsidRPr="00426CFD" w:rsidRDefault="00A539B5" w:rsidP="00426C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6CFD">
        <w:rPr>
          <w:rFonts w:ascii="Times New Roman" w:hAnsi="Times New Roman" w:cs="Times New Roman"/>
          <w:sz w:val="28"/>
          <w:szCs w:val="28"/>
          <w:lang w:eastAsia="ru-RU" w:bidi="ru-RU"/>
        </w:rPr>
        <w:t>За нарушение режима секретности предусмотрена уголовная, административная и дисциплинарная ответственность.</w:t>
      </w:r>
    </w:p>
    <w:p w:rsidR="00A539B5" w:rsidRPr="00426CFD" w:rsidRDefault="00A539B5" w:rsidP="00426CFD">
      <w:pPr>
        <w:pStyle w:val="a5"/>
        <w:ind w:left="-284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</w:pPr>
      <w:r w:rsidRPr="00426CF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 w:bidi="ru-RU"/>
        </w:rPr>
        <w:t>Граждане и организации, работающие с информацией, составляющей государственную тайну, обязаны соблюдать все установленные правила и ограничения.</w:t>
      </w:r>
    </w:p>
    <w:p w:rsidR="00225ECD" w:rsidRPr="00426CFD" w:rsidRDefault="00225ECD" w:rsidP="00426CFD">
      <w:pPr>
        <w:pStyle w:val="a5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Компетенции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(индикаторы):</w:t>
      </w:r>
      <w:r w:rsidR="001C0E1B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ОПК-1</w:t>
      </w:r>
      <w:r w:rsidR="005611C5" w:rsidRPr="00426C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225ECD" w:rsidRPr="00426CFD" w:rsidRDefault="00225ECD" w:rsidP="00426CFD">
      <w:pPr>
        <w:pStyle w:val="a5"/>
        <w:ind w:left="-284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25ECD" w:rsidRPr="00426CFD" w:rsidRDefault="00225ECD" w:rsidP="00426CFD">
      <w:pPr>
        <w:pStyle w:val="a5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5ECD" w:rsidRPr="00426CFD" w:rsidSect="00426CFD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73FE1"/>
    <w:multiLevelType w:val="hybridMultilevel"/>
    <w:tmpl w:val="B276EEA2"/>
    <w:lvl w:ilvl="0" w:tplc="EE5E2D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8D"/>
    <w:rsid w:val="00047CF4"/>
    <w:rsid w:val="000A1FEB"/>
    <w:rsid w:val="000A4E17"/>
    <w:rsid w:val="000E7767"/>
    <w:rsid w:val="001624C0"/>
    <w:rsid w:val="001C0E1B"/>
    <w:rsid w:val="001E14E3"/>
    <w:rsid w:val="00225ECD"/>
    <w:rsid w:val="00273E3C"/>
    <w:rsid w:val="002C30FB"/>
    <w:rsid w:val="00423094"/>
    <w:rsid w:val="00426CFD"/>
    <w:rsid w:val="00502AD5"/>
    <w:rsid w:val="005056CE"/>
    <w:rsid w:val="005611C5"/>
    <w:rsid w:val="00562261"/>
    <w:rsid w:val="006B3056"/>
    <w:rsid w:val="0071244E"/>
    <w:rsid w:val="00735628"/>
    <w:rsid w:val="007D6A01"/>
    <w:rsid w:val="007E74DF"/>
    <w:rsid w:val="009437E4"/>
    <w:rsid w:val="00975982"/>
    <w:rsid w:val="00A22FF4"/>
    <w:rsid w:val="00A539B5"/>
    <w:rsid w:val="00B02617"/>
    <w:rsid w:val="00B61D93"/>
    <w:rsid w:val="00B77A0A"/>
    <w:rsid w:val="00C3638D"/>
    <w:rsid w:val="00CE08C4"/>
    <w:rsid w:val="00CF0A31"/>
    <w:rsid w:val="00D43651"/>
    <w:rsid w:val="00D64E9F"/>
    <w:rsid w:val="00DC2D3D"/>
    <w:rsid w:val="00E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584B-5A95-4EC4-8055-E436E3C6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2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767"/>
    <w:pPr>
      <w:ind w:left="720"/>
      <w:contextualSpacing/>
    </w:pPr>
  </w:style>
  <w:style w:type="paragraph" w:styleId="a5">
    <w:name w:val="No Spacing"/>
    <w:uiPriority w:val="1"/>
    <w:qFormat/>
    <w:rsid w:val="00426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ПК-405-4</dc:creator>
  <cp:keywords/>
  <dc:description/>
  <cp:lastModifiedBy>ПК-405-7</cp:lastModifiedBy>
  <cp:revision>39</cp:revision>
  <dcterms:created xsi:type="dcterms:W3CDTF">2025-04-25T12:04:00Z</dcterms:created>
  <dcterms:modified xsi:type="dcterms:W3CDTF">2025-05-19T09:14:00Z</dcterms:modified>
</cp:coreProperties>
</file>