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CA" w:rsidRPr="00A4449E" w:rsidRDefault="00333ACA" w:rsidP="00B575E5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«Основы международной безопасности»</w:t>
      </w:r>
    </w:p>
    <w:bookmarkEnd w:id="0"/>
    <w:p w:rsidR="00333ACA" w:rsidRPr="00A4449E" w:rsidRDefault="00333ACA" w:rsidP="00A4449E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8A2CE7" w:rsidRPr="00A4449E" w:rsidRDefault="008A2CE7" w:rsidP="00A4449E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4449E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:rsidR="00333ACA" w:rsidRPr="00A4449E" w:rsidRDefault="00333ACA" w:rsidP="00A4449E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65FBC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1" w:name="_Hlk188710141"/>
      <w:r w:rsidR="00365FBC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:rsidR="00333ACA" w:rsidRPr="00A4449E" w:rsidRDefault="00333ACA" w:rsidP="00A44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Международная безопасность неделима, что означает:</w:t>
      </w:r>
    </w:p>
    <w:p w:rsidR="00333ACA" w:rsidRPr="00A4449E" w:rsidRDefault="00333ACA" w:rsidP="00A44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безопасность одного государства зависит от безопасности других государств;</w:t>
      </w:r>
    </w:p>
    <w:p w:rsidR="00333ACA" w:rsidRPr="00A4449E" w:rsidRDefault="00333ACA" w:rsidP="00A44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запрет строить безопасность одного государства за счет безопасности другого государства;</w:t>
      </w:r>
    </w:p>
    <w:p w:rsidR="00333ACA" w:rsidRPr="00A4449E" w:rsidRDefault="00333ACA" w:rsidP="00A44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обеспечение безопасности одного государства </w:t>
      </w:r>
      <w:r w:rsidR="00EF1960"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невозможно</w:t>
      </w:r>
      <w:r w:rsidRPr="00A4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обеспечения безопасности всех государств.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365FBC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(УК-10.1)</w:t>
      </w:r>
      <w:r w:rsidR="00EB741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1"/>
    <w:p w:rsidR="00365FBC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365FBC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 xml:space="preserve">Наёмник – это: 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 xml:space="preserve">А) лицо, которое не имеет права на статус комбатанта и военнопленного, он привлекается к уголовной ответственности по законам захватившего его государства; 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 xml:space="preserve">Б) лицо, на которое распространяются все гуманные правила ведения войны и защиты в плену; 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В) лицо, на которое распространяются национальные гуманные правила ведения войны и защиты в плену.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Правильный ответ: А</w:t>
      </w:r>
      <w:r w:rsidR="00365FBC"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Компетенции (индикаторы): ОПК-2 (ОПК-2.1)</w:t>
      </w:r>
      <w:r w:rsidR="00EB7412"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:rsidR="00333ACA" w:rsidRPr="00A4449E" w:rsidRDefault="00333ACA" w:rsidP="00A4449E">
      <w:pPr>
        <w:pStyle w:val="a5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</w:p>
    <w:p w:rsidR="00365FBC" w:rsidRPr="00A4449E" w:rsidRDefault="00333ACA" w:rsidP="00A4449E">
      <w:pPr>
        <w:pStyle w:val="a5"/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 xml:space="preserve">3. </w:t>
      </w:r>
      <w:r w:rsidR="00365FBC" w:rsidRPr="00A4449E">
        <w:rPr>
          <w:rFonts w:eastAsia="Aptos"/>
          <w:bCs/>
          <w:i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Выберите все правильные варианты ответов.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Международное агентство по атомной энергии (МАГАТЭ) имеет функции: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А) помощь государствам-членам организации в разработке и внедрении ядерных технологий;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Б) контроль путём применения целой системы мер для того, чтобы атомная энергия использовалась исключительно в мирных целях и ядерные материалы не переключались на военные цели;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В) оказание консультативной помощи государствам-членам, а также не вступившим в организацию и выдача разрешени</w:t>
      </w:r>
      <w:r w:rsidR="00365FBC"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й на разработку ядерного оружия</w:t>
      </w: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Г) оказание помощи государствам-членам и развитие научно-технического сотрудничества в области мирного использования атомной энергии, таких областях, как ядерная энергетика, здравоохранение, сельское хозяйство, наука, образование.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lastRenderedPageBreak/>
        <w:t>Правильный ответ: Б, Г</w:t>
      </w:r>
      <w:r w:rsidR="00365FBC"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индикаторы): ОПК-2 (ОПК-2.1, ОПК-2.2)</w:t>
      </w:r>
      <w:r w:rsidR="00EB741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65FBC" w:rsidRPr="00A4449E" w:rsidRDefault="00333ACA" w:rsidP="00A4449E">
      <w:pPr>
        <w:pStyle w:val="a5"/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4</w:t>
      </w:r>
      <w:r w:rsidRPr="00A4449E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bookmarkStart w:id="2" w:name="_Hlk188713728"/>
      <w:r w:rsidR="00365FBC" w:rsidRPr="00A4449E">
        <w:rPr>
          <w:rFonts w:eastAsia="Aptos"/>
          <w:bCs/>
          <w:i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Выберите все правильные варианты ответов.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Совет Безопасности состоит: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А) из 17 членов Организации, из которых 5 являются постоянными;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Б) из 15 членов Организации, из которых 5 являются постоянными;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В) из 17 членов Организации, из которых 7 являются постоянными.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Г) из 15 членов Организации.</w:t>
      </w:r>
    </w:p>
    <w:p w:rsidR="00333ACA" w:rsidRPr="00A4449E" w:rsidRDefault="00333ACA" w:rsidP="00A4449E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Правильный ответ: Б, Г</w:t>
      </w:r>
      <w:r w:rsidR="00877ED5" w:rsidRPr="00A4449E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(УК-10.2)</w:t>
      </w:r>
      <w:r w:rsidR="00EB741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bookmarkEnd w:id="2"/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3" w:name="_Hlk188989496"/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глобальными проблемами современности и их видами. 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4449E" w:rsidRPr="00A4449E" w:rsidTr="00EB7412">
        <w:trPr>
          <w:trHeight w:val="593"/>
        </w:trPr>
        <w:tc>
          <w:tcPr>
            <w:tcW w:w="4644" w:type="dxa"/>
          </w:tcPr>
          <w:p w:rsidR="00333ACA" w:rsidRPr="00A4449E" w:rsidRDefault="00D14ABB" w:rsidP="00A4449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4449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="00333ACA" w:rsidRPr="00A4449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3ACA" w:rsidRPr="00A444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Быстрый рост населения в развивающихся странах и «старения» населения в развитых странах</w:t>
            </w:r>
          </w:p>
        </w:tc>
        <w:tc>
          <w:tcPr>
            <w:tcW w:w="4820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экологические</w:t>
            </w:r>
          </w:p>
        </w:tc>
      </w:tr>
      <w:tr w:rsidR="00A4449E" w:rsidRPr="00A4449E" w:rsidTr="006E4315">
        <w:trPr>
          <w:trHeight w:val="313"/>
        </w:trPr>
        <w:tc>
          <w:tcPr>
            <w:tcW w:w="4644" w:type="dxa"/>
          </w:tcPr>
          <w:p w:rsidR="00333ACA" w:rsidRPr="00A4449E" w:rsidRDefault="00D14ABB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333ACA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3ACA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Сокращение озонового слоя земли</w:t>
            </w:r>
          </w:p>
        </w:tc>
        <w:tc>
          <w:tcPr>
            <w:tcW w:w="4820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 </w:t>
            </w: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политические</w:t>
            </w:r>
          </w:p>
        </w:tc>
      </w:tr>
      <w:tr w:rsidR="00A4449E" w:rsidRPr="00A4449E" w:rsidTr="006E4315">
        <w:trPr>
          <w:trHeight w:val="60"/>
        </w:trPr>
        <w:tc>
          <w:tcPr>
            <w:tcW w:w="4644" w:type="dxa"/>
          </w:tcPr>
          <w:p w:rsidR="00333ACA" w:rsidRPr="00A4449E" w:rsidRDefault="00D14ABB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333ACA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3ACA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Угроза ядерной войны</w:t>
            </w:r>
          </w:p>
        </w:tc>
        <w:tc>
          <w:tcPr>
            <w:tcW w:w="4820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  демографические </w:t>
            </w:r>
          </w:p>
        </w:tc>
      </w:tr>
      <w:tr w:rsidR="00A4449E" w:rsidRPr="00A4449E" w:rsidTr="00EB7412">
        <w:trPr>
          <w:trHeight w:val="282"/>
        </w:trPr>
        <w:tc>
          <w:tcPr>
            <w:tcW w:w="4644" w:type="dxa"/>
          </w:tcPr>
          <w:p w:rsidR="00333ACA" w:rsidRPr="00A4449E" w:rsidRDefault="00D14ABB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333ACA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3ACA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терроризм</w:t>
            </w:r>
          </w:p>
        </w:tc>
        <w:tc>
          <w:tcPr>
            <w:tcW w:w="4820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международная безопасность</w:t>
            </w:r>
          </w:p>
        </w:tc>
      </w:tr>
    </w:tbl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>1-В, 2-А, 3-Б, 4-Г</w:t>
      </w:r>
      <w:r w:rsidR="006C68A1"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(УК-10.1, УК-10.2)</w:t>
      </w:r>
      <w:r w:rsidR="00EB741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3"/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типом терро</w:t>
      </w:r>
      <w:r w:rsidR="006C68A1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ризма и критерием классификации.</w:t>
      </w:r>
      <w:r w:rsidR="006C68A1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6C68A1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463"/>
      </w:tblGrid>
      <w:tr w:rsidR="00A4449E" w:rsidRPr="00A4449E" w:rsidTr="007126D0">
        <w:tc>
          <w:tcPr>
            <w:tcW w:w="4108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BC26A4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политические цели</w:t>
            </w:r>
          </w:p>
        </w:tc>
        <w:tc>
          <w:tcPr>
            <w:tcW w:w="5463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внутренний, международный </w:t>
            </w:r>
          </w:p>
        </w:tc>
      </w:tr>
      <w:tr w:rsidR="00A4449E" w:rsidRPr="00A4449E" w:rsidTr="007126D0">
        <w:tc>
          <w:tcPr>
            <w:tcW w:w="4108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BC26A4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характер объектов воздействия</w:t>
            </w:r>
          </w:p>
        </w:tc>
        <w:tc>
          <w:tcPr>
            <w:tcW w:w="5463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наземный, воздушный, морской</w:t>
            </w:r>
          </w:p>
        </w:tc>
      </w:tr>
      <w:tr w:rsidR="00A4449E" w:rsidRPr="00A4449E" w:rsidTr="007126D0">
        <w:tc>
          <w:tcPr>
            <w:tcW w:w="4108" w:type="dxa"/>
          </w:tcPr>
          <w:p w:rsidR="00333ACA" w:rsidRPr="00A4449E" w:rsidRDefault="00BC26A4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333ACA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масштаб деятельности</w:t>
            </w:r>
          </w:p>
        </w:tc>
        <w:tc>
          <w:tcPr>
            <w:tcW w:w="5463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селективный, массовый.</w:t>
            </w:r>
          </w:p>
        </w:tc>
      </w:tr>
      <w:tr w:rsidR="00A4449E" w:rsidRPr="00A4449E" w:rsidTr="007126D0">
        <w:tc>
          <w:tcPr>
            <w:tcW w:w="4108" w:type="dxa"/>
          </w:tcPr>
          <w:p w:rsidR="00333ACA" w:rsidRPr="00A4449E" w:rsidRDefault="00BC26A4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333ACA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специфика пространственных условий</w:t>
            </w:r>
          </w:p>
        </w:tc>
        <w:tc>
          <w:tcPr>
            <w:tcW w:w="5463" w:type="dxa"/>
          </w:tcPr>
          <w:p w:rsidR="00333ACA" w:rsidRPr="00A4449E" w:rsidRDefault="00333ACA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революционный, контрреволюционный, конфронтационный и мобилизационный</w:t>
            </w:r>
          </w:p>
        </w:tc>
      </w:tr>
    </w:tbl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2-В, 3-А, 4-Б</w:t>
      </w:r>
      <w:r w:rsidR="007126D0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(УК-10.1, УК-10.2)</w:t>
      </w:r>
      <w:r w:rsidR="000432C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латентными структурами глобального управления и их лидерами / основателями. 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A4449E" w:rsidRPr="00A4449E" w:rsidTr="00C45C7A">
        <w:trPr>
          <w:trHeight w:val="60"/>
        </w:trPr>
        <w:tc>
          <w:tcPr>
            <w:tcW w:w="4503" w:type="dxa"/>
          </w:tcPr>
          <w:p w:rsidR="006452D1" w:rsidRPr="00A4449E" w:rsidRDefault="007126D0" w:rsidP="00A4449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444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1)</w:t>
            </w:r>
            <w:r w:rsidR="006452D1" w:rsidRPr="00A444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452D1" w:rsidRPr="00A4449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Бильдербергский клуб</w:t>
            </w:r>
          </w:p>
        </w:tc>
        <w:tc>
          <w:tcPr>
            <w:tcW w:w="4961" w:type="dxa"/>
          </w:tcPr>
          <w:p w:rsidR="006452D1" w:rsidRPr="00A4449E" w:rsidRDefault="006452D1" w:rsidP="00A444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А. Печчеи </w:t>
            </w:r>
          </w:p>
        </w:tc>
      </w:tr>
      <w:tr w:rsidR="00A4449E" w:rsidRPr="00A4449E" w:rsidTr="00C45C7A">
        <w:trPr>
          <w:trHeight w:val="60"/>
        </w:trPr>
        <w:tc>
          <w:tcPr>
            <w:tcW w:w="4503" w:type="dxa"/>
          </w:tcPr>
          <w:p w:rsidR="006452D1" w:rsidRPr="00A4449E" w:rsidRDefault="007126D0" w:rsidP="00A4449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6452D1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452D1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Трилатеральная комиссия</w:t>
            </w:r>
          </w:p>
        </w:tc>
        <w:tc>
          <w:tcPr>
            <w:tcW w:w="4961" w:type="dxa"/>
          </w:tcPr>
          <w:p w:rsidR="006452D1" w:rsidRPr="00A4449E" w:rsidRDefault="006452D1" w:rsidP="00A444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 Д. Рокфеллер, Г. Киссинджер</w:t>
            </w:r>
          </w:p>
        </w:tc>
      </w:tr>
      <w:tr w:rsidR="00A4449E" w:rsidRPr="00A4449E" w:rsidTr="00C45C7A">
        <w:trPr>
          <w:trHeight w:val="60"/>
        </w:trPr>
        <w:tc>
          <w:tcPr>
            <w:tcW w:w="4503" w:type="dxa"/>
          </w:tcPr>
          <w:p w:rsidR="006452D1" w:rsidRPr="00A4449E" w:rsidRDefault="007126D0" w:rsidP="00A4449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  <w:r w:rsidR="006452D1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Римский клуб</w:t>
            </w:r>
          </w:p>
        </w:tc>
        <w:tc>
          <w:tcPr>
            <w:tcW w:w="4961" w:type="dxa"/>
          </w:tcPr>
          <w:p w:rsidR="006452D1" w:rsidRPr="00A4449E" w:rsidRDefault="006452D1" w:rsidP="00A444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Бернард Нидерландский</w:t>
            </w:r>
          </w:p>
        </w:tc>
      </w:tr>
      <w:tr w:rsidR="00A4449E" w:rsidRPr="00A4449E" w:rsidTr="000432C4">
        <w:trPr>
          <w:trHeight w:val="282"/>
        </w:trPr>
        <w:tc>
          <w:tcPr>
            <w:tcW w:w="4503" w:type="dxa"/>
          </w:tcPr>
          <w:p w:rsidR="006452D1" w:rsidRPr="00A4449E" w:rsidRDefault="007126D0" w:rsidP="00A4449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  <w:r w:rsidR="006452D1"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 по международным отношениям (СМО)</w:t>
            </w:r>
          </w:p>
        </w:tc>
        <w:tc>
          <w:tcPr>
            <w:tcW w:w="4961" w:type="dxa"/>
          </w:tcPr>
          <w:p w:rsidR="006452D1" w:rsidRPr="00A4449E" w:rsidRDefault="006452D1" w:rsidP="00A444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Э. Хауз, У. Липман</w:t>
            </w:r>
          </w:p>
        </w:tc>
      </w:tr>
    </w:tbl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>1-В, 2-Б, 3-А, 4-Г</w:t>
      </w:r>
      <w:r w:rsidR="007126D0"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ОПК-2 (ОПК-2.2, ОПК-2.3)</w:t>
      </w:r>
      <w:r w:rsidR="006D107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типом терро</w:t>
      </w:r>
      <w:r w:rsidR="00F0371F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ризма и критерием классификации.</w:t>
      </w:r>
      <w:r w:rsidR="00F0371F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0371F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478"/>
      </w:tblGrid>
      <w:tr w:rsidR="00A4449E" w:rsidRPr="00A4449E" w:rsidTr="00F0371F">
        <w:tc>
          <w:tcPr>
            <w:tcW w:w="4093" w:type="dxa"/>
          </w:tcPr>
          <w:p w:rsidR="006452D1" w:rsidRPr="00A4449E" w:rsidRDefault="006452D1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F0371F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основные используемые методы</w:t>
            </w:r>
          </w:p>
        </w:tc>
        <w:tc>
          <w:tcPr>
            <w:tcW w:w="5478" w:type="dxa"/>
          </w:tcPr>
          <w:p w:rsidR="006452D1" w:rsidRPr="00A4449E" w:rsidRDefault="006452D1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идеологический, националистический, религиозный</w:t>
            </w:r>
          </w:p>
        </w:tc>
      </w:tr>
      <w:tr w:rsidR="00A4449E" w:rsidRPr="00A4449E" w:rsidTr="00F0371F">
        <w:tc>
          <w:tcPr>
            <w:tcW w:w="4093" w:type="dxa"/>
          </w:tcPr>
          <w:p w:rsidR="006452D1" w:rsidRPr="00A4449E" w:rsidRDefault="00F0371F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6452D1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субъект действия</w:t>
            </w:r>
          </w:p>
        </w:tc>
        <w:tc>
          <w:tcPr>
            <w:tcW w:w="5478" w:type="dxa"/>
          </w:tcPr>
          <w:p w:rsidR="006452D1" w:rsidRPr="00A4449E" w:rsidRDefault="006452D1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физический, психологический</w:t>
            </w:r>
          </w:p>
        </w:tc>
      </w:tr>
      <w:tr w:rsidR="00A4449E" w:rsidRPr="00A4449E" w:rsidTr="00F0371F">
        <w:tc>
          <w:tcPr>
            <w:tcW w:w="4093" w:type="dxa"/>
          </w:tcPr>
          <w:p w:rsidR="006452D1" w:rsidRPr="00A4449E" w:rsidRDefault="00F0371F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6452D1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характер используемых средств</w:t>
            </w:r>
          </w:p>
        </w:tc>
        <w:tc>
          <w:tcPr>
            <w:tcW w:w="5478" w:type="dxa"/>
          </w:tcPr>
          <w:p w:rsidR="006452D1" w:rsidRPr="00A4449E" w:rsidRDefault="006452D1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государственный, негосударственный.</w:t>
            </w:r>
          </w:p>
        </w:tc>
      </w:tr>
      <w:tr w:rsidR="00A4449E" w:rsidRPr="00A4449E" w:rsidTr="00F0371F">
        <w:tc>
          <w:tcPr>
            <w:tcW w:w="4093" w:type="dxa"/>
          </w:tcPr>
          <w:p w:rsidR="006452D1" w:rsidRPr="00A4449E" w:rsidRDefault="00F0371F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6452D1"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идейно-политическая платформа</w:t>
            </w:r>
          </w:p>
        </w:tc>
        <w:tc>
          <w:tcPr>
            <w:tcW w:w="5478" w:type="dxa"/>
          </w:tcPr>
          <w:p w:rsidR="006452D1" w:rsidRPr="00A4449E" w:rsidRDefault="006452D1" w:rsidP="00A4449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A4449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традиционный, технологический.</w:t>
            </w:r>
          </w:p>
        </w:tc>
      </w:tr>
    </w:tbl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2-В, 3-Б, 4-А</w:t>
      </w:r>
      <w:r w:rsidR="00F0371F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ОПК-2 (ОПК-2.2, ОПК-2.3)</w:t>
      </w:r>
      <w:r w:rsidR="002F11A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ru-RU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E808C5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хронологическом порядке международные конференции, посвящённые глобальной безопасности, по времени их образования: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Ялтинская конференция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Тегеранская конференция;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Потсдамская конференция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Сан-Франциско</w:t>
      </w:r>
      <w:r w:rsidR="0074227D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74227D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Б, А, В, Г.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(УК-10.1, УК-10.2)</w:t>
      </w:r>
      <w:r w:rsidR="002F11A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E808C5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хронологической последовательности основные военные конфликты / кризисы ХХ века: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Война во Вьетнаме;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Карибский кризис; 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Гражданская война в Югославии;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Корейская война;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Война Судного дня</w:t>
      </w:r>
      <w:r w:rsidR="004F6F8E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Г, Б, А, Д, В</w:t>
      </w:r>
      <w:r w:rsidR="004F6F8E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Компетенции (индикаторы): УК-10 (УК-10.1, УК-10.2)</w:t>
      </w:r>
      <w:r w:rsidR="002F11A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4F6F8E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хронологическом порядке международные организации, влияющие на международную безопасность, по времени их образования: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ООН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Лига Наций;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МАГАТЭ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Всемирный экономический форум</w:t>
      </w:r>
      <w:r w:rsidR="003C643F"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3C643F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Б, А, В, Г.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(ОПК-2.2)</w:t>
      </w:r>
      <w:r w:rsidR="002F11A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3C643F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Расположите в хронологической последовательности основные международные договоры в сфере ядерной безопасности и нераспространения ядерного оружия: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ДРСМД;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ДНЯО; 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ДЗЯО;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Московский договор;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ДВЗЯИ</w:t>
      </w:r>
      <w:r w:rsidR="00C35BFF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Г, Б, А, Д, В</w:t>
      </w:r>
      <w:r w:rsidR="00C35BFF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(ОПК-2.2, ОПК-2.3)</w:t>
      </w:r>
      <w:r w:rsidR="002F11A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CA7D69" w:rsidRPr="00A4449E" w:rsidRDefault="00CA7D69" w:rsidP="00A4449E">
      <w:pPr>
        <w:pStyle w:val="a6"/>
        <w:rPr>
          <w:b/>
          <w:color w:val="000000" w:themeColor="text1"/>
        </w:rPr>
      </w:pPr>
    </w:p>
    <w:p w:rsidR="00CA7D69" w:rsidRPr="00A4449E" w:rsidRDefault="00CA7D69" w:rsidP="00A4449E">
      <w:pPr>
        <w:pStyle w:val="a6"/>
        <w:rPr>
          <w:b/>
          <w:color w:val="000000" w:themeColor="text1"/>
        </w:rPr>
      </w:pPr>
      <w:r w:rsidRPr="00A4449E">
        <w:rPr>
          <w:b/>
          <w:color w:val="000000" w:themeColor="text1"/>
        </w:rPr>
        <w:t>Задания открытого типа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_________ безопасность – это защищённость мирового сообщества или группы государств от возможности нанесения им ущерба средствами вооружённого насилия, обеспечиваемая их совместными усилиями...._______________________.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Коллективная</w:t>
      </w:r>
      <w:r w:rsidR="00150B0A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(УК-10.1, УК-10.2)</w:t>
      </w:r>
      <w:r w:rsidR="006D107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Джон Локк (1632—1704) – виднейший теоретик и участник английской революции, считал основной целью государства _______ естественных прав людей на жизнь, свободу и собственность.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защиту / </w:t>
      </w:r>
      <w:r w:rsidR="00150B0A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охрану / сохранение.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(УК-10.2)</w:t>
      </w:r>
      <w:r w:rsidR="006D107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EA3F8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В соответствии с Уставом ООН существование любой угрозы миру определяет :...._______________________.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Совет Безопасности ООН / Совбез ООН, СБ ООН</w:t>
      </w:r>
      <w:r w:rsidR="00150B0A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(ОПК-2.1, ОПК-2.2)</w:t>
      </w:r>
      <w:r w:rsidR="006D107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Английский политический мыслитель и философ-материалист Т. Гоббс (1588—1679) одним из первых обратил внимание на решающую роль _________ в обеспечении безопасности.</w:t>
      </w:r>
    </w:p>
    <w:p w:rsidR="006452D1" w:rsidRPr="00A4449E" w:rsidRDefault="00150B0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государства.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(ОПК-2.2)</w:t>
      </w:r>
      <w:r w:rsidR="009C1889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Международная ________ безопасность – это комплекс международных условий сосуществования договорённостей и институциональных структур, при котором каждому государству-члену мирового сообщества обеспечивается возможность свободно избирать и осуществлять свою стратегию социального и экономического развития, не подвергаясь внешнему и политическому давлению и рассчитывая на невмешательство, понимание и взаимоприемлемое и взаимовыгодное сотрудничество со стороны остальных государств.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экономическая.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(УК-10.2)</w:t>
      </w:r>
      <w:r w:rsidR="0026446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7DB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порождаемых, прежде всего, межнациональными столкновениями, приняла _________.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Генеральная Ассамблея ООН / Генассамблея ООН / ГА ООН.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УК-10 (УК-10.2)</w:t>
      </w:r>
      <w:r w:rsidR="0073454F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73454F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Комплекс правовых норм и практических действий государств, направленных на ограничение, сокращение вооружённых сил и вооружений и ликвидацию некоторых наиболе</w:t>
      </w:r>
      <w:r w:rsidR="00150B0A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 опасных средств ведения войны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называется: _________.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разоружением</w:t>
      </w:r>
      <w:r w:rsidR="00150B0A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(ОПК-2.2)</w:t>
      </w:r>
      <w:r w:rsidR="00264464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50B0A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464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150B0A"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29 ноября 1947 года резолюцией № 181 _________________ был принят план по разделу Палестины. Он предусматривал прекращение британского мандата в Палестине и рекомендовал создание на её территории двух государств: еврейского и арабского. 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Генеральная Ассамблея ООН / Генассамблея ООН / ГА ООН.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(ОПК-2.2)</w:t>
      </w:r>
      <w:r w:rsidR="005D58F6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Задания открытого типа с </w:t>
      </w:r>
      <w:r w:rsidR="006452D1"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развёрнутым</w:t>
      </w:r>
      <w:r w:rsidRPr="00A4449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ответом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pStyle w:val="futurismarkdown-paragraph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A4449E">
        <w:rPr>
          <w:i/>
          <w:color w:val="000000" w:themeColor="text1"/>
          <w:sz w:val="28"/>
          <w:szCs w:val="28"/>
        </w:rPr>
        <w:t>Конкретизируйте понятие «национальная безопасность</w:t>
      </w:r>
      <w:r w:rsidRPr="00A4449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»</w:t>
      </w:r>
      <w:r w:rsidRPr="00A4449E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333ACA" w:rsidRPr="00A4449E" w:rsidRDefault="00333ACA" w:rsidP="00A4449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На</w:t>
      </w:r>
      <w:r w:rsidR="007675B8"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циональная безопасность сегодня</w:t>
      </w: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является важным элементом, потому отражающим</w:t>
      </w:r>
      <w:r w:rsidRPr="00A444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потребность страны в гарантированном обеспечении гражданам условий, необходимых для цивилизованной жизни, совершенствования и развития</w:t>
      </w: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Национальная безопасность – это </w:t>
      </w:r>
      <w:r w:rsidRPr="00A4449E">
        <w:rPr>
          <w:rFonts w:eastAsiaTheme="minorHAnsi"/>
          <w:color w:val="000000" w:themeColor="text1"/>
          <w:sz w:val="28"/>
          <w:szCs w:val="28"/>
          <w:lang w:eastAsia="en-US"/>
        </w:rPr>
        <w:t>основа суверенитета любой страны</w:t>
      </w: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. В тех государствах, где, не обеспечивается национальная безопасность, как правило, теряется собственный суверенитет, а их внутренняя и внешняя политика определяется другими, более развитыми государствами.</w:t>
      </w:r>
    </w:p>
    <w:p w:rsidR="00333ACA" w:rsidRPr="00A4449E" w:rsidRDefault="00333ACA" w:rsidP="00A4449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10 мин.</w:t>
      </w:r>
    </w:p>
    <w:p w:rsidR="00354B58" w:rsidRPr="00A4449E" w:rsidRDefault="00333ACA" w:rsidP="00A44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результат: 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Национальная безопасность – это состояние защищённости жизненно важных национальных интересов отдельного государства в экономической, политической, военной, экологической, информационной и других областях от реальных и потенциальных угроз. Защищённость жизненно важных национальных интересов отдельного государства обеспечивает такое состояние страны, которое позволяет ей сохранять территориальную целостность, самостоятельно решать задачи экономического, социального и культурного развития, выступать независимым субъектом межгосударственных отношений. Важнейшие направления деятельности государства в области обеспечения национальной безопасности, которые позволяют реализовать конституционные права и свободы граждан, осуществить устойчивое социально-экономическое развитие страны, сохранить её суверенитет, независимость и территориальную целостность;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оборона страны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Подразумевает формирование условий, призванных обеспечить мирное и динамичное социально-экономическое развитие государства, его военную безопасность.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не менее пяти элементов и направлений реализации национальной безопасности. 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етенции (индикаторы):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УК-10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(УК-10.1, УК-10.2)</w:t>
      </w:r>
      <w:r w:rsidR="00674C8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4449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A4449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lastRenderedPageBreak/>
        <w:t>Конкретизируйте содержание понятия «Глобальные проблемы человечества».</w:t>
      </w:r>
    </w:p>
    <w:p w:rsidR="00333ACA" w:rsidRPr="00A4449E" w:rsidRDefault="00333ACA" w:rsidP="00A4449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В XXI веке мир стремительно изменяется. Масштабы происходящих перемен поистине грандиозны. В истории человечества им нет аналогов. Именно в силу этого многие из них в должной мере еще не осмыслены и не получили адекватного отражения в стратегических направлениях развития цивилизации. Реалии современного мира таковы, что он становится все более динамичным, непредсказуемым и опасным. Основные тренды, определяющие характер процессов развития человечества, накладываются друг на друга. В результате этого картина происходящего утрачивает свою определённость, размывается, а вместе с ней размывается и образ того мира, которым в своей жизни руководствуется человек, происходит хаотизация его сознания.</w:t>
      </w:r>
    </w:p>
    <w:p w:rsidR="00333ACA" w:rsidRPr="00A4449E" w:rsidRDefault="00333ACA" w:rsidP="00A4449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15 мин</w:t>
      </w:r>
    </w:p>
    <w:p w:rsidR="00354B58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результат: 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 проблемы, касающиеся всего человечества и которые возникают в результате объективного развития общества, носят планетарный, общемировой характер, затрагивают интересы всех народов и государств, угрожают всему человечеству, нуждаются в неотложных решениях, требуют усилий всего человечества. Это проблемы сохранения мира, перенаселение планеты, ликвидация отсталости и растущего разрыва в уровне развития развитых и развивающихся стран, борьбы с голодом, нищетой, болезнями, рационального использования минерально-сырьевых ресурсов, использование Мирового океана и космического пространства в интересах всего мирового сообщества и некоторые др.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основных глобальных проблем и вызовов современности. 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УК-10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(УК-10.1, УК-10.2)</w:t>
      </w:r>
      <w:r w:rsidR="00674C8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452D1" w:rsidRPr="00A4449E" w:rsidRDefault="006452D1" w:rsidP="00A44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ACA" w:rsidRPr="00A4449E" w:rsidRDefault="00333ACA" w:rsidP="00A4449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содержание понятия «</w:t>
      </w:r>
      <w:r w:rsidRPr="00A444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национальные интересы </w:t>
      </w: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России», согласно Стратегии национальной безопасности Российской Федерации. </w:t>
      </w:r>
    </w:p>
    <w:p w:rsidR="00333ACA" w:rsidRPr="00A4449E" w:rsidRDefault="00333ACA" w:rsidP="00A4449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Национальные интересы России являются важным направлением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так как определяют основные цели, стратегические и текущие задачи внутренней и внешней политики государства. Национальные интересы Российской Федерации – это совокупность внутренних и внешних потребностей государства в обеспечении защищённости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 устойчивого развития личности, общества и государства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Важными составляющими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национальных интересов России являются: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национальная безопасность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Состояние защищённости личности, общества и государства от внутренних и внешних угроз;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стратегические национальные приоритеты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Важнейшие направления деятельности государства в области обеспечения национальной безопасности, которые позволяют реализовать конституционные права и свободы граждан, осуществить устойчивое социально-экономическое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развитие страны, сохранить её суверенитет, независимость и территориальную целостность;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оборона страны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Подразумевает формирование условий, призванных обеспечить мирное и динамичное социально-экономическое развитие государства, его военную безопасность.</w:t>
      </w:r>
    </w:p>
    <w:p w:rsidR="00333ACA" w:rsidRPr="00A4449E" w:rsidRDefault="00333ACA" w:rsidP="00A4449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4449E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10 мин.</w:t>
      </w:r>
    </w:p>
    <w:p w:rsidR="00354B58" w:rsidRPr="00A4449E" w:rsidRDefault="00333ACA" w:rsidP="00A44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результат: 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Согласно Стратегии национальной безопасности Российской Федерации, утверждённой Указом Президента РФ от 2 июля 2021 года №400, к национальным интересам страны относятся: сбережение народа России, развитие человеческого потенциала, повышение качества жизни и благосостояния граждан; защита конституционного строя, суверенитета, независимости, государственной и территориальной целостности Российской Федерации, укрепление обороны страны; поддержание гражданского мира и согласия в стране, укрепление законности, искоренение коррупции, защита граждан и всех форм собственности от противоправных посягательств; развитие безопасного информационного пространства, защита российского общества от деструктивного информационно-психологического воздействия; устойчивое развитие российской экономики на новой технологической основе; охрана окружающей среды, сохранение природных ресурсов и рациональное природопользование, адаптация к изменениям климата; укрепление традиционных российских духовно-нравственных ценностей, сохранение культурного и исторического наследия народа России; поддержание стратегической стабильности, укрепление мира и безопасности, правовых основ международных отношений.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не менее шести элементов и направлений реализации Стратегии национальной безопасности. 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етенции (индикаторы):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ОПК-2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C8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(ОПК-2.1, ОПК-2.2, ОПК-2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.3)</w:t>
      </w:r>
      <w:r w:rsidR="00674C82"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333ACA" w:rsidRPr="00A4449E" w:rsidRDefault="00333ACA" w:rsidP="00A4449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содержания элементы </w:t>
      </w:r>
      <w:r w:rsidRPr="00A444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«Безопасность».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ациональные интересы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России в общем смысле подразумевает защищённость от вызовов, рисков, опасностей и угроз либо отсутствие таковых. Сюда включают систему отношений между субъектами общественной жизни, обеспечивающих благоприятные условия для их функционирования и развития. Это также состояние объекта, в котором ему не может быть нанесён существенный ущерб или вред; состояние устойчивого существования (развития) объекта, при которых вероятность нежелательного изменения каких-либо характеристик (параметров) его жизнедеятельности (функционирования) невелика; приемлемый уровень опасности (приемлемую степень защищённости от угроз), зависящий от затрат на ограничение действия инициирующих опасность факторов; свойство объекта, характеризующее его способность не причинять другим объектам существенный ущерб или вред.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Время 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выполнения – 15 мин.</w:t>
      </w:r>
    </w:p>
    <w:p w:rsidR="00354B58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Ожидаемый результат: 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Некоторые элементы понятия «безопасность»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Личная безопасность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Состояние защищённости человека от психологического, физического или иного насильственного посягательства;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общественная безопасность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Способность социальных институтов общества обеспечить его устойчивое, независимое, свободное и самостоятельное развитие и реализацию выбранного пути. Определяется уровнем и состоянием общественных отношений; 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государственная безопасность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Система общественных и государственных гарантий, защищающих основные ценности, духовные и материальные источники жизнедеятельности, гражданских прав и свобод человека, защиту суверенитета, территориальной целостности и независимости от внешних и внутренних угроз;</w:t>
      </w:r>
      <w:r w:rsidRPr="00A4449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защита от опасностей</w:t>
      </w: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Включает в себя способы и методы снижения уровня и продолжительности действия опасностей на человека в среде обитания.</w:t>
      </w:r>
    </w:p>
    <w:p w:rsidR="00333ACA" w:rsidRPr="00A4449E" w:rsidRDefault="00333ACA" w:rsidP="00A44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Критерий оце</w:t>
      </w:r>
      <w:r w:rsidRPr="00A44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нивания: наличие в ответе перечисления не менее ключевых четырёх элементов понятия «безопасность». </w:t>
      </w:r>
    </w:p>
    <w:p w:rsidR="00501847" w:rsidRPr="00A4449E" w:rsidRDefault="00333ACA" w:rsidP="00A44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9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ОПК-2 (ОПК-2.1, ОПК-2.2, ОПК-2.3)</w:t>
      </w:r>
    </w:p>
    <w:sectPr w:rsidR="00501847" w:rsidRPr="00A4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254"/>
    <w:multiLevelType w:val="hybridMultilevel"/>
    <w:tmpl w:val="1A602DD4"/>
    <w:lvl w:ilvl="0" w:tplc="A0985990">
      <w:start w:val="2"/>
      <w:numFmt w:val="decimal"/>
      <w:lvlText w:val="%1."/>
      <w:lvlJc w:val="left"/>
      <w:pPr>
        <w:ind w:left="720" w:hanging="360"/>
      </w:pPr>
      <w:rPr>
        <w:rFonts w:eastAsia="Apt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4B65"/>
    <w:multiLevelType w:val="hybridMultilevel"/>
    <w:tmpl w:val="EF844F14"/>
    <w:lvl w:ilvl="0" w:tplc="21FAC98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A1128F"/>
    <w:multiLevelType w:val="hybridMultilevel"/>
    <w:tmpl w:val="D6D8C78A"/>
    <w:lvl w:ilvl="0" w:tplc="A098599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3F"/>
    <w:rsid w:val="000432C4"/>
    <w:rsid w:val="000E3BD9"/>
    <w:rsid w:val="00150B0A"/>
    <w:rsid w:val="001534EF"/>
    <w:rsid w:val="00171D36"/>
    <w:rsid w:val="00201BBD"/>
    <w:rsid w:val="00264464"/>
    <w:rsid w:val="00273BF8"/>
    <w:rsid w:val="002846DA"/>
    <w:rsid w:val="002F11A4"/>
    <w:rsid w:val="00333ACA"/>
    <w:rsid w:val="0033648A"/>
    <w:rsid w:val="00354B58"/>
    <w:rsid w:val="00365FBC"/>
    <w:rsid w:val="003A67CA"/>
    <w:rsid w:val="003C643F"/>
    <w:rsid w:val="003D2E84"/>
    <w:rsid w:val="0045123F"/>
    <w:rsid w:val="004F05B1"/>
    <w:rsid w:val="004F513F"/>
    <w:rsid w:val="004F6F8E"/>
    <w:rsid w:val="00501847"/>
    <w:rsid w:val="005637A4"/>
    <w:rsid w:val="005D58F6"/>
    <w:rsid w:val="00642224"/>
    <w:rsid w:val="006452D1"/>
    <w:rsid w:val="00646456"/>
    <w:rsid w:val="00674C82"/>
    <w:rsid w:val="006C68A1"/>
    <w:rsid w:val="006D1074"/>
    <w:rsid w:val="006E4315"/>
    <w:rsid w:val="007126D0"/>
    <w:rsid w:val="0073454F"/>
    <w:rsid w:val="0074227D"/>
    <w:rsid w:val="007675B8"/>
    <w:rsid w:val="007C1A73"/>
    <w:rsid w:val="008543BD"/>
    <w:rsid w:val="00877ED5"/>
    <w:rsid w:val="008A2CE7"/>
    <w:rsid w:val="009777DB"/>
    <w:rsid w:val="009B2709"/>
    <w:rsid w:val="009C1889"/>
    <w:rsid w:val="009F6018"/>
    <w:rsid w:val="00A4449E"/>
    <w:rsid w:val="00AF001A"/>
    <w:rsid w:val="00B155AB"/>
    <w:rsid w:val="00B15640"/>
    <w:rsid w:val="00B24425"/>
    <w:rsid w:val="00B47EDD"/>
    <w:rsid w:val="00B53066"/>
    <w:rsid w:val="00B575E5"/>
    <w:rsid w:val="00BB191E"/>
    <w:rsid w:val="00BC26A4"/>
    <w:rsid w:val="00BD70E3"/>
    <w:rsid w:val="00C0162B"/>
    <w:rsid w:val="00C33D7D"/>
    <w:rsid w:val="00C35BFF"/>
    <w:rsid w:val="00C45C7A"/>
    <w:rsid w:val="00C93126"/>
    <w:rsid w:val="00C93577"/>
    <w:rsid w:val="00CA7D69"/>
    <w:rsid w:val="00CC176F"/>
    <w:rsid w:val="00CD3F8B"/>
    <w:rsid w:val="00D14ABB"/>
    <w:rsid w:val="00D437BA"/>
    <w:rsid w:val="00E04F0E"/>
    <w:rsid w:val="00E33A4B"/>
    <w:rsid w:val="00E606E8"/>
    <w:rsid w:val="00E61DED"/>
    <w:rsid w:val="00E808C5"/>
    <w:rsid w:val="00EA3122"/>
    <w:rsid w:val="00EA3F8A"/>
    <w:rsid w:val="00EB7412"/>
    <w:rsid w:val="00EF1960"/>
    <w:rsid w:val="00F00461"/>
    <w:rsid w:val="00F0371F"/>
    <w:rsid w:val="00FE0EBE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F4598-56D0-46A3-9C84-5A3DE023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33ACA"/>
    <w:pPr>
      <w:ind w:left="720"/>
      <w:contextualSpacing/>
    </w:pPr>
  </w:style>
  <w:style w:type="paragraph" w:styleId="a5">
    <w:name w:val="No Spacing"/>
    <w:uiPriority w:val="1"/>
    <w:qFormat/>
    <w:rsid w:val="0033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3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CA7D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A7D6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48</cp:revision>
  <dcterms:created xsi:type="dcterms:W3CDTF">2025-03-19T09:58:00Z</dcterms:created>
  <dcterms:modified xsi:type="dcterms:W3CDTF">2025-04-13T04:23:00Z</dcterms:modified>
</cp:coreProperties>
</file>