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A6" w:rsidRPr="00991403" w:rsidRDefault="00790B96" w:rsidP="00991403">
      <w:pPr>
        <w:pStyle w:val="1"/>
        <w:ind w:left="0" w:right="29" w:firstLine="709"/>
        <w:jc w:val="center"/>
        <w:rPr>
          <w:color w:val="000000" w:themeColor="text1"/>
        </w:rPr>
      </w:pPr>
      <w:r w:rsidRPr="00991403">
        <w:rPr>
          <w:color w:val="000000" w:themeColor="text1"/>
        </w:rPr>
        <w:t>Комплект оценочных материалов</w:t>
      </w:r>
    </w:p>
    <w:p w:rsidR="00E216A6" w:rsidRPr="00991403" w:rsidRDefault="00790B96" w:rsidP="00991403">
      <w:pPr>
        <w:ind w:right="29" w:firstLine="709"/>
        <w:jc w:val="center"/>
        <w:rPr>
          <w:b/>
          <w:color w:val="000000" w:themeColor="text1"/>
          <w:sz w:val="28"/>
          <w:szCs w:val="28"/>
        </w:rPr>
      </w:pPr>
      <w:r w:rsidRPr="00991403">
        <w:rPr>
          <w:b/>
          <w:color w:val="000000" w:themeColor="text1"/>
          <w:sz w:val="28"/>
          <w:szCs w:val="28"/>
        </w:rPr>
        <w:t>по производственной практике (научно-исследовательская работа (по теме выпускной квалификационной работы))</w:t>
      </w:r>
    </w:p>
    <w:p w:rsidR="00991403" w:rsidRDefault="00991403" w:rsidP="00991403">
      <w:pPr>
        <w:ind w:right="29"/>
        <w:rPr>
          <w:b/>
          <w:color w:val="000000" w:themeColor="text1"/>
          <w:sz w:val="28"/>
          <w:szCs w:val="28"/>
        </w:rPr>
      </w:pPr>
    </w:p>
    <w:p w:rsidR="00E216A6" w:rsidRDefault="00790B96" w:rsidP="00991403">
      <w:pPr>
        <w:ind w:right="29"/>
        <w:rPr>
          <w:b/>
          <w:color w:val="000000" w:themeColor="text1"/>
          <w:sz w:val="28"/>
          <w:szCs w:val="28"/>
        </w:rPr>
      </w:pPr>
      <w:r w:rsidRPr="00991403">
        <w:rPr>
          <w:b/>
          <w:color w:val="000000" w:themeColor="text1"/>
          <w:sz w:val="28"/>
          <w:szCs w:val="28"/>
        </w:rPr>
        <w:t>Задания закрытог</w:t>
      </w:r>
      <w:r w:rsidRPr="00991403">
        <w:rPr>
          <w:b/>
          <w:color w:val="000000" w:themeColor="text1"/>
          <w:sz w:val="28"/>
          <w:szCs w:val="28"/>
        </w:rPr>
        <w:t>о типа</w:t>
      </w:r>
    </w:p>
    <w:p w:rsidR="00991403" w:rsidRPr="00991403" w:rsidRDefault="00991403" w:rsidP="00991403">
      <w:pPr>
        <w:ind w:right="29" w:firstLine="709"/>
        <w:rPr>
          <w:b/>
          <w:color w:val="000000" w:themeColor="text1"/>
          <w:sz w:val="28"/>
          <w:szCs w:val="28"/>
        </w:rPr>
      </w:pPr>
    </w:p>
    <w:p w:rsidR="00E216A6" w:rsidRPr="00991403" w:rsidRDefault="00790B96" w:rsidP="00991403">
      <w:pPr>
        <w:ind w:right="29" w:firstLine="709"/>
        <w:rPr>
          <w:b/>
          <w:color w:val="000000" w:themeColor="text1"/>
          <w:sz w:val="28"/>
          <w:szCs w:val="28"/>
        </w:rPr>
      </w:pPr>
      <w:r w:rsidRPr="00991403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ind w:right="29" w:firstLine="709"/>
        <w:jc w:val="both"/>
        <w:rPr>
          <w:i/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 xml:space="preserve">П(пд)-2.1.1.1 </w:t>
      </w:r>
      <w:r w:rsidRPr="00991403">
        <w:rPr>
          <w:i/>
          <w:color w:val="000000" w:themeColor="text1"/>
          <w:sz w:val="28"/>
          <w:szCs w:val="28"/>
        </w:rPr>
        <w:t>Выберите правильный ответ.</w:t>
      </w:r>
    </w:p>
    <w:p w:rsidR="00E216A6" w:rsidRPr="00991403" w:rsidRDefault="00790B96" w:rsidP="00991403">
      <w:pPr>
        <w:pStyle w:val="a3"/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</w:rPr>
        <w:t>Процесс разработки научно обоснованного суждения о возможном варианте развития политических событий в будущем – это ...</w:t>
      </w:r>
    </w:p>
    <w:p w:rsidR="005A0474" w:rsidRDefault="005A0474" w:rsidP="00991403">
      <w:pPr>
        <w:pStyle w:val="a3"/>
        <w:ind w:right="29" w:firstLine="709"/>
        <w:jc w:val="both"/>
        <w:rPr>
          <w:color w:val="000000" w:themeColor="text1"/>
        </w:rPr>
      </w:pPr>
      <w:r>
        <w:rPr>
          <w:color w:val="000000" w:themeColor="text1"/>
        </w:rPr>
        <w:t>А) Политическое решение;</w:t>
      </w:r>
    </w:p>
    <w:p w:rsidR="005A0474" w:rsidRDefault="005A0474" w:rsidP="00991403">
      <w:pPr>
        <w:pStyle w:val="a3"/>
        <w:ind w:right="29" w:firstLine="709"/>
        <w:jc w:val="both"/>
        <w:rPr>
          <w:color w:val="000000" w:themeColor="text1"/>
        </w:rPr>
      </w:pPr>
      <w:r>
        <w:rPr>
          <w:color w:val="000000" w:themeColor="text1"/>
        </w:rPr>
        <w:t>Б) Политический прогноз;</w:t>
      </w:r>
    </w:p>
    <w:p w:rsidR="00E216A6" w:rsidRPr="00991403" w:rsidRDefault="00790B96" w:rsidP="00991403">
      <w:pPr>
        <w:pStyle w:val="a3"/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</w:rPr>
        <w:t>В) Политическое развитие</w:t>
      </w:r>
      <w:r w:rsidR="005A0474">
        <w:rPr>
          <w:color w:val="000000" w:themeColor="text1"/>
        </w:rPr>
        <w:t>;</w:t>
      </w:r>
    </w:p>
    <w:p w:rsidR="00E216A6" w:rsidRPr="00991403" w:rsidRDefault="00790B96" w:rsidP="00991403">
      <w:pPr>
        <w:pStyle w:val="a3"/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</w:rPr>
        <w:t>Г) Политическая диагностика</w:t>
      </w:r>
      <w:r w:rsidR="005A0474">
        <w:rPr>
          <w:color w:val="000000" w:themeColor="text1"/>
        </w:rPr>
        <w:t>.</w:t>
      </w:r>
    </w:p>
    <w:p w:rsidR="00E216A6" w:rsidRPr="00991403" w:rsidRDefault="00790B96" w:rsidP="00991403">
      <w:pPr>
        <w:pStyle w:val="a3"/>
        <w:tabs>
          <w:tab w:val="left" w:pos="4482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Правильный</w:t>
      </w:r>
      <w:r w:rsidRPr="00991403">
        <w:rPr>
          <w:color w:val="000000" w:themeColor="text1"/>
          <w:spacing w:val="-5"/>
        </w:rPr>
        <w:t xml:space="preserve"> </w:t>
      </w:r>
      <w:r w:rsidRPr="00991403">
        <w:rPr>
          <w:color w:val="000000" w:themeColor="text1"/>
        </w:rPr>
        <w:t>ответ:</w:t>
      </w:r>
      <w:r w:rsidR="005A0474">
        <w:rPr>
          <w:color w:val="000000" w:themeColor="text1"/>
        </w:rPr>
        <w:t xml:space="preserve"> </w:t>
      </w:r>
      <w:r w:rsidRPr="00991403">
        <w:rPr>
          <w:color w:val="000000" w:themeColor="text1"/>
        </w:rPr>
        <w:t>Б</w:t>
      </w:r>
      <w:r w:rsidR="005A0474">
        <w:rPr>
          <w:color w:val="000000" w:themeColor="text1"/>
        </w:rPr>
        <w:t>.</w:t>
      </w:r>
    </w:p>
    <w:p w:rsidR="00E216A6" w:rsidRPr="00991403" w:rsidRDefault="00790B96" w:rsidP="00991403">
      <w:pPr>
        <w:pStyle w:val="a3"/>
        <w:tabs>
          <w:tab w:val="left" w:pos="4482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</w:t>
      </w:r>
      <w:r w:rsidRPr="00991403">
        <w:rPr>
          <w:color w:val="000000" w:themeColor="text1"/>
          <w:spacing w:val="-4"/>
        </w:rPr>
        <w:t xml:space="preserve"> </w:t>
      </w:r>
      <w:r w:rsidRPr="00991403">
        <w:rPr>
          <w:color w:val="000000" w:themeColor="text1"/>
        </w:rPr>
        <w:t>(индикаторы):</w:t>
      </w:r>
      <w:r w:rsidR="005A0474">
        <w:rPr>
          <w:color w:val="000000" w:themeColor="text1"/>
        </w:rPr>
        <w:t xml:space="preserve"> </w:t>
      </w:r>
      <w:r w:rsidRPr="00991403">
        <w:rPr>
          <w:color w:val="000000" w:themeColor="text1"/>
        </w:rPr>
        <w:t>УК-1,</w:t>
      </w:r>
      <w:r w:rsidRPr="00991403">
        <w:rPr>
          <w:color w:val="000000" w:themeColor="text1"/>
          <w:spacing w:val="-1"/>
        </w:rPr>
        <w:t xml:space="preserve"> </w:t>
      </w:r>
      <w:r w:rsidRPr="00991403">
        <w:rPr>
          <w:color w:val="000000" w:themeColor="text1"/>
        </w:rPr>
        <w:t>УК-2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5A0474" w:rsidP="00991403">
      <w:pPr>
        <w:tabs>
          <w:tab w:val="left" w:pos="1993"/>
        </w:tabs>
        <w:ind w:right="29" w:firstLine="709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П(пд)-2.1.1.2 </w:t>
      </w:r>
      <w:r w:rsidR="00790B96" w:rsidRPr="00991403">
        <w:rPr>
          <w:i/>
          <w:color w:val="000000" w:themeColor="text1"/>
          <w:sz w:val="28"/>
          <w:szCs w:val="28"/>
        </w:rPr>
        <w:t>Выберите один правильный ответ.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</w:t>
      </w:r>
      <w:r w:rsidRPr="00991403">
        <w:rPr>
          <w:color w:val="000000" w:themeColor="text1"/>
        </w:rPr>
        <w:t>онятие глобализации предполагает:</w:t>
      </w:r>
    </w:p>
    <w:p w:rsidR="005A0474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 xml:space="preserve">А) превращение мирового хозяйства в единый рынок товаров и услуг; 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Б) международное движение капитала;</w:t>
      </w:r>
    </w:p>
    <w:p w:rsidR="005A0474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 xml:space="preserve">В) международную миграцию рабочей силы; 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Г) все вышеперечисленное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Правильный ответ: Г</w:t>
      </w:r>
      <w:r w:rsidR="005A0474">
        <w:rPr>
          <w:color w:val="000000" w:themeColor="text1"/>
        </w:rPr>
        <w:t>.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 (индикаторы): УК-1; УК-3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1"/>
        <w:ind w:left="0" w:right="29" w:firstLine="709"/>
        <w:rPr>
          <w:color w:val="000000" w:themeColor="text1"/>
        </w:rPr>
      </w:pPr>
      <w:r w:rsidRPr="00991403">
        <w:rPr>
          <w:color w:val="000000" w:themeColor="text1"/>
        </w:rPr>
        <w:t>Задания закрытого типа на установление соответствия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Default="00790B96" w:rsidP="00991403">
      <w:pPr>
        <w:ind w:right="29" w:firstLine="709"/>
        <w:jc w:val="both"/>
        <w:rPr>
          <w:i/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 xml:space="preserve">П(пд)-2.1.2.1. </w:t>
      </w:r>
      <w:r w:rsidRPr="00991403">
        <w:rPr>
          <w:i/>
          <w:color w:val="000000" w:themeColor="text1"/>
          <w:sz w:val="28"/>
          <w:szCs w:val="28"/>
        </w:rPr>
        <w:t xml:space="preserve">Установите соответствие между государствами и формами государственного устройства. Каждому элементу левого столбца соответствует только один элемент </w:t>
      </w:r>
      <w:r w:rsidRPr="00991403">
        <w:rPr>
          <w:i/>
          <w:color w:val="000000" w:themeColor="text1"/>
          <w:sz w:val="28"/>
          <w:szCs w:val="28"/>
        </w:rPr>
        <w:t>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3"/>
      </w:tblGrid>
      <w:tr w:rsidR="005A0474" w:rsidTr="005A0474">
        <w:tc>
          <w:tcPr>
            <w:tcW w:w="4503" w:type="dxa"/>
          </w:tcPr>
          <w:p w:rsidR="005A0474" w:rsidRDefault="005A0474" w:rsidP="005A0474">
            <w:pPr>
              <w:pStyle w:val="a3"/>
              <w:ind w:right="29" w:firstLine="709"/>
              <w:rPr>
                <w:i/>
                <w:color w:val="000000" w:themeColor="text1"/>
              </w:rPr>
            </w:pPr>
            <w:r w:rsidRPr="00991403">
              <w:rPr>
                <w:color w:val="000000" w:themeColor="text1"/>
              </w:rPr>
              <w:t>Формы государственного устройства</w:t>
            </w:r>
          </w:p>
        </w:tc>
        <w:tc>
          <w:tcPr>
            <w:tcW w:w="5523" w:type="dxa"/>
          </w:tcPr>
          <w:p w:rsidR="005A0474" w:rsidRDefault="005A0474" w:rsidP="00991403">
            <w:pPr>
              <w:ind w:right="2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91403">
              <w:rPr>
                <w:color w:val="000000" w:themeColor="text1"/>
                <w:sz w:val="28"/>
                <w:szCs w:val="28"/>
              </w:rPr>
              <w:t>Государства</w:t>
            </w:r>
          </w:p>
        </w:tc>
      </w:tr>
      <w:tr w:rsidR="005A0474" w:rsidTr="005A0474">
        <w:tc>
          <w:tcPr>
            <w:tcW w:w="450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3"/>
              </w:numPr>
              <w:ind w:right="29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федеративные</w:t>
            </w:r>
            <w:r w:rsidRPr="005A047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A0474">
              <w:rPr>
                <w:color w:val="000000" w:themeColor="text1"/>
                <w:sz w:val="28"/>
                <w:szCs w:val="28"/>
              </w:rPr>
              <w:t>государства</w:t>
            </w:r>
          </w:p>
        </w:tc>
        <w:tc>
          <w:tcPr>
            <w:tcW w:w="552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4"/>
              </w:numPr>
              <w:ind w:left="0" w:right="29" w:firstLine="94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Польша, Армения, Грузия,</w:t>
            </w:r>
            <w:r w:rsidRPr="005A047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A0474">
              <w:rPr>
                <w:color w:val="000000" w:themeColor="text1"/>
                <w:sz w:val="28"/>
                <w:szCs w:val="28"/>
              </w:rPr>
              <w:t>Чехия</w:t>
            </w:r>
          </w:p>
        </w:tc>
      </w:tr>
      <w:tr w:rsidR="005A0474" w:rsidTr="005A0474">
        <w:tc>
          <w:tcPr>
            <w:tcW w:w="450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3"/>
              </w:numPr>
              <w:ind w:right="29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унитарные</w:t>
            </w:r>
            <w:r w:rsidRPr="005A0474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A0474">
              <w:rPr>
                <w:color w:val="000000" w:themeColor="text1"/>
                <w:sz w:val="28"/>
                <w:szCs w:val="28"/>
              </w:rPr>
              <w:t>государства</w:t>
            </w:r>
          </w:p>
        </w:tc>
        <w:tc>
          <w:tcPr>
            <w:tcW w:w="552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4"/>
              </w:numPr>
              <w:ind w:left="0" w:right="29" w:firstLine="94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Мавритания, Пакистан,</w:t>
            </w:r>
            <w:r w:rsidRPr="005A0474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A0474">
              <w:rPr>
                <w:color w:val="000000" w:themeColor="text1"/>
                <w:sz w:val="28"/>
                <w:szCs w:val="28"/>
              </w:rPr>
              <w:t>Иран</w:t>
            </w:r>
          </w:p>
        </w:tc>
      </w:tr>
      <w:tr w:rsidR="005A0474" w:rsidTr="005A0474">
        <w:tc>
          <w:tcPr>
            <w:tcW w:w="450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3"/>
              </w:numPr>
              <w:ind w:right="29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исламские республики</w:t>
            </w:r>
          </w:p>
        </w:tc>
        <w:tc>
          <w:tcPr>
            <w:tcW w:w="5523" w:type="dxa"/>
          </w:tcPr>
          <w:p w:rsidR="005A0474" w:rsidRPr="005A0474" w:rsidRDefault="005A0474" w:rsidP="005A0474">
            <w:pPr>
              <w:pStyle w:val="a4"/>
              <w:numPr>
                <w:ilvl w:val="0"/>
                <w:numId w:val="4"/>
              </w:numPr>
              <w:ind w:left="0" w:right="29" w:firstLine="94"/>
              <w:jc w:val="both"/>
              <w:rPr>
                <w:color w:val="000000" w:themeColor="text1"/>
                <w:sz w:val="28"/>
                <w:szCs w:val="28"/>
              </w:rPr>
            </w:pPr>
            <w:r w:rsidRPr="005A0474">
              <w:rPr>
                <w:color w:val="000000" w:themeColor="text1"/>
                <w:sz w:val="28"/>
                <w:szCs w:val="28"/>
              </w:rPr>
              <w:t>Индия, Бразилия, Бельгия,</w:t>
            </w:r>
            <w:r w:rsidRPr="005A0474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A0474">
              <w:rPr>
                <w:color w:val="000000" w:themeColor="text1"/>
                <w:sz w:val="28"/>
                <w:szCs w:val="28"/>
              </w:rPr>
              <w:t>Австрия</w:t>
            </w:r>
          </w:p>
        </w:tc>
      </w:tr>
    </w:tbl>
    <w:p w:rsidR="005A0474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 xml:space="preserve">Правильный ответ: 1-В,2-А, 3-Б. 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Компетенции: УК-6; ПК-4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1"/>
        <w:tabs>
          <w:tab w:val="left" w:pos="2400"/>
          <w:tab w:val="left" w:pos="4148"/>
          <w:tab w:val="left" w:pos="5177"/>
          <w:tab w:val="left" w:pos="5902"/>
          <w:tab w:val="left" w:pos="8040"/>
        </w:tabs>
        <w:ind w:left="0" w:right="29" w:firstLine="709"/>
        <w:rPr>
          <w:color w:val="000000" w:themeColor="text1"/>
        </w:rPr>
      </w:pPr>
      <w:r w:rsidRPr="00991403">
        <w:rPr>
          <w:color w:val="000000" w:themeColor="text1"/>
        </w:rPr>
        <w:t>Задания</w:t>
      </w:r>
      <w:r w:rsidRPr="00991403">
        <w:rPr>
          <w:color w:val="000000" w:themeColor="text1"/>
        </w:rPr>
        <w:tab/>
        <w:t>закрытого</w:t>
      </w:r>
      <w:r w:rsidRPr="00991403">
        <w:rPr>
          <w:color w:val="000000" w:themeColor="text1"/>
        </w:rPr>
        <w:tab/>
        <w:t>типа</w:t>
      </w:r>
      <w:r w:rsidRPr="00991403">
        <w:rPr>
          <w:color w:val="000000" w:themeColor="text1"/>
        </w:rPr>
        <w:tab/>
        <w:t>на</w:t>
      </w:r>
      <w:r w:rsidRPr="00991403">
        <w:rPr>
          <w:color w:val="000000" w:themeColor="text1"/>
        </w:rPr>
        <w:tab/>
        <w:t>установление</w:t>
      </w:r>
      <w:r w:rsidRPr="00991403">
        <w:rPr>
          <w:color w:val="000000" w:themeColor="text1"/>
        </w:rPr>
        <w:tab/>
      </w:r>
      <w:r w:rsidRPr="00991403">
        <w:rPr>
          <w:color w:val="000000" w:themeColor="text1"/>
          <w:spacing w:val="-3"/>
        </w:rPr>
        <w:t xml:space="preserve">правильной </w:t>
      </w:r>
      <w:r w:rsidRPr="00991403">
        <w:rPr>
          <w:color w:val="000000" w:themeColor="text1"/>
        </w:rPr>
        <w:t>последовательности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tabs>
          <w:tab w:val="left" w:pos="3924"/>
          <w:tab w:val="left" w:pos="5721"/>
          <w:tab w:val="left" w:pos="8626"/>
        </w:tabs>
        <w:ind w:right="29" w:firstLine="709"/>
        <w:rPr>
          <w:i/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 xml:space="preserve">П(пд)-2.1.3.1. </w:t>
      </w:r>
      <w:r w:rsidRPr="00991403">
        <w:rPr>
          <w:i/>
          <w:color w:val="000000" w:themeColor="text1"/>
          <w:sz w:val="28"/>
          <w:szCs w:val="28"/>
        </w:rPr>
        <w:t>Установите</w:t>
      </w:r>
      <w:r w:rsidRPr="00991403">
        <w:rPr>
          <w:i/>
          <w:color w:val="000000" w:themeColor="text1"/>
          <w:sz w:val="28"/>
          <w:szCs w:val="28"/>
        </w:rPr>
        <w:tab/>
        <w:t>правильную</w:t>
      </w:r>
      <w:r w:rsidRPr="00991403">
        <w:rPr>
          <w:i/>
          <w:color w:val="000000" w:themeColor="text1"/>
          <w:sz w:val="28"/>
          <w:szCs w:val="28"/>
        </w:rPr>
        <w:tab/>
        <w:t>последовательность</w:t>
      </w:r>
      <w:r w:rsidRPr="00991403">
        <w:rPr>
          <w:i/>
          <w:color w:val="000000" w:themeColor="text1"/>
          <w:sz w:val="28"/>
          <w:szCs w:val="28"/>
        </w:rPr>
        <w:tab/>
      </w:r>
      <w:r w:rsidRPr="00991403">
        <w:rPr>
          <w:i/>
          <w:color w:val="000000" w:themeColor="text1"/>
          <w:spacing w:val="-4"/>
          <w:sz w:val="28"/>
          <w:szCs w:val="28"/>
        </w:rPr>
        <w:t xml:space="preserve">этапов </w:t>
      </w:r>
      <w:r w:rsidRPr="00991403">
        <w:rPr>
          <w:i/>
          <w:color w:val="000000" w:themeColor="text1"/>
          <w:sz w:val="28"/>
          <w:szCs w:val="28"/>
        </w:rPr>
        <w:t>технологии принятия политических</w:t>
      </w:r>
      <w:r w:rsidRPr="00991403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991403">
        <w:rPr>
          <w:i/>
          <w:color w:val="000000" w:themeColor="text1"/>
          <w:sz w:val="28"/>
          <w:szCs w:val="28"/>
        </w:rPr>
        <w:t>решений</w:t>
      </w:r>
    </w:p>
    <w:p w:rsidR="00DC15F3" w:rsidRDefault="005A0474" w:rsidP="00991403">
      <w:pPr>
        <w:pStyle w:val="a3"/>
        <w:tabs>
          <w:tab w:val="left" w:pos="2509"/>
        </w:tabs>
        <w:ind w:right="29" w:firstLine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А) </w:t>
      </w:r>
      <w:r w:rsidR="00790B96" w:rsidRPr="00991403">
        <w:rPr>
          <w:color w:val="000000" w:themeColor="text1"/>
        </w:rPr>
        <w:t xml:space="preserve">определение проблемы, которую нужно решить </w:t>
      </w:r>
    </w:p>
    <w:p w:rsidR="00E216A6" w:rsidRPr="00991403" w:rsidRDefault="00DC15F3" w:rsidP="00991403">
      <w:pPr>
        <w:pStyle w:val="a3"/>
        <w:tabs>
          <w:tab w:val="left" w:pos="2509"/>
        </w:tabs>
        <w:ind w:right="29" w:firstLine="709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790B96" w:rsidRPr="00991403">
        <w:rPr>
          <w:color w:val="000000" w:themeColor="text1"/>
        </w:rPr>
        <w:t>подготовка и анализ вариантов</w:t>
      </w:r>
      <w:r w:rsidR="00790B96" w:rsidRPr="00991403">
        <w:rPr>
          <w:color w:val="000000" w:themeColor="text1"/>
          <w:spacing w:val="-8"/>
        </w:rPr>
        <w:t xml:space="preserve"> </w:t>
      </w:r>
      <w:r w:rsidR="00790B96" w:rsidRPr="00991403">
        <w:rPr>
          <w:color w:val="000000" w:themeColor="text1"/>
        </w:rPr>
        <w:t>решения</w:t>
      </w:r>
    </w:p>
    <w:p w:rsidR="00DC15F3" w:rsidRDefault="005A0474" w:rsidP="00991403">
      <w:pPr>
        <w:pStyle w:val="a3"/>
        <w:tabs>
          <w:tab w:val="left" w:pos="2509"/>
        </w:tabs>
        <w:ind w:right="29" w:firstLine="709"/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="00790B96" w:rsidRPr="00991403">
        <w:rPr>
          <w:color w:val="000000" w:themeColor="text1"/>
        </w:rPr>
        <w:t xml:space="preserve">анализ выполнения политического решения </w:t>
      </w:r>
    </w:p>
    <w:p w:rsidR="00E216A6" w:rsidRPr="00991403" w:rsidRDefault="005A0474" w:rsidP="00991403">
      <w:pPr>
        <w:pStyle w:val="a3"/>
        <w:tabs>
          <w:tab w:val="left" w:pos="2509"/>
        </w:tabs>
        <w:ind w:right="29" w:firstLine="709"/>
        <w:rPr>
          <w:color w:val="000000" w:themeColor="text1"/>
        </w:rPr>
      </w:pPr>
      <w:r>
        <w:rPr>
          <w:color w:val="000000" w:themeColor="text1"/>
        </w:rPr>
        <w:t xml:space="preserve">Г) </w:t>
      </w:r>
      <w:r w:rsidR="00790B96" w:rsidRPr="00991403">
        <w:rPr>
          <w:color w:val="000000" w:themeColor="text1"/>
        </w:rPr>
        <w:t>реализация политического</w:t>
      </w:r>
      <w:r w:rsidR="00790B96" w:rsidRPr="00991403">
        <w:rPr>
          <w:color w:val="000000" w:themeColor="text1"/>
          <w:spacing w:val="-3"/>
        </w:rPr>
        <w:t xml:space="preserve"> </w:t>
      </w:r>
      <w:r w:rsidR="00790B96" w:rsidRPr="00991403">
        <w:rPr>
          <w:color w:val="000000" w:themeColor="text1"/>
        </w:rPr>
        <w:t>решения</w:t>
      </w:r>
    </w:p>
    <w:p w:rsidR="00E216A6" w:rsidRPr="00991403" w:rsidRDefault="00790B96" w:rsidP="00991403">
      <w:pPr>
        <w:pStyle w:val="a3"/>
        <w:tabs>
          <w:tab w:val="left" w:pos="4180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Правильный</w:t>
      </w:r>
      <w:r w:rsidRPr="00991403">
        <w:rPr>
          <w:color w:val="000000" w:themeColor="text1"/>
          <w:spacing w:val="-5"/>
        </w:rPr>
        <w:t xml:space="preserve"> </w:t>
      </w:r>
      <w:r w:rsidR="00DC15F3">
        <w:rPr>
          <w:color w:val="000000" w:themeColor="text1"/>
        </w:rPr>
        <w:t xml:space="preserve">ответ: </w:t>
      </w:r>
      <w:r w:rsidRPr="00991403">
        <w:rPr>
          <w:color w:val="000000" w:themeColor="text1"/>
        </w:rPr>
        <w:t>А, Б, Г,</w:t>
      </w:r>
      <w:r w:rsidRPr="00991403">
        <w:rPr>
          <w:color w:val="000000" w:themeColor="text1"/>
          <w:spacing w:val="-3"/>
        </w:rPr>
        <w:t xml:space="preserve"> </w:t>
      </w:r>
      <w:r w:rsidRPr="00991403">
        <w:rPr>
          <w:color w:val="000000" w:themeColor="text1"/>
        </w:rPr>
        <w:t>В</w:t>
      </w:r>
      <w:r w:rsidR="00DC15F3">
        <w:rPr>
          <w:color w:val="000000" w:themeColor="text1"/>
        </w:rPr>
        <w:t>.</w:t>
      </w:r>
    </w:p>
    <w:p w:rsidR="00E216A6" w:rsidRPr="00991403" w:rsidRDefault="00790B96" w:rsidP="00991403">
      <w:pPr>
        <w:pStyle w:val="a3"/>
        <w:tabs>
          <w:tab w:val="left" w:pos="4180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</w:t>
      </w:r>
      <w:r w:rsidRPr="00991403">
        <w:rPr>
          <w:color w:val="000000" w:themeColor="text1"/>
          <w:spacing w:val="-4"/>
        </w:rPr>
        <w:t xml:space="preserve"> </w:t>
      </w:r>
      <w:r w:rsidRPr="00991403">
        <w:rPr>
          <w:color w:val="000000" w:themeColor="text1"/>
        </w:rPr>
        <w:t>(индика</w:t>
      </w:r>
      <w:r w:rsidRPr="00991403">
        <w:rPr>
          <w:color w:val="000000" w:themeColor="text1"/>
        </w:rPr>
        <w:t>торы):</w:t>
      </w:r>
      <w:r w:rsidRPr="00991403">
        <w:rPr>
          <w:color w:val="000000" w:themeColor="text1"/>
        </w:rPr>
        <w:tab/>
        <w:t>УК-3; ОПК-3;</w:t>
      </w:r>
      <w:r w:rsidRPr="00991403">
        <w:rPr>
          <w:color w:val="000000" w:themeColor="text1"/>
          <w:spacing w:val="2"/>
        </w:rPr>
        <w:t xml:space="preserve"> </w:t>
      </w:r>
      <w:r w:rsidRPr="00991403">
        <w:rPr>
          <w:color w:val="000000" w:themeColor="text1"/>
        </w:rPr>
        <w:t>ОПК-5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DC15F3">
      <w:pPr>
        <w:pStyle w:val="1"/>
        <w:ind w:left="0" w:right="29"/>
        <w:rPr>
          <w:color w:val="000000" w:themeColor="text1"/>
        </w:rPr>
      </w:pPr>
      <w:r w:rsidRPr="00991403">
        <w:rPr>
          <w:color w:val="000000" w:themeColor="text1"/>
        </w:rPr>
        <w:t>Задания открытого типа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ind w:right="29" w:firstLine="709"/>
        <w:rPr>
          <w:b/>
          <w:color w:val="000000" w:themeColor="text1"/>
          <w:sz w:val="28"/>
          <w:szCs w:val="28"/>
        </w:rPr>
      </w:pPr>
      <w:r w:rsidRPr="00991403"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tabs>
          <w:tab w:val="left" w:pos="2173"/>
        </w:tabs>
        <w:ind w:right="29" w:firstLine="709"/>
        <w:rPr>
          <w:i/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>П(пд)-2.2.1.1.</w:t>
      </w:r>
      <w:r w:rsidRPr="00991403">
        <w:rPr>
          <w:color w:val="000000" w:themeColor="text1"/>
          <w:sz w:val="28"/>
          <w:szCs w:val="28"/>
        </w:rPr>
        <w:tab/>
      </w:r>
      <w:r w:rsidRPr="00991403">
        <w:rPr>
          <w:i/>
          <w:color w:val="000000" w:themeColor="text1"/>
          <w:sz w:val="28"/>
          <w:szCs w:val="28"/>
        </w:rPr>
        <w:t>Напишите пропущенное</w:t>
      </w:r>
      <w:r w:rsidRPr="0099140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991403">
        <w:rPr>
          <w:i/>
          <w:color w:val="000000" w:themeColor="text1"/>
          <w:sz w:val="28"/>
          <w:szCs w:val="28"/>
        </w:rPr>
        <w:t>словосочетание.</w:t>
      </w:r>
    </w:p>
    <w:p w:rsidR="00E216A6" w:rsidRPr="00991403" w:rsidRDefault="00790B96" w:rsidP="00991403">
      <w:pPr>
        <w:pStyle w:val="a3"/>
        <w:tabs>
          <w:tab w:val="left" w:pos="5059"/>
        </w:tabs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</w:rPr>
        <w:t xml:space="preserve">Революционная война демонстраций и протестов, </w:t>
      </w:r>
      <w:r w:rsidRPr="00991403">
        <w:rPr>
          <w:color w:val="000000" w:themeColor="text1"/>
          <w:spacing w:val="-3"/>
        </w:rPr>
        <w:t xml:space="preserve">начавшихся </w:t>
      </w:r>
      <w:r w:rsidRPr="00991403">
        <w:rPr>
          <w:color w:val="000000" w:themeColor="text1"/>
        </w:rPr>
        <w:t xml:space="preserve">в </w:t>
      </w:r>
      <w:r w:rsidRPr="00991403">
        <w:rPr>
          <w:color w:val="000000" w:themeColor="text1"/>
          <w:spacing w:val="-3"/>
        </w:rPr>
        <w:t xml:space="preserve">Тунисе </w:t>
      </w:r>
      <w:r w:rsidRPr="00991403">
        <w:rPr>
          <w:color w:val="000000" w:themeColor="text1"/>
        </w:rPr>
        <w:t xml:space="preserve">18 декабря 2010 </w:t>
      </w:r>
      <w:r w:rsidRPr="00991403">
        <w:rPr>
          <w:color w:val="000000" w:themeColor="text1"/>
          <w:spacing w:val="-5"/>
        </w:rPr>
        <w:t xml:space="preserve">года </w:t>
      </w:r>
      <w:r w:rsidRPr="00991403">
        <w:rPr>
          <w:color w:val="000000" w:themeColor="text1"/>
        </w:rPr>
        <w:t xml:space="preserve">и </w:t>
      </w:r>
      <w:r w:rsidRPr="00991403">
        <w:rPr>
          <w:color w:val="000000" w:themeColor="text1"/>
          <w:spacing w:val="-3"/>
        </w:rPr>
        <w:t xml:space="preserve">охватившая </w:t>
      </w:r>
      <w:r w:rsidRPr="00991403">
        <w:rPr>
          <w:color w:val="000000" w:themeColor="text1"/>
        </w:rPr>
        <w:t xml:space="preserve">все страны </w:t>
      </w:r>
      <w:r w:rsidR="005A0474">
        <w:rPr>
          <w:color w:val="000000" w:themeColor="text1"/>
          <w:spacing w:val="-4"/>
        </w:rPr>
        <w:t xml:space="preserve">арабского </w:t>
      </w:r>
      <w:r w:rsidRPr="00991403">
        <w:rPr>
          <w:color w:val="000000" w:themeColor="text1"/>
        </w:rPr>
        <w:t xml:space="preserve">мира получила название </w:t>
      </w:r>
      <w:r w:rsidRPr="00991403">
        <w:rPr>
          <w:color w:val="000000" w:themeColor="text1"/>
          <w:u w:val="single"/>
        </w:rPr>
        <w:tab/>
      </w:r>
      <w:r w:rsidR="00DC15F3">
        <w:rPr>
          <w:color w:val="000000" w:themeColor="text1"/>
          <w:u w:val="single"/>
        </w:rPr>
        <w:t>.</w:t>
      </w:r>
    </w:p>
    <w:p w:rsidR="00DC15F3" w:rsidRDefault="00790B96" w:rsidP="00991403">
      <w:pPr>
        <w:pStyle w:val="a3"/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</w:rPr>
        <w:t>П</w:t>
      </w:r>
      <w:r w:rsidR="00DC15F3">
        <w:rPr>
          <w:color w:val="000000" w:themeColor="text1"/>
        </w:rPr>
        <w:t>равильный ответ: Арабская весна.</w:t>
      </w:r>
    </w:p>
    <w:p w:rsidR="00E216A6" w:rsidRPr="00991403" w:rsidRDefault="00790B96" w:rsidP="00991403">
      <w:pPr>
        <w:pStyle w:val="a3"/>
        <w:ind w:right="29" w:firstLine="709"/>
        <w:jc w:val="both"/>
        <w:rPr>
          <w:color w:val="000000" w:themeColor="text1"/>
        </w:rPr>
      </w:pPr>
      <w:r w:rsidRPr="00991403">
        <w:rPr>
          <w:color w:val="000000" w:themeColor="text1"/>
          <w:spacing w:val="-3"/>
        </w:rPr>
        <w:t xml:space="preserve">Компетенции (индикаторы): </w:t>
      </w:r>
      <w:r w:rsidRPr="00991403">
        <w:rPr>
          <w:color w:val="000000" w:themeColor="text1"/>
        </w:rPr>
        <w:t>УК-1;</w:t>
      </w:r>
      <w:r w:rsidRPr="00991403">
        <w:rPr>
          <w:color w:val="000000" w:themeColor="text1"/>
          <w:spacing w:val="29"/>
        </w:rPr>
        <w:t xml:space="preserve"> </w:t>
      </w:r>
      <w:r w:rsidRPr="00991403">
        <w:rPr>
          <w:color w:val="000000" w:themeColor="text1"/>
        </w:rPr>
        <w:t>УК-2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1"/>
        <w:ind w:left="0" w:right="29" w:firstLine="709"/>
        <w:rPr>
          <w:color w:val="000000" w:themeColor="text1"/>
        </w:rPr>
      </w:pPr>
      <w:r w:rsidRPr="00991403">
        <w:rPr>
          <w:color w:val="000000" w:themeColor="text1"/>
        </w:rPr>
        <w:t>Задания открытого типа с кратким свободным ответом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ind w:right="29" w:firstLine="709"/>
        <w:rPr>
          <w:i/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 xml:space="preserve">П(пд)-2.2.2.1 </w:t>
      </w:r>
      <w:r w:rsidRPr="00991403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E216A6" w:rsidRPr="00991403" w:rsidRDefault="00790B96" w:rsidP="00991403">
      <w:pPr>
        <w:pStyle w:val="a3"/>
        <w:tabs>
          <w:tab w:val="left" w:pos="1686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  <w:u w:val="single"/>
        </w:rPr>
        <w:t xml:space="preserve"> </w:t>
      </w:r>
      <w:r w:rsidRPr="00991403">
        <w:rPr>
          <w:color w:val="000000" w:themeColor="text1"/>
          <w:u w:val="single"/>
        </w:rPr>
        <w:tab/>
      </w:r>
      <w:r w:rsidRPr="00991403">
        <w:rPr>
          <w:color w:val="000000" w:themeColor="text1"/>
        </w:rPr>
        <w:t xml:space="preserve"> </w:t>
      </w:r>
      <w:r w:rsidRPr="00991403">
        <w:rPr>
          <w:color w:val="000000" w:themeColor="text1"/>
        </w:rPr>
        <w:t>- это процесс, при котором сторон</w:t>
      </w:r>
      <w:r w:rsidRPr="00991403">
        <w:rPr>
          <w:color w:val="000000" w:themeColor="text1"/>
        </w:rPr>
        <w:t>ы конфликта пытаются достичь соглашения через</w:t>
      </w:r>
      <w:r w:rsidRPr="00991403">
        <w:rPr>
          <w:color w:val="000000" w:themeColor="text1"/>
          <w:spacing w:val="-8"/>
        </w:rPr>
        <w:t xml:space="preserve"> </w:t>
      </w:r>
      <w:r w:rsidRPr="00991403">
        <w:rPr>
          <w:color w:val="000000" w:themeColor="text1"/>
        </w:rPr>
        <w:t>переговоры.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Правильный ответ: дипломатия</w:t>
      </w:r>
      <w:r w:rsidR="00DC15F3">
        <w:rPr>
          <w:color w:val="000000" w:themeColor="text1"/>
        </w:rPr>
        <w:t>.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 (индикаторы): УК-6; ПК-4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1"/>
        <w:ind w:left="0" w:right="29" w:firstLine="709"/>
        <w:rPr>
          <w:color w:val="000000" w:themeColor="text1"/>
        </w:rPr>
      </w:pPr>
      <w:r w:rsidRPr="00991403">
        <w:rPr>
          <w:color w:val="000000" w:themeColor="text1"/>
        </w:rPr>
        <w:t>Задания открытого типа с развернутым ответом</w:t>
      </w:r>
    </w:p>
    <w:p w:rsidR="00E216A6" w:rsidRPr="00991403" w:rsidRDefault="00E216A6" w:rsidP="00991403">
      <w:pPr>
        <w:pStyle w:val="a3"/>
        <w:ind w:right="29" w:firstLine="709"/>
        <w:rPr>
          <w:b/>
          <w:color w:val="000000" w:themeColor="text1"/>
        </w:rPr>
      </w:pP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П(пд)-2.2.3.1.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Тема: Защита отчета о прохождении преддипломной практики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(преддипломной практике (научно-исследовательская работа (по теме выпускной квалификационной работы))).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Задачи: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Подготовка презентации для защиты отчета о прохождении преддипломной практики (преддип</w:t>
      </w:r>
      <w:r w:rsidRPr="00991403">
        <w:rPr>
          <w:color w:val="000000" w:themeColor="text1"/>
        </w:rPr>
        <w:t>ломной практике (научно-исследовательская работа (по теме выпускной квалификационной работы)):</w:t>
      </w:r>
    </w:p>
    <w:p w:rsidR="00E216A6" w:rsidRPr="00991403" w:rsidRDefault="00790B96" w:rsidP="00991403">
      <w:pPr>
        <w:pStyle w:val="a4"/>
        <w:numPr>
          <w:ilvl w:val="0"/>
          <w:numId w:val="1"/>
        </w:numPr>
        <w:tabs>
          <w:tab w:val="left" w:pos="649"/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</w:t>
      </w:r>
      <w:r w:rsidRPr="00991403">
        <w:rPr>
          <w:color w:val="000000" w:themeColor="text1"/>
          <w:spacing w:val="-3"/>
          <w:sz w:val="28"/>
          <w:szCs w:val="28"/>
        </w:rPr>
        <w:t xml:space="preserve"> </w:t>
      </w:r>
      <w:r w:rsidRPr="00991403">
        <w:rPr>
          <w:color w:val="000000" w:themeColor="text1"/>
          <w:sz w:val="28"/>
          <w:szCs w:val="28"/>
        </w:rPr>
        <w:t>практике;</w:t>
      </w:r>
    </w:p>
    <w:p w:rsidR="00E216A6" w:rsidRPr="00991403" w:rsidRDefault="00790B96" w:rsidP="00991403">
      <w:pPr>
        <w:pStyle w:val="a4"/>
        <w:numPr>
          <w:ilvl w:val="0"/>
          <w:numId w:val="1"/>
        </w:numPr>
        <w:tabs>
          <w:tab w:val="left" w:pos="649"/>
          <w:tab w:val="left" w:pos="650"/>
        </w:tabs>
        <w:ind w:left="0" w:right="29" w:firstLine="709"/>
        <w:rPr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>количество слайдов презентации – не менее</w:t>
      </w:r>
      <w:r w:rsidRPr="00991403">
        <w:rPr>
          <w:color w:val="000000" w:themeColor="text1"/>
          <w:spacing w:val="-2"/>
          <w:sz w:val="28"/>
          <w:szCs w:val="28"/>
        </w:rPr>
        <w:t xml:space="preserve"> </w:t>
      </w:r>
      <w:r w:rsidRPr="00991403">
        <w:rPr>
          <w:color w:val="000000" w:themeColor="text1"/>
          <w:sz w:val="28"/>
          <w:szCs w:val="28"/>
        </w:rPr>
        <w:t>десяти;</w:t>
      </w:r>
    </w:p>
    <w:p w:rsidR="00E216A6" w:rsidRPr="00991403" w:rsidRDefault="00790B96" w:rsidP="00991403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jc w:val="both"/>
        <w:rPr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</w:t>
      </w:r>
      <w:r w:rsidRPr="00991403">
        <w:rPr>
          <w:color w:val="000000" w:themeColor="text1"/>
          <w:spacing w:val="-3"/>
          <w:sz w:val="28"/>
          <w:szCs w:val="28"/>
        </w:rPr>
        <w:t xml:space="preserve">ее </w:t>
      </w:r>
      <w:r w:rsidRPr="00991403">
        <w:rPr>
          <w:color w:val="000000" w:themeColor="text1"/>
          <w:sz w:val="28"/>
          <w:szCs w:val="28"/>
        </w:rPr>
        <w:t>структурой, предпоследний слайд – выводы по резул</w:t>
      </w:r>
      <w:r w:rsidRPr="00991403">
        <w:rPr>
          <w:color w:val="000000" w:themeColor="text1"/>
          <w:sz w:val="28"/>
          <w:szCs w:val="28"/>
        </w:rPr>
        <w:t xml:space="preserve">ьтатам практики и предложения по усовершенствованию ее </w:t>
      </w:r>
      <w:bookmarkStart w:id="0" w:name="_GoBack"/>
      <w:bookmarkEnd w:id="0"/>
      <w:r w:rsidRPr="00991403">
        <w:rPr>
          <w:color w:val="000000" w:themeColor="text1"/>
          <w:sz w:val="28"/>
          <w:szCs w:val="28"/>
        </w:rPr>
        <w:t xml:space="preserve">организации и содержания, последний </w:t>
      </w:r>
      <w:r w:rsidRPr="00991403">
        <w:rPr>
          <w:color w:val="000000" w:themeColor="text1"/>
          <w:sz w:val="28"/>
          <w:szCs w:val="28"/>
        </w:rPr>
        <w:lastRenderedPageBreak/>
        <w:t>слайд – контакты обучающегося и руководителя</w:t>
      </w:r>
      <w:r w:rsidRPr="00991403">
        <w:rPr>
          <w:color w:val="000000" w:themeColor="text1"/>
          <w:spacing w:val="-18"/>
          <w:sz w:val="28"/>
          <w:szCs w:val="28"/>
        </w:rPr>
        <w:t xml:space="preserve"> </w:t>
      </w:r>
      <w:r w:rsidRPr="00991403">
        <w:rPr>
          <w:color w:val="000000" w:themeColor="text1"/>
          <w:sz w:val="28"/>
          <w:szCs w:val="28"/>
        </w:rPr>
        <w:t>практики;</w:t>
      </w:r>
    </w:p>
    <w:p w:rsidR="00E216A6" w:rsidRPr="00991403" w:rsidRDefault="00790B96" w:rsidP="00991403">
      <w:pPr>
        <w:pStyle w:val="a4"/>
        <w:numPr>
          <w:ilvl w:val="0"/>
          <w:numId w:val="1"/>
        </w:numPr>
        <w:tabs>
          <w:tab w:val="left" w:pos="650"/>
        </w:tabs>
        <w:ind w:left="0" w:right="29" w:firstLine="709"/>
        <w:jc w:val="both"/>
        <w:rPr>
          <w:color w:val="000000" w:themeColor="text1"/>
          <w:sz w:val="28"/>
          <w:szCs w:val="28"/>
        </w:rPr>
      </w:pPr>
      <w:r w:rsidRPr="00991403">
        <w:rPr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Время выполнения – 18 часов.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Ожидаемый результат: презентация для защиты отчета о прохождении преддипломной практики (</w:t>
      </w:r>
      <w:r w:rsidRPr="00991403">
        <w:rPr>
          <w:color w:val="000000" w:themeColor="text1"/>
        </w:rPr>
        <w:t>преддипломной практике (научно-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исследовательская работа (по теме выпускной квалификационной работы)).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Критерии оценивания: соответствие подготовленной презентации для защиты отчета о прохождении преддипломной практики (преддипломной практике (научно-иссл</w:t>
      </w:r>
      <w:r w:rsidRPr="00991403">
        <w:rPr>
          <w:color w:val="000000" w:themeColor="text1"/>
        </w:rPr>
        <w:t>едовательская работа (по теме выпускной</w:t>
      </w:r>
    </w:p>
    <w:p w:rsidR="00E216A6" w:rsidRPr="00991403" w:rsidRDefault="00790B96" w:rsidP="00991403">
      <w:pPr>
        <w:pStyle w:val="a3"/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квалификационной работы)) требованиям по структуре, содержанию и оформлению.</w:t>
      </w:r>
    </w:p>
    <w:p w:rsidR="00E216A6" w:rsidRPr="00991403" w:rsidRDefault="00E216A6" w:rsidP="00991403">
      <w:pPr>
        <w:pStyle w:val="a3"/>
        <w:ind w:right="29" w:firstLine="709"/>
        <w:rPr>
          <w:color w:val="000000" w:themeColor="text1"/>
        </w:rPr>
      </w:pPr>
    </w:p>
    <w:p w:rsidR="00E216A6" w:rsidRPr="00991403" w:rsidRDefault="00790B96" w:rsidP="00DC15F3">
      <w:pPr>
        <w:pStyle w:val="a3"/>
        <w:tabs>
          <w:tab w:val="left" w:pos="4016"/>
        </w:tabs>
        <w:ind w:right="29" w:firstLine="709"/>
        <w:rPr>
          <w:color w:val="000000" w:themeColor="text1"/>
        </w:rPr>
      </w:pPr>
      <w:r w:rsidRPr="00991403">
        <w:rPr>
          <w:color w:val="000000" w:themeColor="text1"/>
        </w:rPr>
        <w:t>Компетенции</w:t>
      </w:r>
      <w:r w:rsidRPr="00991403">
        <w:rPr>
          <w:color w:val="000000" w:themeColor="text1"/>
          <w:spacing w:val="-4"/>
        </w:rPr>
        <w:t xml:space="preserve"> </w:t>
      </w:r>
      <w:r w:rsidRPr="00991403">
        <w:rPr>
          <w:color w:val="000000" w:themeColor="text1"/>
        </w:rPr>
        <w:t>(индикаторы):</w:t>
      </w:r>
      <w:r w:rsidRPr="00991403">
        <w:rPr>
          <w:color w:val="000000" w:themeColor="text1"/>
        </w:rPr>
        <w:tab/>
        <w:t>УК-1; УК-2; УК-3; ОПК-3; ОПК-5;</w:t>
      </w:r>
      <w:r w:rsidRPr="00991403">
        <w:rPr>
          <w:color w:val="000000" w:themeColor="text1"/>
          <w:spacing w:val="28"/>
        </w:rPr>
        <w:t xml:space="preserve"> </w:t>
      </w:r>
      <w:r w:rsidRPr="00991403">
        <w:rPr>
          <w:color w:val="000000" w:themeColor="text1"/>
        </w:rPr>
        <w:t>УК-6;</w:t>
      </w:r>
      <w:r>
        <w:rPr>
          <w:color w:val="000000" w:themeColor="text1"/>
        </w:rPr>
        <w:t xml:space="preserve"> </w:t>
      </w:r>
      <w:r w:rsidRPr="00991403">
        <w:rPr>
          <w:color w:val="000000" w:themeColor="text1"/>
        </w:rPr>
        <w:t>ПК-4</w:t>
      </w:r>
    </w:p>
    <w:p w:rsidR="00DC15F3" w:rsidRPr="00991403" w:rsidRDefault="00DC15F3" w:rsidP="00DC15F3">
      <w:pPr>
        <w:pStyle w:val="a3"/>
        <w:tabs>
          <w:tab w:val="left" w:pos="7537"/>
        </w:tabs>
        <w:ind w:right="29" w:firstLine="709"/>
        <w:rPr>
          <w:color w:val="000000" w:themeColor="text1"/>
        </w:rPr>
      </w:pPr>
    </w:p>
    <w:sectPr w:rsidR="00DC15F3" w:rsidRPr="00991403" w:rsidSect="00790B96">
      <w:pgSz w:w="11910" w:h="16840"/>
      <w:pgMar w:top="1100" w:right="62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455"/>
    <w:multiLevelType w:val="hybridMultilevel"/>
    <w:tmpl w:val="6AF82EE8"/>
    <w:lvl w:ilvl="0" w:tplc="E9D6580A">
      <w:numFmt w:val="bullet"/>
      <w:lvlText w:val=""/>
      <w:lvlJc w:val="left"/>
      <w:pPr>
        <w:ind w:left="6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90C0A22">
      <w:numFmt w:val="bullet"/>
      <w:lvlText w:val="•"/>
      <w:lvlJc w:val="left"/>
      <w:pPr>
        <w:ind w:left="1556" w:hanging="360"/>
      </w:pPr>
      <w:rPr>
        <w:rFonts w:hint="default"/>
        <w:lang w:val="ru-RU" w:eastAsia="ru-RU" w:bidi="ru-RU"/>
      </w:rPr>
    </w:lvl>
    <w:lvl w:ilvl="2" w:tplc="01381FBC">
      <w:numFmt w:val="bullet"/>
      <w:lvlText w:val="•"/>
      <w:lvlJc w:val="left"/>
      <w:pPr>
        <w:ind w:left="2473" w:hanging="360"/>
      </w:pPr>
      <w:rPr>
        <w:rFonts w:hint="default"/>
        <w:lang w:val="ru-RU" w:eastAsia="ru-RU" w:bidi="ru-RU"/>
      </w:rPr>
    </w:lvl>
    <w:lvl w:ilvl="3" w:tplc="DCAC381A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4" w:tplc="CFC41886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0F06B13A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7E2A8A62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3DAA35B2">
      <w:numFmt w:val="bullet"/>
      <w:lvlText w:val="•"/>
      <w:lvlJc w:val="left"/>
      <w:pPr>
        <w:ind w:left="7056" w:hanging="360"/>
      </w:pPr>
      <w:rPr>
        <w:rFonts w:hint="default"/>
        <w:lang w:val="ru-RU" w:eastAsia="ru-RU" w:bidi="ru-RU"/>
      </w:rPr>
    </w:lvl>
    <w:lvl w:ilvl="8" w:tplc="3CAE5C46">
      <w:numFmt w:val="bullet"/>
      <w:lvlText w:val="•"/>
      <w:lvlJc w:val="left"/>
      <w:pPr>
        <w:ind w:left="797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F1F6AC5"/>
    <w:multiLevelType w:val="hybridMultilevel"/>
    <w:tmpl w:val="722C83E6"/>
    <w:lvl w:ilvl="0" w:tplc="B67C5A6C">
      <w:start w:val="1"/>
      <w:numFmt w:val="decimal"/>
      <w:suff w:val="space"/>
      <w:lvlText w:val="%1)"/>
      <w:lvlJc w:val="left"/>
      <w:pPr>
        <w:ind w:left="434" w:hanging="213"/>
      </w:pPr>
      <w:rPr>
        <w:rFonts w:hint="default"/>
        <w:spacing w:val="-4"/>
        <w:w w:val="100"/>
        <w:sz w:val="26"/>
        <w:szCs w:val="26"/>
        <w:lang w:val="ru-RU" w:eastAsia="ru-RU" w:bidi="ru-RU"/>
      </w:rPr>
    </w:lvl>
    <w:lvl w:ilvl="1" w:tplc="EA5C5F7A">
      <w:numFmt w:val="bullet"/>
      <w:lvlText w:val="•"/>
      <w:lvlJc w:val="left"/>
      <w:pPr>
        <w:ind w:left="1376" w:hanging="213"/>
      </w:pPr>
      <w:rPr>
        <w:rFonts w:hint="default"/>
        <w:lang w:val="ru-RU" w:eastAsia="ru-RU" w:bidi="ru-RU"/>
      </w:rPr>
    </w:lvl>
    <w:lvl w:ilvl="2" w:tplc="5C62B162">
      <w:numFmt w:val="bullet"/>
      <w:lvlText w:val="•"/>
      <w:lvlJc w:val="left"/>
      <w:pPr>
        <w:ind w:left="2313" w:hanging="213"/>
      </w:pPr>
      <w:rPr>
        <w:rFonts w:hint="default"/>
        <w:lang w:val="ru-RU" w:eastAsia="ru-RU" w:bidi="ru-RU"/>
      </w:rPr>
    </w:lvl>
    <w:lvl w:ilvl="3" w:tplc="682CD12E">
      <w:numFmt w:val="bullet"/>
      <w:lvlText w:val="•"/>
      <w:lvlJc w:val="left"/>
      <w:pPr>
        <w:ind w:left="3249" w:hanging="213"/>
      </w:pPr>
      <w:rPr>
        <w:rFonts w:hint="default"/>
        <w:lang w:val="ru-RU" w:eastAsia="ru-RU" w:bidi="ru-RU"/>
      </w:rPr>
    </w:lvl>
    <w:lvl w:ilvl="4" w:tplc="6D3062A4">
      <w:numFmt w:val="bullet"/>
      <w:lvlText w:val="•"/>
      <w:lvlJc w:val="left"/>
      <w:pPr>
        <w:ind w:left="4186" w:hanging="213"/>
      </w:pPr>
      <w:rPr>
        <w:rFonts w:hint="default"/>
        <w:lang w:val="ru-RU" w:eastAsia="ru-RU" w:bidi="ru-RU"/>
      </w:rPr>
    </w:lvl>
    <w:lvl w:ilvl="5" w:tplc="81A878EC">
      <w:numFmt w:val="bullet"/>
      <w:lvlText w:val="•"/>
      <w:lvlJc w:val="left"/>
      <w:pPr>
        <w:ind w:left="5123" w:hanging="213"/>
      </w:pPr>
      <w:rPr>
        <w:rFonts w:hint="default"/>
        <w:lang w:val="ru-RU" w:eastAsia="ru-RU" w:bidi="ru-RU"/>
      </w:rPr>
    </w:lvl>
    <w:lvl w:ilvl="6" w:tplc="740C54C0">
      <w:numFmt w:val="bullet"/>
      <w:lvlText w:val="•"/>
      <w:lvlJc w:val="left"/>
      <w:pPr>
        <w:ind w:left="6059" w:hanging="213"/>
      </w:pPr>
      <w:rPr>
        <w:rFonts w:hint="default"/>
        <w:lang w:val="ru-RU" w:eastAsia="ru-RU" w:bidi="ru-RU"/>
      </w:rPr>
    </w:lvl>
    <w:lvl w:ilvl="7" w:tplc="DBA870BC">
      <w:numFmt w:val="bullet"/>
      <w:lvlText w:val="•"/>
      <w:lvlJc w:val="left"/>
      <w:pPr>
        <w:ind w:left="6996" w:hanging="213"/>
      </w:pPr>
      <w:rPr>
        <w:rFonts w:hint="default"/>
        <w:lang w:val="ru-RU" w:eastAsia="ru-RU" w:bidi="ru-RU"/>
      </w:rPr>
    </w:lvl>
    <w:lvl w:ilvl="8" w:tplc="797E5308">
      <w:numFmt w:val="bullet"/>
      <w:lvlText w:val="•"/>
      <w:lvlJc w:val="left"/>
      <w:pPr>
        <w:ind w:left="7933" w:hanging="213"/>
      </w:pPr>
      <w:rPr>
        <w:rFonts w:hint="default"/>
        <w:lang w:val="ru-RU" w:eastAsia="ru-RU" w:bidi="ru-RU"/>
      </w:rPr>
    </w:lvl>
  </w:abstractNum>
  <w:abstractNum w:abstractNumId="2" w15:restartNumberingAfterBreak="0">
    <w:nsid w:val="51421AE2"/>
    <w:multiLevelType w:val="hybridMultilevel"/>
    <w:tmpl w:val="0C242448"/>
    <w:lvl w:ilvl="0" w:tplc="EC4EEAC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25D5C"/>
    <w:multiLevelType w:val="hybridMultilevel"/>
    <w:tmpl w:val="982C76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16A6"/>
    <w:rsid w:val="005A0474"/>
    <w:rsid w:val="00730774"/>
    <w:rsid w:val="00790B96"/>
    <w:rsid w:val="00991403"/>
    <w:rsid w:val="00DC15F3"/>
    <w:rsid w:val="00E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4102"/>
  <w15:docId w15:val="{C597E569-7CC7-48F3-B8C7-57B548F1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9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A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600</Words>
  <Characters>3420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7</cp:revision>
  <dcterms:created xsi:type="dcterms:W3CDTF">2025-03-15T09:10:00Z</dcterms:created>
  <dcterms:modified xsi:type="dcterms:W3CDTF">2025-04-20T10:41:00Z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2025-03-15T00:00:00Z</vt:filetime>
  </property>
</Properties>
</file>