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34" w:rsidRDefault="00EA4E34" w:rsidP="00EA4E34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EA4E34" w:rsidRDefault="00EA4E34" w:rsidP="00EA4E34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Медиаменеджмент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4E34" w:rsidRDefault="00EA4E34" w:rsidP="00EA4E3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EA4E34" w:rsidRDefault="00EA4E34" w:rsidP="00EA4E3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EA4E34" w:rsidRDefault="00EA4E34" w:rsidP="00EA4E3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31DD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1. Что такое целевая аудитория в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медиаменеджменте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А) количество зрителей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Б) группа людей, которую компания стремится привлечь и удержать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В) объем продаж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Г) этап производства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 ПК-2 (ПК-2.1, 2.2, 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558636"/>
    </w:p>
    <w:bookmarkEnd w:id="0"/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2. Что такое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брендирование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медиаиндустрии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А) процесс создания брендовой одежды для сотрудников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медиакомпаний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Б) этап подготовки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медийного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контента к публикации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В) разработка сценариев для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медиафильмов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Г) процесс создания и поддержания уникального облика и идентичности продукта, услуги или компании в глазах потребителей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 ПК-2 (ПК-2.1, 2.2, 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3. Что представляет собой понятие «медиапланирование»?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А) Подготовка регламента для рабочих процессов в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медиаорганизации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Б) Оценка эстетических аспектов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медийного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контента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В) Процесс разработки и оптимизации стратегии размещения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медиарекламы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для достижения максимальной эффективности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Г) Методика исследования звуковой волны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 ПК-2 (ПК-2.1, 2.2, 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4. Что представляет собой SWOT-анализ в контексте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медиаменеджмента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А) современные тенденции в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медиаиндустрии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Б) стратегическое планирование в сфере медиа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В) анализ сильных и слабых сторон, возможностей и угроз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Г) система отслеживания медиа-потребительского поведения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bookmarkStart w:id="1" w:name="_Hlk190613284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Какой из перечисленных факторов влияет на формирование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стратегии организации?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lastRenderedPageBreak/>
        <w:t>А) макроэкономическая конъюнктура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Б) технологические инновации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В) особенности целевой аудитории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Г) внутренняя организационная структура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B975CD" w:rsidRPr="00D31DD5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6. Какой процесс в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медиаменеджменте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связан с оценкой эффективности проведенной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кампании?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медиареформа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медиапрогнозирование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медиаобучение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медиаанализ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bookmarkEnd w:id="1"/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(ОПК-4.1,4.2), ПК-2 (ПК-2.1,2.2,2.3)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7. Какой из следующих факторов важен при выборе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платформы для рекламы?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А) история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платформы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Б) соответствие целевой аудитории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В) количество сотрудников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Г) финансовое состояние компании-владельца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796"/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bookmarkEnd w:id="2"/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(ОПК-4.1,4.2), ПК-2 (ПК-2.1, 2.2, 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8. Что включает в себя медиаплан в рамках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медиаменеджмента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медийные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ресурсы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Б) выбор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медийных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каналов и форматов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медийные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технологии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медийные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публикации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9. СМИ, потребители, профсоюзы являются элементами: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А) внутренней среды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Б) внешней среды</w:t>
      </w:r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10. Пользовательский контент – это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А) контент, который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лайкают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пользователи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медиапространства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Б) контент, который создают только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инфлюэнсеры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В) контент, который создают все пользователи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медиапространства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EA4E34" w:rsidRPr="00D31DD5" w:rsidRDefault="00277A8A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</w:t>
      </w:r>
      <w:r w:rsidR="00B975CD" w:rsidRPr="00D31DD5">
        <w:rPr>
          <w:rFonts w:ascii="Times New Roman" w:eastAsia="Times New Roman" w:hAnsi="Times New Roman" w:cs="Times New Roman"/>
          <w:sz w:val="28"/>
          <w:szCs w:val="28"/>
        </w:rPr>
        <w:t xml:space="preserve"> ОПК-4 (ОПК-4.1, 4.2), ПК-2 (ПК-2.1, 2.2, 2.3)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Инфлюэнсер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 – это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А) любой пользователь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медиапространства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Б) пользователь, имеющий обширную и лояльную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медиааудиторию</w:t>
      </w:r>
      <w:proofErr w:type="spellEnd"/>
      <w:r w:rsidR="00277A8A" w:rsidRPr="00D31D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 xml:space="preserve">В) пользователь, зарегистрировавшийся на </w:t>
      </w:r>
      <w:proofErr w:type="spellStart"/>
      <w:r w:rsidRPr="00D31DD5">
        <w:rPr>
          <w:rFonts w:ascii="Times New Roman" w:eastAsia="Times New Roman" w:hAnsi="Times New Roman" w:cs="Times New Roman"/>
          <w:sz w:val="28"/>
          <w:szCs w:val="28"/>
        </w:rPr>
        <w:t>медиаресурсе</w:t>
      </w:r>
      <w:proofErr w:type="spellEnd"/>
      <w:r w:rsidRP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Pr="00D31DD5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EA4E34" w:rsidRPr="00D31DD5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9149296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3"/>
    <w:p w:rsidR="00EA4E34" w:rsidRDefault="00EA4E34" w:rsidP="00EA4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E34" w:rsidRDefault="00EA4E34" w:rsidP="00D31DD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EA4E34" w:rsidRDefault="00EA4E34" w:rsidP="00EA4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Установите соответствия между функциями управления и их определением:</w:t>
      </w:r>
    </w:p>
    <w:tbl>
      <w:tblPr>
        <w:tblStyle w:val="2"/>
        <w:tblW w:w="9332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2401"/>
        <w:gridCol w:w="576"/>
        <w:gridCol w:w="5670"/>
      </w:tblGrid>
      <w:tr w:rsidR="00EA4E34" w:rsidTr="00EA4E34">
        <w:tc>
          <w:tcPr>
            <w:tcW w:w="685" w:type="dxa"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Функции управления</w:t>
            </w:r>
          </w:p>
        </w:tc>
        <w:tc>
          <w:tcPr>
            <w:tcW w:w="576" w:type="dxa"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Определение функции</w:t>
            </w:r>
          </w:p>
        </w:tc>
      </w:tr>
      <w:tr w:rsidR="00EA4E34" w:rsidTr="00EA4E34">
        <w:tc>
          <w:tcPr>
            <w:tcW w:w="685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1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Прогнозирование</w:t>
            </w:r>
          </w:p>
        </w:tc>
        <w:tc>
          <w:tcPr>
            <w:tcW w:w="576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  <w:hideMark/>
          </w:tcPr>
          <w:p w:rsidR="00EA4E34" w:rsidRDefault="00EA4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  <w:r w:rsidR="00277A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4E34" w:rsidTr="00EA4E34">
        <w:tc>
          <w:tcPr>
            <w:tcW w:w="685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1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576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  <w:hideMark/>
          </w:tcPr>
          <w:p w:rsidR="00EA4E34" w:rsidRDefault="00EA4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  <w:r w:rsidR="00277A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4E34" w:rsidTr="00EA4E34">
        <w:tc>
          <w:tcPr>
            <w:tcW w:w="685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1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Координация</w:t>
            </w:r>
          </w:p>
        </w:tc>
        <w:tc>
          <w:tcPr>
            <w:tcW w:w="576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  <w:hideMark/>
          </w:tcPr>
          <w:p w:rsidR="00EA4E34" w:rsidRDefault="00EA4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EA4E34" w:rsidTr="00EA4E34">
        <w:tc>
          <w:tcPr>
            <w:tcW w:w="685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1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576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  <w:hideMark/>
          </w:tcPr>
          <w:p w:rsidR="00EA4E34" w:rsidRDefault="00EA4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Научно обоснованное предсказание вероятностного развития событий или явлений на будущее на основе статистических, социальных, экономических и других исследований</w:t>
            </w:r>
            <w:r w:rsidR="00277A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1-Г, 2-В, 3-Б, 4-А</w:t>
      </w:r>
    </w:p>
    <w:p w:rsidR="00EA4E34" w:rsidRDefault="00B975CD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Установите соответствия между стилями управления и их характеристиками:</w:t>
      </w:r>
    </w:p>
    <w:tbl>
      <w:tblPr>
        <w:tblStyle w:val="2"/>
        <w:tblW w:w="9332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453"/>
        <w:gridCol w:w="574"/>
        <w:gridCol w:w="5625"/>
      </w:tblGrid>
      <w:tr w:rsidR="00EA4E34" w:rsidTr="00EA4E34">
        <w:tc>
          <w:tcPr>
            <w:tcW w:w="680" w:type="dxa"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Стиль управления</w:t>
            </w:r>
          </w:p>
        </w:tc>
        <w:tc>
          <w:tcPr>
            <w:tcW w:w="574" w:type="dxa"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5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A4E34" w:rsidTr="00EA4E34">
        <w:tc>
          <w:tcPr>
            <w:tcW w:w="680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3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574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25" w:type="dxa"/>
            <w:hideMark/>
          </w:tcPr>
          <w:p w:rsidR="00EA4E34" w:rsidRDefault="00EA4E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сотрудников есть относительная свобода действий. Руководитель советуется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членами команды и вовлекает их в принятие решений. Он контролирует не процесс работы, а результат</w:t>
            </w:r>
            <w:r w:rsidR="00277A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4E34" w:rsidTr="00EA4E34">
        <w:tc>
          <w:tcPr>
            <w:tcW w:w="680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3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Демократический</w:t>
            </w:r>
          </w:p>
        </w:tc>
        <w:tc>
          <w:tcPr>
            <w:tcW w:w="574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25" w:type="dxa"/>
            <w:hideMark/>
          </w:tcPr>
          <w:p w:rsidR="00EA4E34" w:rsidRDefault="00EA4E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отличается полной свободой действий для сотрудников. Руководитель не контролирует ни процессы, ни результат. Он не принимает решений и держится в стороне от команды. Подчинённые сами решают, что и как делать, и устанавливают сроки выполнения задач</w:t>
            </w:r>
            <w:r w:rsidR="00277A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4E34" w:rsidTr="00EA4E34">
        <w:tc>
          <w:tcPr>
            <w:tcW w:w="680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3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Либеральный (попустительский)</w:t>
            </w:r>
          </w:p>
        </w:tc>
        <w:tc>
          <w:tcPr>
            <w:tcW w:w="574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31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25" w:type="dxa"/>
            <w:hideMark/>
          </w:tcPr>
          <w:p w:rsidR="00EA4E34" w:rsidRDefault="00EA4E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 управления отличается централизацией власти и жёсткой дисциплиной. Руководители строго регламентируют процессы и единолично принимают решения, ре</w:t>
            </w:r>
            <w:r w:rsidR="00277A8A">
              <w:rPr>
                <w:rFonts w:ascii="Times New Roman" w:eastAsia="Times New Roman" w:hAnsi="Times New Roman" w:cs="Times New Roman"/>
                <w:sz w:val="28"/>
                <w:szCs w:val="28"/>
              </w:rPr>
              <w:t>дко учитывая мнения подчинённых.</w:t>
            </w:r>
          </w:p>
        </w:tc>
      </w:tr>
    </w:tbl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1-В, 2-А, 3-Б</w:t>
      </w:r>
    </w:p>
    <w:p w:rsidR="00EA4E34" w:rsidRDefault="00B975CD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Установите соответствия между терминами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медиаменеджмента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tbl>
      <w:tblPr>
        <w:tblStyle w:val="12"/>
        <w:tblW w:w="9474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2440"/>
        <w:gridCol w:w="820"/>
        <w:gridCol w:w="5529"/>
      </w:tblGrid>
      <w:tr w:rsidR="00EA4E34" w:rsidTr="00EA4E34">
        <w:tc>
          <w:tcPr>
            <w:tcW w:w="685" w:type="dxa"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820" w:type="dxa"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hideMark/>
          </w:tcPr>
          <w:p w:rsidR="00EA4E34" w:rsidRDefault="00EA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A4E34" w:rsidTr="00EA4E34">
        <w:tc>
          <w:tcPr>
            <w:tcW w:w="685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</w:t>
            </w:r>
            <w:r w:rsidR="00D31D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40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Медиатекст</w:t>
            </w:r>
          </w:p>
        </w:tc>
        <w:tc>
          <w:tcPr>
            <w:tcW w:w="820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</w:t>
            </w:r>
            <w:r w:rsidR="00D31D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9" w:type="dxa"/>
            <w:hideMark/>
          </w:tcPr>
          <w:p w:rsidR="00EA4E34" w:rsidRDefault="00EA4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структурное подразделение учреждения, включающее в себя информационные и мультимедийные средства разных видов, доступные для тех или иных категорий пользователей</w:t>
            </w:r>
            <w:r w:rsidR="00277A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EA4E34" w:rsidTr="00EA4E34">
        <w:tc>
          <w:tcPr>
            <w:tcW w:w="685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</w:t>
            </w:r>
            <w:r w:rsidR="00D31D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40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Медийный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монтаж</w:t>
            </w:r>
          </w:p>
        </w:tc>
        <w:tc>
          <w:tcPr>
            <w:tcW w:w="820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</w:t>
            </w:r>
            <w:r w:rsidR="00D31D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9" w:type="dxa"/>
            <w:hideMark/>
          </w:tcPr>
          <w:p w:rsidR="00EA4E34" w:rsidRDefault="00EA4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различные виды, формы и жанры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медиатекстов</w:t>
            </w:r>
            <w:proofErr w:type="spellEnd"/>
            <w:r w:rsidR="00277A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EA4E34" w:rsidTr="00EA4E34">
        <w:tc>
          <w:tcPr>
            <w:tcW w:w="685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  <w:r w:rsidR="00D31D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40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Категории медиа</w:t>
            </w:r>
          </w:p>
        </w:tc>
        <w:tc>
          <w:tcPr>
            <w:tcW w:w="820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</w:t>
            </w:r>
            <w:r w:rsidR="00D31D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9" w:type="dxa"/>
            <w:hideMark/>
          </w:tcPr>
          <w:p w:rsidR="00EA4E34" w:rsidRDefault="00EA4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процесс создания медиатекста путем «сборки»/«склейки» единого целого из отдельных частей</w:t>
            </w:r>
            <w:r w:rsidR="00277A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EA4E34" w:rsidTr="00EA4E34">
        <w:tc>
          <w:tcPr>
            <w:tcW w:w="685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D31D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40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Медиатека</w:t>
            </w:r>
            <w:proofErr w:type="spellEnd"/>
          </w:p>
        </w:tc>
        <w:tc>
          <w:tcPr>
            <w:tcW w:w="820" w:type="dxa"/>
            <w:hideMark/>
          </w:tcPr>
          <w:p w:rsidR="00EA4E34" w:rsidRDefault="00EA4E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</w:t>
            </w:r>
            <w:r w:rsidR="00D31D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9" w:type="dxa"/>
            <w:hideMark/>
          </w:tcPr>
          <w:p w:rsidR="00EA4E34" w:rsidRDefault="00EA4E34" w:rsidP="002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конкретный 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медиапродукции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277A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сообщение в любом виде и жанре медиа</w:t>
            </w:r>
          </w:p>
        </w:tc>
      </w:tr>
    </w:tbl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1 - Г, 2 - В, 3 - Б, 4 - А</w:t>
      </w:r>
    </w:p>
    <w:p w:rsidR="00EA4E34" w:rsidRDefault="00B975CD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4E34" w:rsidRDefault="00EA4E34" w:rsidP="00EA4E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4E34" w:rsidRDefault="00EA4E34" w:rsidP="00D31DD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:rsidR="00EA4E34" w:rsidRDefault="00EA4E34" w:rsidP="00D31DD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инструкции</w:t>
      </w:r>
      <w:r w:rsidR="00277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EA4E34" w:rsidRDefault="00EA4E34" w:rsidP="00D31DD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приказ директора</w:t>
      </w:r>
      <w:r w:rsidR="00277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EA4E34" w:rsidRDefault="00EA4E34" w:rsidP="00D31DD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устав организации</w:t>
      </w:r>
      <w:r w:rsidR="00277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Г) федеральное законодательство</w:t>
      </w:r>
      <w:r w:rsidR="00277A8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:rsidR="00EA4E34" w:rsidRDefault="00B975CD" w:rsidP="00D31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Установите последовательность потребностей человека согласно теории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>
        <w:rPr>
          <w:rFonts w:ascii="Times New Roman" w:hAnsi="Times New Roman" w:cs="Times New Roman"/>
          <w:sz w:val="28"/>
          <w:szCs w:val="28"/>
        </w:rPr>
        <w:t>, от низшего к высшему уровню.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физиологические потребности – необходимые для выживания</w:t>
      </w:r>
      <w:r w:rsidR="00277A8A">
        <w:rPr>
          <w:rFonts w:ascii="Times New Roman" w:hAnsi="Times New Roman" w:cs="Times New Roman"/>
          <w:sz w:val="28"/>
          <w:szCs w:val="28"/>
        </w:rPr>
        <w:t>;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социальные потребности – потребности в причастности к какому-либо человеческому сообществу, группе людей</w:t>
      </w:r>
      <w:r w:rsidR="00277A8A">
        <w:rPr>
          <w:rFonts w:ascii="Times New Roman" w:hAnsi="Times New Roman" w:cs="Times New Roman"/>
          <w:sz w:val="28"/>
          <w:szCs w:val="28"/>
        </w:rPr>
        <w:t>;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потребности самовыражения</w:t>
      </w:r>
      <w:r w:rsidR="00277A8A">
        <w:rPr>
          <w:rFonts w:ascii="Times New Roman" w:hAnsi="Times New Roman" w:cs="Times New Roman"/>
          <w:sz w:val="28"/>
          <w:szCs w:val="28"/>
        </w:rPr>
        <w:t>;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потребности в уважении, признании</w:t>
      </w:r>
      <w:r w:rsidR="00277A8A">
        <w:rPr>
          <w:rFonts w:ascii="Times New Roman" w:hAnsi="Times New Roman" w:cs="Times New Roman"/>
          <w:sz w:val="28"/>
          <w:szCs w:val="28"/>
        </w:rPr>
        <w:t>;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потребности в безопасности и уверенности в будущем</w:t>
      </w:r>
      <w:r w:rsidR="00277A8A">
        <w:rPr>
          <w:rFonts w:ascii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А, Д, Б, Г, В</w:t>
      </w:r>
    </w:p>
    <w:p w:rsidR="00EA4E34" w:rsidRDefault="00B975CD" w:rsidP="00D31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последовательность жизненного цикла организации можно представить как пять основных стадий: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Зрелость (стабильность)</w:t>
      </w:r>
      <w:r w:rsidR="00277A8A">
        <w:rPr>
          <w:rFonts w:ascii="Times New Roman" w:hAnsi="Times New Roman" w:cs="Times New Roman"/>
          <w:sz w:val="28"/>
          <w:szCs w:val="28"/>
        </w:rPr>
        <w:t>;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Упадок («смерть», ликвидация»)</w:t>
      </w:r>
      <w:r w:rsidR="00277A8A">
        <w:rPr>
          <w:rFonts w:ascii="Times New Roman" w:hAnsi="Times New Roman" w:cs="Times New Roman"/>
          <w:sz w:val="28"/>
          <w:szCs w:val="28"/>
        </w:rPr>
        <w:t>;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Рост</w:t>
      </w:r>
      <w:r w:rsidR="00277A8A">
        <w:rPr>
          <w:rFonts w:ascii="Times New Roman" w:hAnsi="Times New Roman" w:cs="Times New Roman"/>
          <w:sz w:val="28"/>
          <w:szCs w:val="28"/>
        </w:rPr>
        <w:t>;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Создание («рождение»)</w:t>
      </w:r>
      <w:r w:rsidR="00277A8A">
        <w:rPr>
          <w:rFonts w:ascii="Times New Roman" w:hAnsi="Times New Roman" w:cs="Times New Roman"/>
          <w:sz w:val="28"/>
          <w:szCs w:val="28"/>
        </w:rPr>
        <w:t>;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Спад</w:t>
      </w:r>
      <w:r w:rsidR="00277A8A">
        <w:rPr>
          <w:rFonts w:ascii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В, А, Д, Б</w:t>
      </w:r>
    </w:p>
    <w:p w:rsidR="00EA4E34" w:rsidRDefault="00B975CD" w:rsidP="00D31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77A8A" w:rsidRDefault="00277A8A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4E34" w:rsidRDefault="00EA4E34" w:rsidP="00EA4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:rsidR="00EA4E34" w:rsidRDefault="00EA4E34" w:rsidP="00EA4E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EA4E34" w:rsidRDefault="00EA4E34" w:rsidP="00EA4E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слово.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 – это разнообразные виды и формы представления, переосмысления реальности в медиатексте через систему знаков, символов.</w:t>
      </w:r>
    </w:p>
    <w:p w:rsidR="00EA4E34" w:rsidRDefault="00EA4E34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медиарепрезентация</w:t>
      </w:r>
      <w:proofErr w:type="spellEnd"/>
    </w:p>
    <w:p w:rsidR="00EA4E34" w:rsidRDefault="00B975CD" w:rsidP="00D31D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Стиль руководства, основывающийся на неукоснительном исполнении приказов руководителя, называется ___________.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</w:p>
    <w:p w:rsidR="00EA4E34" w:rsidRDefault="00B975CD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Компетенции: ОПК-4 (ОПК-4.1, 4.2), ПК-2 (ПК-2.1, 2.2, 2.3)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4E34" w:rsidRDefault="00EA4E34" w:rsidP="00D31D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4" w:name="_Hlk191132345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___________.</w:t>
      </w:r>
    </w:p>
    <w:p w:rsidR="00EA4E34" w:rsidRDefault="00EA4E34" w:rsidP="00D31D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делегирование</w:t>
      </w:r>
    </w:p>
    <w:p w:rsidR="00EA4E34" w:rsidRDefault="00B975CD" w:rsidP="00D31D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EA4E34" w:rsidRDefault="00EA4E34" w:rsidP="00EA4E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" w:name="_Hlk191137499"/>
      <w:bookmarkStart w:id="6" w:name="_Hlk191137938"/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В соответствие с поведенческим подходом ключевое значение в управлении имеет функция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___________.</w:t>
      </w:r>
    </w:p>
    <w:p w:rsidR="00EA4E34" w:rsidRDefault="00EA4E34" w:rsidP="00D31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:rsidR="00EA4E34" w:rsidRDefault="00B975CD" w:rsidP="00D31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основании пирамиды потребностей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Маслоу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определяющих человеческое поведение, лежат потребности ___________.</w:t>
      </w:r>
    </w:p>
    <w:p w:rsidR="00EA4E34" w:rsidRDefault="00EA4E34" w:rsidP="00D31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</w:p>
    <w:p w:rsidR="00EA4E34" w:rsidRDefault="00B975CD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__________________ – специалист в области управления той или иной организацией, представляющей информационно-коммуникативную сферу (издательство, газету, журнал, телевидение, кино, систему мультимедиа и т. п.). Эффективное руководство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медиасферой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способность разделить свое видение проблем с другими, мотивировать их для достижения поставленных целей, т. е. управлять вместе с людьми, а не управлять людьми.</w:t>
      </w:r>
    </w:p>
    <w:p w:rsidR="00EA4E34" w:rsidRDefault="00EA4E34" w:rsidP="00D31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медиаменеджер</w:t>
      </w:r>
      <w:proofErr w:type="spellEnd"/>
    </w:p>
    <w:p w:rsidR="00EA4E34" w:rsidRDefault="00B975CD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5"/>
    <w:bookmarkEnd w:id="6"/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EA4E34" w:rsidRDefault="00EA4E34" w:rsidP="00EA4E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A4E34" w:rsidRPr="00D31DD5" w:rsidRDefault="00EA4E34" w:rsidP="00D31DD5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D31DD5">
        <w:rPr>
          <w:rFonts w:ascii="Times New Roman" w:eastAsia="Aptos" w:hAnsi="Times New Roman" w:cs="Times New Roman"/>
          <w:i/>
          <w:kern w:val="2"/>
          <w:sz w:val="28"/>
          <w:szCs w:val="28"/>
        </w:rPr>
        <w:t>1. Выполните задание.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Важная задача менеджера – максимально задействовать творческий потенциал коллектива. Какой диапазон действий</w:t>
      </w:r>
      <w: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 менеджера?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наличие минимум двух действий из приведенного перечня.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предлагать сотрудникам более содержательную творческую работу</w:t>
      </w:r>
      <w:r w:rsidR="00D31DD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оценивать и поощрять все положительные достижения каждого сотрудника</w:t>
      </w:r>
      <w:r w:rsidR="00D31DD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организовать постоянную подготовку и переподготовку сотрудников для повышения их компетентности</w:t>
      </w:r>
      <w:r w:rsidR="00D31DD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постоянно развивать у подчиненных творческое начало в работе</w:t>
      </w:r>
      <w:r w:rsidR="00D31DD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EA4E34" w:rsidRDefault="00B975CD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Компетенции: ОПК-4 (ОПК-4.1, 4.2), ПК-2 (ПК-2.1, 2.2, 2.3)</w:t>
      </w:r>
    </w:p>
    <w:p w:rsidR="00EA4E34" w:rsidRDefault="00EA4E34" w:rsidP="00D31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A4E34" w:rsidRPr="00D31DD5" w:rsidRDefault="00EA4E34" w:rsidP="00D31DD5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D31DD5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D31DD5">
        <w:rPr>
          <w:rFonts w:ascii="Times New Roman" w:eastAsia="Aptos" w:hAnsi="Times New Roman" w:cs="Times New Roman"/>
          <w:i/>
          <w:kern w:val="2"/>
          <w:sz w:val="28"/>
          <w:szCs w:val="28"/>
        </w:rPr>
        <w:t>Выполните задание.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Назовите основные отличительные признаки управленческой команды.</w:t>
      </w:r>
    </w:p>
    <w:p w:rsidR="00EA4E34" w:rsidRDefault="00EA4E34" w:rsidP="00D3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не менее трех составляющих.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команде один за всех и все за одного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Все члены команды </w:t>
      </w:r>
      <w:r w:rsidR="00277A8A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единомышленники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Высокое доверие и уважение членов команды друг к другу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Ценят за достоинства, терпимы к недостаткам и слабостям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Принятие индивидуальности друг друга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Команда включает оптимальный состав по распределению ролей: генераторы </w:t>
      </w:r>
      <w:r w:rsidR="00277A8A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критики-организаторы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команде полноценная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взаимодополняемость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и взаимозаменяемость за счет широкого профессионализма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команде преобладает мотивация к достижению цели и готовность к риску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Члены команды хорошо сотрудничают друг с другом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Умеют выслушивать мнения друг друга, готовы к компромиссу</w:t>
      </w:r>
      <w:r w:rsidR="00D31DD5">
        <w:rPr>
          <w:rFonts w:ascii="Times New Roman" w:hAnsi="Times New Roman" w:cs="Times New Roman"/>
          <w:iCs/>
          <w:sz w:val="28"/>
          <w:szCs w:val="28"/>
        </w:rPr>
        <w:t>.</w:t>
      </w:r>
    </w:p>
    <w:p w:rsidR="00EA4E34" w:rsidRDefault="00B975CD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Pr="00D31DD5" w:rsidRDefault="00EA4E34" w:rsidP="00D31DD5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A4E34" w:rsidRPr="00D31DD5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1DD5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Pr="00D31DD5">
        <w:rPr>
          <w:rFonts w:ascii="Times New Roman" w:eastAsia="Aptos" w:hAnsi="Times New Roman" w:cs="Times New Roman"/>
          <w:i/>
          <w:kern w:val="2"/>
          <w:sz w:val="28"/>
          <w:szCs w:val="28"/>
        </w:rPr>
        <w:t>Выполните задание.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Назовите некоторые проблемы российского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медиаменеджмента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Критерии оценивания: наличие в ответе не менее трех составляющих.</w:t>
      </w:r>
    </w:p>
    <w:p w:rsidR="00EA4E34" w:rsidRDefault="00EA4E34" w:rsidP="00D31D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Малоизученность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проблематики менеджмента СМИ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Финансовая зависимость медиа от государства или коммерческих структур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понимания особенностей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медиабизнеса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 учредителей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чёткой цели и задач у руководителей проектов, которые не имеют специального журналистского или менеджерского образования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Неготовность к постоянным проектным изменениям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Сложности с вписыванием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медиапроекта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оргструктуру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Конкуренция СМИ за целевую аудиторию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Конкуренция между журналистами за «место под солнцем» внутри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медиахолдингов</w:t>
      </w:r>
      <w:proofErr w:type="spellEnd"/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E34" w:rsidRDefault="00EA4E34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Перманентная стагнация региональных медиапроектов на фоне успешных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коллег из соседних регионов или стран</w:t>
      </w:r>
      <w:r w:rsidR="00D31DD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7" w:name="_GoBack"/>
      <w:bookmarkEnd w:id="7"/>
    </w:p>
    <w:p w:rsidR="00EA4E34" w:rsidRDefault="00B975CD" w:rsidP="00D3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ОПК-4 (ОПК-4.1, 4.2), ПК-2 (ПК-2.1, 2.2, 2.3)</w:t>
      </w:r>
    </w:p>
    <w:p w:rsidR="00EA4E34" w:rsidRDefault="00EA4E34" w:rsidP="00EA4E34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EA4E3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A4E34"/>
    <w:rsid w:val="00277A8A"/>
    <w:rsid w:val="003A69F4"/>
    <w:rsid w:val="007569D6"/>
    <w:rsid w:val="007808E4"/>
    <w:rsid w:val="008742D8"/>
    <w:rsid w:val="00B66804"/>
    <w:rsid w:val="00B975CD"/>
    <w:rsid w:val="00C17846"/>
    <w:rsid w:val="00C8641B"/>
    <w:rsid w:val="00D31DD5"/>
    <w:rsid w:val="00DF5710"/>
    <w:rsid w:val="00E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4FFB"/>
  <w15:docId w15:val="{632C93F7-334D-4A0F-ADE3-5B18D044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34"/>
    <w:pPr>
      <w:spacing w:after="160"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C1784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uiPriority w:val="99"/>
    <w:semiHidden/>
    <w:unhideWhenUsed/>
    <w:rsid w:val="00EA4E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1"/>
    <w:link w:val="a4"/>
    <w:uiPriority w:val="99"/>
    <w:semiHidden/>
    <w:rsid w:val="00EA4E34"/>
    <w:rPr>
      <w:rFonts w:ascii="Consolas" w:hAnsi="Consolas"/>
      <w:sz w:val="21"/>
      <w:szCs w:val="21"/>
    </w:rPr>
  </w:style>
  <w:style w:type="paragraph" w:customStyle="1" w:styleId="11">
    <w:name w:val="Абзац списка1"/>
    <w:basedOn w:val="a"/>
    <w:rsid w:val="00EA4E34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2"/>
    <w:uiPriority w:val="59"/>
    <w:rsid w:val="00EA4E3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59"/>
    <w:rsid w:val="00EA4E3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864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17846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C17846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6</cp:revision>
  <cp:lastPrinted>2025-09-28T16:56:00Z</cp:lastPrinted>
  <dcterms:created xsi:type="dcterms:W3CDTF">2025-05-22T07:12:00Z</dcterms:created>
  <dcterms:modified xsi:type="dcterms:W3CDTF">2025-10-02T12:26:00Z</dcterms:modified>
</cp:coreProperties>
</file>