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3C87603D" w:rsidR="006943A0" w:rsidRPr="00BD39FD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2CDC075A" w:rsidR="006943A0" w:rsidRDefault="006943A0" w:rsidP="006943A0">
      <w:pPr>
        <w:pStyle w:val="a0"/>
      </w:pPr>
    </w:p>
    <w:p w14:paraId="1012D10E" w14:textId="77777777" w:rsidR="009202AF" w:rsidRPr="00BD39FD" w:rsidRDefault="009202AF" w:rsidP="006943A0">
      <w:pPr>
        <w:pStyle w:val="a0"/>
      </w:pPr>
    </w:p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согласно приказа</w:t>
      </w:r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202F43F8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771C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A7B8DDB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В) </w:t>
      </w:r>
      <w:proofErr w:type="gramStart"/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</w:t>
      </w:r>
      <w:proofErr w:type="gramEnd"/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63D850DD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771C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7CA3293D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771C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C8384B">
        <w:trPr>
          <w:trHeight w:val="37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C8384B">
        <w:trPr>
          <w:trHeight w:val="335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C8384B">
        <w:trPr>
          <w:trHeight w:val="224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1A720C23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771C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D16867">
      <w:pPr>
        <w:pStyle w:val="a8"/>
        <w:shd w:val="clear" w:color="auto" w:fill="FFFFFF"/>
        <w:ind w:left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C506D9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C506D9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C506D9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C506D9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C506D9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Все, кто присутствовал на заседании учёного совета, убедился в обоснованности решения о </w:t>
            </w:r>
            <w:proofErr w:type="spellStart"/>
            <w:r w:rsidRPr="00BD39FD">
              <w:rPr>
                <w:rFonts w:cs="Times New Roman"/>
                <w:szCs w:val="28"/>
              </w:rPr>
              <w:t>недопуске</w:t>
            </w:r>
            <w:proofErr w:type="spellEnd"/>
            <w:r w:rsidRPr="00BD39FD">
              <w:rPr>
                <w:rFonts w:cs="Times New Roman"/>
                <w:szCs w:val="28"/>
              </w:rPr>
              <w:t xml:space="preserve">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244861AD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771C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3"/>
        <w:gridCol w:w="5592"/>
      </w:tblGrid>
      <w:tr w:rsidR="00BF6071" w:rsidRPr="00BD39FD" w14:paraId="2156E13D" w14:textId="77777777" w:rsidTr="00D16867">
        <w:trPr>
          <w:trHeight w:val="490"/>
        </w:trPr>
        <w:tc>
          <w:tcPr>
            <w:tcW w:w="408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E09842" w14:textId="4854E71A" w:rsidR="00BF6071" w:rsidRPr="00D16867" w:rsidRDefault="00BF6071" w:rsidP="00D16867">
            <w:pPr>
              <w:pStyle w:val="a8"/>
              <w:numPr>
                <w:ilvl w:val="0"/>
                <w:numId w:val="4"/>
              </w:numPr>
              <w:tabs>
                <w:tab w:val="left" w:pos="576"/>
              </w:tabs>
              <w:ind w:left="150"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686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Смешение паронимов</w:t>
            </w:r>
          </w:p>
        </w:tc>
        <w:tc>
          <w:tcPr>
            <w:tcW w:w="559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3DF7C3" w14:textId="637AAE0C" w:rsidR="00BF6071" w:rsidRPr="00BD39FD" w:rsidRDefault="00BF6071" w:rsidP="00D16867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</w:t>
            </w:r>
            <w:r w:rsidR="00D1686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) </w:t>
            </w: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D16867">
        <w:trPr>
          <w:trHeight w:val="252"/>
        </w:trPr>
        <w:tc>
          <w:tcPr>
            <w:tcW w:w="408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0B9C22" w14:textId="3E51EBA6" w:rsidR="00BF6071" w:rsidRPr="00D16867" w:rsidRDefault="00BF6071" w:rsidP="00D16867">
            <w:pPr>
              <w:pStyle w:val="a8"/>
              <w:numPr>
                <w:ilvl w:val="0"/>
                <w:numId w:val="4"/>
              </w:numPr>
              <w:tabs>
                <w:tab w:val="left" w:pos="576"/>
              </w:tabs>
              <w:ind w:left="150"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686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Нарушение лексической сочетаемости</w:t>
            </w:r>
          </w:p>
        </w:tc>
        <w:tc>
          <w:tcPr>
            <w:tcW w:w="559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7175F4" w14:textId="0C9315F7" w:rsidR="00BF6071" w:rsidRPr="00BD39FD" w:rsidRDefault="00BF6071" w:rsidP="00D16867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</w:t>
            </w:r>
            <w:r w:rsidR="00D1686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) </w:t>
            </w: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D16867">
        <w:trPr>
          <w:trHeight w:val="490"/>
        </w:trPr>
        <w:tc>
          <w:tcPr>
            <w:tcW w:w="408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AECF0F" w14:textId="68220422" w:rsidR="00BF6071" w:rsidRPr="00D16867" w:rsidRDefault="00BF6071" w:rsidP="00D16867">
            <w:pPr>
              <w:pStyle w:val="a8"/>
              <w:numPr>
                <w:ilvl w:val="0"/>
                <w:numId w:val="4"/>
              </w:numPr>
              <w:tabs>
                <w:tab w:val="left" w:pos="516"/>
              </w:tabs>
              <w:ind w:left="150"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686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Употребление жаргонизма</w:t>
            </w:r>
          </w:p>
        </w:tc>
        <w:tc>
          <w:tcPr>
            <w:tcW w:w="559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4A5DAC" w14:textId="02DAFB74" w:rsidR="00BF6071" w:rsidRPr="00BD39FD" w:rsidRDefault="00BF6071" w:rsidP="00D16867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</w:t>
            </w:r>
            <w:r w:rsidR="00D1686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) </w:t>
            </w: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D16867">
        <w:trPr>
          <w:trHeight w:val="490"/>
        </w:trPr>
        <w:tc>
          <w:tcPr>
            <w:tcW w:w="408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830B9D" w14:textId="41361D25" w:rsidR="00BF6071" w:rsidRPr="00D16867" w:rsidRDefault="00BF6071" w:rsidP="00D16867">
            <w:pPr>
              <w:pStyle w:val="a8"/>
              <w:numPr>
                <w:ilvl w:val="0"/>
                <w:numId w:val="4"/>
              </w:numPr>
              <w:tabs>
                <w:tab w:val="left" w:pos="516"/>
              </w:tabs>
              <w:ind w:left="150"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686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Канцеляризм</w:t>
            </w:r>
          </w:p>
        </w:tc>
        <w:tc>
          <w:tcPr>
            <w:tcW w:w="559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61382A" w14:textId="135BB137" w:rsidR="00BF6071" w:rsidRPr="00BD39FD" w:rsidRDefault="00BF6071" w:rsidP="00D16867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</w:t>
            </w:r>
            <w:r w:rsidR="00D1686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) 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07D7DDDA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771C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444C2DF2" w:rsidR="00BF6071" w:rsidRPr="00BD39FD" w:rsidRDefault="006660C4" w:rsidP="00BF6071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1. </w:t>
      </w:r>
      <w:r w:rsidR="00BF6071" w:rsidRPr="00BD39FD">
        <w:rPr>
          <w:rFonts w:cs="Times New Roman"/>
          <w:szCs w:val="28"/>
          <w:shd w:val="clear" w:color="auto" w:fill="FFFFFF"/>
        </w:rPr>
        <w:t>Расположите в правильной последовательности шаги для предупреждения грамматической ошибки: неправильно построенное предл</w:t>
      </w:r>
      <w:r>
        <w:rPr>
          <w:rFonts w:cs="Times New Roman"/>
          <w:szCs w:val="28"/>
          <w:shd w:val="clear" w:color="auto" w:fill="FFFFFF"/>
        </w:rPr>
        <w:t>ожение с деепричастным оборотом:</w:t>
      </w:r>
    </w:p>
    <w:p w14:paraId="3830935A" w14:textId="41275D6F" w:rsidR="00BF6071" w:rsidRPr="00BD39FD" w:rsidRDefault="006660C4" w:rsidP="00BF6071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А) </w:t>
      </w:r>
      <w:r w:rsidR="008D7A82">
        <w:rPr>
          <w:rFonts w:cs="Times New Roman"/>
          <w:szCs w:val="28"/>
          <w:shd w:val="clear" w:color="auto" w:fill="FFFFFF"/>
        </w:rPr>
        <w:t>о</w:t>
      </w:r>
      <w:r w:rsidR="00BF6071" w:rsidRPr="00BD39FD">
        <w:rPr>
          <w:rFonts w:cs="Times New Roman"/>
          <w:szCs w:val="28"/>
          <w:shd w:val="clear" w:color="auto" w:fill="FFFFFF"/>
        </w:rPr>
        <w:t>пределить грамматическую основу предложения</w:t>
      </w:r>
    </w:p>
    <w:p w14:paraId="3A91AC9A" w14:textId="36A66A23" w:rsidR="00BF6071" w:rsidRPr="00BD39FD" w:rsidRDefault="006660C4" w:rsidP="00BF6071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Б) </w:t>
      </w:r>
      <w:r w:rsidR="008D7A82">
        <w:rPr>
          <w:rFonts w:cs="Times New Roman"/>
          <w:szCs w:val="28"/>
          <w:shd w:val="clear" w:color="auto" w:fill="FFFFFF"/>
        </w:rPr>
        <w:t>н</w:t>
      </w:r>
      <w:r w:rsidR="00BF6071" w:rsidRPr="00BD39FD">
        <w:rPr>
          <w:rFonts w:cs="Times New Roman"/>
          <w:szCs w:val="28"/>
          <w:shd w:val="clear" w:color="auto" w:fill="FFFFFF"/>
        </w:rPr>
        <w:t>айти деепричастие</w:t>
      </w:r>
    </w:p>
    <w:p w14:paraId="01975FAC" w14:textId="18D5AADC" w:rsidR="00BF6071" w:rsidRPr="00BD39FD" w:rsidRDefault="006660C4" w:rsidP="00BF6071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В) </w:t>
      </w:r>
      <w:r w:rsidR="008D7A82">
        <w:rPr>
          <w:rFonts w:cs="Times New Roman"/>
          <w:szCs w:val="28"/>
          <w:shd w:val="clear" w:color="auto" w:fill="FFFFFF"/>
        </w:rPr>
        <w:t>о</w:t>
      </w:r>
      <w:r w:rsidR="00BF6071" w:rsidRPr="00BD39FD">
        <w:rPr>
          <w:rFonts w:cs="Times New Roman"/>
          <w:szCs w:val="28"/>
          <w:shd w:val="clear" w:color="auto" w:fill="FFFFFF"/>
        </w:rPr>
        <w:t>пределить границы деепричастного оборота</w:t>
      </w:r>
    </w:p>
    <w:p w14:paraId="273E0727" w14:textId="24857562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</w:t>
      </w:r>
      <w:r w:rsidR="006660C4">
        <w:rPr>
          <w:rFonts w:cs="Times New Roman"/>
          <w:szCs w:val="28"/>
          <w:shd w:val="clear" w:color="auto" w:fill="FFFFFF"/>
        </w:rPr>
        <w:t> </w:t>
      </w:r>
      <w:r w:rsidR="008D7A82">
        <w:rPr>
          <w:rFonts w:cs="Times New Roman"/>
          <w:szCs w:val="28"/>
          <w:shd w:val="clear" w:color="auto" w:fill="FFFFFF"/>
        </w:rPr>
        <w:t>п</w:t>
      </w:r>
      <w:r w:rsidRPr="00BD39FD">
        <w:rPr>
          <w:rFonts w:cs="Times New Roman"/>
          <w:szCs w:val="28"/>
          <w:shd w:val="clear" w:color="auto" w:fill="FFFFFF"/>
        </w:rPr>
        <w:t>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 xml:space="preserve">Правильный ответ: Б, В, </w:t>
      </w:r>
      <w:proofErr w:type="gramStart"/>
      <w:r w:rsidRPr="00BD39FD">
        <w:rPr>
          <w:rFonts w:cs="Times New Roman"/>
          <w:szCs w:val="28"/>
          <w:shd w:val="clear" w:color="auto" w:fill="FFFFFF"/>
        </w:rPr>
        <w:t>А</w:t>
      </w:r>
      <w:proofErr w:type="gramEnd"/>
      <w:r w:rsidRPr="00BD39FD">
        <w:rPr>
          <w:rFonts w:cs="Times New Roman"/>
          <w:szCs w:val="28"/>
          <w:shd w:val="clear" w:color="auto" w:fill="FFFFFF"/>
        </w:rPr>
        <w:t>, Г</w:t>
      </w:r>
    </w:p>
    <w:p w14:paraId="083414A8" w14:textId="20917F4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Компетенции (индикаторы):</w:t>
      </w:r>
      <w:r w:rsidR="00D771C2">
        <w:rPr>
          <w:rFonts w:cs="Times New Roman"/>
          <w:szCs w:val="28"/>
          <w:shd w:val="clear" w:color="auto" w:fill="FFFFFF"/>
        </w:rPr>
        <w:t xml:space="preserve"> </w:t>
      </w:r>
      <w:r w:rsidR="00D771C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15FCA8A" w:rsidR="00BF6071" w:rsidRPr="00BD39FD" w:rsidRDefault="008D7A82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А) о</w:t>
      </w:r>
      <w:r w:rsidR="00BF6071" w:rsidRPr="00BD39FD">
        <w:rPr>
          <w:rFonts w:cs="Times New Roman"/>
          <w:szCs w:val="28"/>
          <w:shd w:val="clear" w:color="auto" w:fill="FFFFFF"/>
        </w:rPr>
        <w:t>пределение цели и темы выступления</w:t>
      </w:r>
    </w:p>
    <w:p w14:paraId="2EAF445A" w14:textId="0D64474B" w:rsidR="00BF6071" w:rsidRPr="00BD39FD" w:rsidRDefault="008D7A82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Б) п</w:t>
      </w:r>
      <w:r w:rsidR="00BF6071" w:rsidRPr="00BD39FD">
        <w:rPr>
          <w:rFonts w:cs="Times New Roman"/>
          <w:szCs w:val="28"/>
          <w:shd w:val="clear" w:color="auto" w:fill="FFFFFF"/>
        </w:rPr>
        <w:t>одбор аргументов и примеров</w:t>
      </w:r>
    </w:p>
    <w:p w14:paraId="14DE0837" w14:textId="6D449A74" w:rsidR="00BF6071" w:rsidRPr="00BD39FD" w:rsidRDefault="008D7A82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В) с</w:t>
      </w:r>
      <w:r w:rsidR="00BF6071" w:rsidRPr="00BD39FD">
        <w:rPr>
          <w:rFonts w:cs="Times New Roman"/>
          <w:szCs w:val="28"/>
          <w:shd w:val="clear" w:color="auto" w:fill="FFFFFF"/>
        </w:rPr>
        <w:t>бор и анализ информации</w:t>
      </w:r>
    </w:p>
    <w:p w14:paraId="24EDDF74" w14:textId="383AE794" w:rsidR="00BF6071" w:rsidRPr="00BD39FD" w:rsidRDefault="008D7A82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Г) с</w:t>
      </w:r>
      <w:r w:rsidR="00BF6071" w:rsidRPr="00BD39FD">
        <w:rPr>
          <w:rFonts w:cs="Times New Roman"/>
          <w:szCs w:val="28"/>
          <w:shd w:val="clear" w:color="auto" w:fill="FFFFFF"/>
        </w:rPr>
        <w:t>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08CC97A5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771C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 xml:space="preserve">Б, </w:t>
      </w:r>
      <w:proofErr w:type="gramStart"/>
      <w:r w:rsidRPr="00BD39FD">
        <w:rPr>
          <w:rFonts w:cs="Times New Roman"/>
          <w:szCs w:val="28"/>
          <w:shd w:val="clear" w:color="auto" w:fill="FFFFFF"/>
        </w:rPr>
        <w:t>А</w:t>
      </w:r>
      <w:proofErr w:type="gramEnd"/>
      <w:r w:rsidRPr="00BD39FD">
        <w:rPr>
          <w:rFonts w:cs="Times New Roman"/>
          <w:szCs w:val="28"/>
          <w:shd w:val="clear" w:color="auto" w:fill="FFFFFF"/>
        </w:rPr>
        <w:t>, В, Г</w:t>
      </w:r>
    </w:p>
    <w:p w14:paraId="55610A0E" w14:textId="2BE2480B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Компетенции (индикаторы): </w:t>
      </w:r>
      <w:r w:rsidR="00D771C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66B9908F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</w:t>
      </w:r>
      <w:r w:rsidR="00F3085C">
        <w:rPr>
          <w:rFonts w:cs="Times New Roman"/>
          <w:szCs w:val="28"/>
          <w:shd w:val="clear" w:color="auto" w:fill="FFFFFF"/>
        </w:rPr>
        <w:t>ю</w:t>
      </w:r>
      <w:r w:rsidRPr="00BD39FD">
        <w:rPr>
          <w:rFonts w:cs="Times New Roman"/>
          <w:szCs w:val="28"/>
          <w:shd w:val="clear" w:color="auto" w:fill="FFFFFF"/>
        </w:rPr>
        <w:t xml:space="preserve">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22F2A331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771C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AADDD18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r w:rsidRPr="00F3085C">
        <w:rPr>
          <w:rFonts w:cs="Times New Roman"/>
          <w:szCs w:val="28"/>
          <w:shd w:val="clear" w:color="auto" w:fill="FFFFFF"/>
        </w:rPr>
        <w:t>языка</w:t>
      </w:r>
      <w:r w:rsidRPr="00F3085C">
        <w:rPr>
          <w:rStyle w:val="af2"/>
          <w:rFonts w:cs="Times New Roman"/>
          <w:color w:val="auto"/>
          <w:szCs w:val="28"/>
          <w:u w:val="none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r w:rsidRPr="00F3085C">
        <w:rPr>
          <w:rFonts w:cs="Times New Roman"/>
          <w:szCs w:val="28"/>
          <w:shd w:val="clear" w:color="auto" w:fill="FFFFFF"/>
        </w:rPr>
        <w:t>нации</w:t>
      </w:r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r w:rsidRPr="00F3085C">
        <w:rPr>
          <w:rFonts w:cs="Times New Roman"/>
          <w:szCs w:val="28"/>
          <w:shd w:val="clear" w:color="auto" w:fill="FFFFFF"/>
        </w:rPr>
        <w:t>литературный язык</w:t>
      </w:r>
      <w:r w:rsidRPr="00BD39FD">
        <w:rPr>
          <w:rFonts w:cs="Times New Roman"/>
          <w:szCs w:val="28"/>
          <w:shd w:val="clear" w:color="auto" w:fill="FFFFFF"/>
        </w:rPr>
        <w:t xml:space="preserve">, </w:t>
      </w:r>
      <w:r w:rsidRPr="00F3085C">
        <w:rPr>
          <w:rFonts w:cs="Times New Roman"/>
          <w:szCs w:val="28"/>
          <w:shd w:val="clear" w:color="auto" w:fill="FFFFFF"/>
        </w:rPr>
        <w:t>диалекты</w:t>
      </w:r>
      <w:r w:rsidRPr="00BD39FD">
        <w:rPr>
          <w:rFonts w:cs="Times New Roman"/>
          <w:szCs w:val="28"/>
          <w:shd w:val="clear" w:color="auto" w:fill="FFFFFF"/>
        </w:rPr>
        <w:t xml:space="preserve">, </w:t>
      </w:r>
      <w:r w:rsidRPr="00F3085C">
        <w:rPr>
          <w:rFonts w:cs="Times New Roman"/>
          <w:szCs w:val="28"/>
          <w:shd w:val="clear" w:color="auto" w:fill="FFFFFF"/>
        </w:rPr>
        <w:t>жаргоны</w:t>
      </w:r>
      <w:r w:rsidRPr="00BD39FD">
        <w:rPr>
          <w:rFonts w:cs="Times New Roman"/>
          <w:szCs w:val="28"/>
          <w:shd w:val="clear" w:color="auto" w:fill="FFFFFF"/>
        </w:rPr>
        <w:t xml:space="preserve">, </w:t>
      </w:r>
      <w:r w:rsidRPr="00F3085C">
        <w:rPr>
          <w:rFonts w:cs="Times New Roman"/>
          <w:szCs w:val="28"/>
          <w:shd w:val="clear" w:color="auto" w:fill="FFFFFF"/>
        </w:rPr>
        <w:t>просторечие</w:t>
      </w:r>
      <w:r w:rsidRPr="00F3085C">
        <w:rPr>
          <w:rStyle w:val="af2"/>
          <w:rFonts w:cs="Times New Roman"/>
          <w:color w:val="auto"/>
          <w:szCs w:val="28"/>
          <w:u w:val="none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r w:rsidRPr="00F3085C">
        <w:rPr>
          <w:rFonts w:cs="Times New Roman"/>
          <w:szCs w:val="28"/>
          <w:shd w:val="clear" w:color="auto" w:fill="FFFFFF"/>
        </w:rPr>
        <w:t>арго</w:t>
      </w:r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328A4728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  <w:r w:rsidR="00F3085C">
        <w:rPr>
          <w:rFonts w:cs="Times New Roman"/>
          <w:szCs w:val="28"/>
          <w:shd w:val="clear" w:color="auto" w:fill="FFFFFF"/>
        </w:rPr>
        <w:t xml:space="preserve"> / язык нации</w:t>
      </w:r>
      <w:r w:rsidR="006660C4">
        <w:rPr>
          <w:rFonts w:cs="Times New Roman"/>
          <w:szCs w:val="28"/>
          <w:shd w:val="clear" w:color="auto" w:fill="FFFFFF"/>
        </w:rPr>
        <w:t xml:space="preserve"> / языком нации</w:t>
      </w:r>
    </w:p>
    <w:p w14:paraId="08956903" w14:textId="516B566E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D771C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6795E061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</w:t>
      </w:r>
      <w:r w:rsidR="00AE032B">
        <w:rPr>
          <w:rFonts w:cs="Times New Roman"/>
          <w:szCs w:val="28"/>
        </w:rPr>
        <w:t xml:space="preserve">к перед буквой Е произносится </w:t>
      </w:r>
      <w:r w:rsidRPr="00BD39FD">
        <w:rPr>
          <w:rFonts w:cs="Times New Roman"/>
          <w:szCs w:val="28"/>
        </w:rPr>
        <w:t>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1DDFACAE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D771C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  <w:r w:rsidRPr="00BD39FD">
        <w:rPr>
          <w:rStyle w:val="af3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2CCA2218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  <w:r w:rsidR="008D05AA">
        <w:rPr>
          <w:rFonts w:cs="Times New Roman"/>
          <w:szCs w:val="28"/>
        </w:rPr>
        <w:t xml:space="preserve"> / </w:t>
      </w:r>
      <w:r w:rsidR="008D05AA" w:rsidRPr="004E3DC9">
        <w:rPr>
          <w:rFonts w:cs="Times New Roman"/>
          <w:szCs w:val="28"/>
        </w:rPr>
        <w:t>орфографическим словарём</w:t>
      </w:r>
    </w:p>
    <w:p w14:paraId="2D908D3A" w14:textId="28F04636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D771C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1D86BFD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  <w:r w:rsidRPr="00BD39FD">
        <w:rPr>
          <w:rStyle w:val="af3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20BB027B" w:rsidR="00BF6071" w:rsidRPr="008D05AA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5CF2C33" w14:textId="24C24588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771C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57DF9125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3D81EFD3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lastRenderedPageBreak/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  <w:r w:rsidR="008D05AA">
        <w:rPr>
          <w:sz w:val="28"/>
          <w:szCs w:val="28"/>
        </w:rPr>
        <w:t xml:space="preserve">/ </w:t>
      </w:r>
      <w:r w:rsidR="008D05AA" w:rsidRPr="00C64E2D">
        <w:rPr>
          <w:sz w:val="28"/>
          <w:szCs w:val="28"/>
        </w:rPr>
        <w:t xml:space="preserve">сложносочиненное предложение и сложноподчиненное предложение / </w:t>
      </w:r>
      <w:r w:rsidR="008D05AA" w:rsidRPr="00C64E2D">
        <w:rPr>
          <w:bCs/>
          <w:sz w:val="28"/>
          <w:szCs w:val="28"/>
        </w:rPr>
        <w:t>сложносочинённое и</w:t>
      </w:r>
      <w:r w:rsidR="008D05AA" w:rsidRPr="00C64E2D">
        <w:rPr>
          <w:sz w:val="28"/>
          <w:szCs w:val="28"/>
        </w:rPr>
        <w:t xml:space="preserve"> с</w:t>
      </w:r>
      <w:r w:rsidR="008D05AA" w:rsidRPr="00C64E2D">
        <w:rPr>
          <w:bCs/>
          <w:sz w:val="28"/>
          <w:szCs w:val="28"/>
        </w:rPr>
        <w:t xml:space="preserve">ложноподчинённое предложения / </w:t>
      </w:r>
      <w:r w:rsidR="008D05AA" w:rsidRPr="00C64E2D">
        <w:rPr>
          <w:sz w:val="28"/>
          <w:szCs w:val="28"/>
        </w:rPr>
        <w:t>сложносочиненное и сложноподчиненное предложения</w:t>
      </w:r>
      <w:r w:rsidR="00C64E2D">
        <w:rPr>
          <w:sz w:val="28"/>
          <w:szCs w:val="28"/>
        </w:rPr>
        <w:t xml:space="preserve"> / </w:t>
      </w:r>
      <w:r w:rsidR="00EE7013">
        <w:rPr>
          <w:sz w:val="28"/>
          <w:szCs w:val="28"/>
        </w:rPr>
        <w:t>ССП и СПП</w:t>
      </w:r>
    </w:p>
    <w:p w14:paraId="533D4D14" w14:textId="4BF249EC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771C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</w:t>
      </w:r>
      <w:proofErr w:type="gramStart"/>
      <w:r w:rsidRPr="00BD39FD">
        <w:rPr>
          <w:sz w:val="28"/>
          <w:szCs w:val="28"/>
        </w:rPr>
        <w:t>В</w:t>
      </w:r>
      <w:proofErr w:type="gramEnd"/>
      <w:r w:rsidRPr="00BD39FD">
        <w:rPr>
          <w:sz w:val="28"/>
          <w:szCs w:val="28"/>
        </w:rPr>
        <w:t xml:space="preserve">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</w:t>
      </w:r>
      <w:proofErr w:type="gramStart"/>
      <w:r w:rsidRPr="00BD39FD">
        <w:rPr>
          <w:sz w:val="28"/>
          <w:szCs w:val="28"/>
        </w:rPr>
        <w:t>В</w:t>
      </w:r>
      <w:proofErr w:type="gramEnd"/>
      <w:r w:rsidRPr="00BD39FD">
        <w:rPr>
          <w:sz w:val="28"/>
          <w:szCs w:val="28"/>
        </w:rPr>
        <w:t xml:space="preserve">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08174352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9457CC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5809865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  <w:r w:rsidR="00F3085C">
        <w:rPr>
          <w:rFonts w:cs="Times New Roman"/>
          <w:szCs w:val="28"/>
        </w:rPr>
        <w:t xml:space="preserve"> стиль</w:t>
      </w:r>
    </w:p>
    <w:p w14:paraId="4C7BC38F" w14:textId="5E481BC7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  <w:r w:rsidR="00F3085C">
        <w:rPr>
          <w:rFonts w:cs="Times New Roman"/>
          <w:szCs w:val="28"/>
        </w:rPr>
        <w:t xml:space="preserve"> стиль</w:t>
      </w:r>
    </w:p>
    <w:p w14:paraId="430A35B7" w14:textId="339FD388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  <w:r w:rsidR="00F3085C">
        <w:rPr>
          <w:rFonts w:cs="Times New Roman"/>
          <w:szCs w:val="28"/>
        </w:rPr>
        <w:t xml:space="preserve"> стиль</w:t>
      </w:r>
    </w:p>
    <w:p w14:paraId="79BB957A" w14:textId="6B95DC4C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  <w:r w:rsidR="00F3085C">
        <w:rPr>
          <w:rFonts w:cs="Times New Roman"/>
          <w:szCs w:val="28"/>
        </w:rPr>
        <w:t xml:space="preserve"> стиль</w:t>
      </w:r>
    </w:p>
    <w:p w14:paraId="2C626E05" w14:textId="0D4C984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  <w:r w:rsidR="00F3085C">
        <w:rPr>
          <w:rFonts w:cs="Times New Roman"/>
          <w:szCs w:val="28"/>
        </w:rPr>
        <w:t xml:space="preserve"> стиль</w:t>
      </w:r>
    </w:p>
    <w:p w14:paraId="08BC0879" w14:textId="72D6836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7F7E650C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9457CC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041C6E92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 xml:space="preserve">Основные </w:t>
      </w:r>
      <w:r w:rsidR="00AE032B" w:rsidRPr="00BD39FD">
        <w:rPr>
          <w:szCs w:val="28"/>
        </w:rPr>
        <w:t>коммуникативные</w:t>
      </w:r>
      <w:r w:rsidR="00AE032B">
        <w:rPr>
          <w:rFonts w:cs="Times New Roman"/>
          <w:szCs w:val="28"/>
        </w:rPr>
        <w:t xml:space="preserve"> </w:t>
      </w:r>
      <w:r w:rsidR="00F3085C">
        <w:rPr>
          <w:rFonts w:cs="Times New Roman"/>
          <w:szCs w:val="28"/>
        </w:rPr>
        <w:t>качества</w:t>
      </w:r>
      <w:r w:rsidRPr="00BD39FD">
        <w:rPr>
          <w:rFonts w:cs="Times New Roman"/>
          <w:szCs w:val="28"/>
        </w:rPr>
        <w:t xml:space="preserve"> речи:</w:t>
      </w:r>
    </w:p>
    <w:p w14:paraId="4B697A3B" w14:textId="5F68A2E0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2EF76968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9457CC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  <w:bookmarkStart w:id="1" w:name="_GoBack"/>
      <w:bookmarkEnd w:id="1"/>
    </w:p>
    <w:sectPr w:rsidR="00BF6071" w:rsidRPr="00BD39FD" w:rsidSect="006943A0">
      <w:foot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30FE3" w14:textId="77777777" w:rsidR="00887225" w:rsidRDefault="00887225" w:rsidP="006943A0">
      <w:r>
        <w:separator/>
      </w:r>
    </w:p>
  </w:endnote>
  <w:endnote w:type="continuationSeparator" w:id="0">
    <w:p w14:paraId="5B108B92" w14:textId="77777777" w:rsidR="00887225" w:rsidRDefault="0088722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2005ADD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D7A82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D00EE" w14:textId="77777777" w:rsidR="00887225" w:rsidRDefault="00887225" w:rsidP="006943A0">
      <w:r>
        <w:separator/>
      </w:r>
    </w:p>
  </w:footnote>
  <w:footnote w:type="continuationSeparator" w:id="0">
    <w:p w14:paraId="6EC74128" w14:textId="77777777" w:rsidR="00887225" w:rsidRDefault="0088722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9047D"/>
    <w:multiLevelType w:val="hybridMultilevel"/>
    <w:tmpl w:val="BE66F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2FE4"/>
    <w:rsid w:val="00060B1C"/>
    <w:rsid w:val="0006311A"/>
    <w:rsid w:val="000B7293"/>
    <w:rsid w:val="000D01B5"/>
    <w:rsid w:val="00163600"/>
    <w:rsid w:val="00172F27"/>
    <w:rsid w:val="00185DEA"/>
    <w:rsid w:val="00191607"/>
    <w:rsid w:val="00191CF7"/>
    <w:rsid w:val="001A4C07"/>
    <w:rsid w:val="0026203B"/>
    <w:rsid w:val="0027157C"/>
    <w:rsid w:val="00287EF8"/>
    <w:rsid w:val="002A0645"/>
    <w:rsid w:val="002D7CBD"/>
    <w:rsid w:val="002E06EA"/>
    <w:rsid w:val="002F20EB"/>
    <w:rsid w:val="00347C37"/>
    <w:rsid w:val="003576CF"/>
    <w:rsid w:val="00385F4D"/>
    <w:rsid w:val="003A654A"/>
    <w:rsid w:val="003B00ED"/>
    <w:rsid w:val="003B0D8D"/>
    <w:rsid w:val="00447255"/>
    <w:rsid w:val="00461D7F"/>
    <w:rsid w:val="00495EDC"/>
    <w:rsid w:val="004B1613"/>
    <w:rsid w:val="004C7499"/>
    <w:rsid w:val="004D50FD"/>
    <w:rsid w:val="004E3DC9"/>
    <w:rsid w:val="00501220"/>
    <w:rsid w:val="005E321A"/>
    <w:rsid w:val="0066178B"/>
    <w:rsid w:val="00662A42"/>
    <w:rsid w:val="006660C4"/>
    <w:rsid w:val="00691EFF"/>
    <w:rsid w:val="006943A0"/>
    <w:rsid w:val="00736951"/>
    <w:rsid w:val="007B6B53"/>
    <w:rsid w:val="008159DB"/>
    <w:rsid w:val="00840510"/>
    <w:rsid w:val="00874B3E"/>
    <w:rsid w:val="00887225"/>
    <w:rsid w:val="008C1727"/>
    <w:rsid w:val="008D05AA"/>
    <w:rsid w:val="008D50F6"/>
    <w:rsid w:val="008D77C8"/>
    <w:rsid w:val="008D7A82"/>
    <w:rsid w:val="009173AD"/>
    <w:rsid w:val="009202AF"/>
    <w:rsid w:val="009457CC"/>
    <w:rsid w:val="009577F2"/>
    <w:rsid w:val="009B1CE2"/>
    <w:rsid w:val="009B5BB0"/>
    <w:rsid w:val="009B6C90"/>
    <w:rsid w:val="009D0278"/>
    <w:rsid w:val="009F744D"/>
    <w:rsid w:val="00A07227"/>
    <w:rsid w:val="00A528C0"/>
    <w:rsid w:val="00A62DE5"/>
    <w:rsid w:val="00A93D69"/>
    <w:rsid w:val="00AA6323"/>
    <w:rsid w:val="00AB19DC"/>
    <w:rsid w:val="00AC7567"/>
    <w:rsid w:val="00AD2DFE"/>
    <w:rsid w:val="00AD4B9F"/>
    <w:rsid w:val="00AD5727"/>
    <w:rsid w:val="00AD5D39"/>
    <w:rsid w:val="00AE032B"/>
    <w:rsid w:val="00AF63A3"/>
    <w:rsid w:val="00B65645"/>
    <w:rsid w:val="00B7649F"/>
    <w:rsid w:val="00B7747D"/>
    <w:rsid w:val="00BB4E23"/>
    <w:rsid w:val="00BD39FD"/>
    <w:rsid w:val="00BF6071"/>
    <w:rsid w:val="00BF733E"/>
    <w:rsid w:val="00C30F9B"/>
    <w:rsid w:val="00C446EB"/>
    <w:rsid w:val="00C64E2D"/>
    <w:rsid w:val="00C74995"/>
    <w:rsid w:val="00C8384B"/>
    <w:rsid w:val="00D16867"/>
    <w:rsid w:val="00D446B9"/>
    <w:rsid w:val="00D50E1E"/>
    <w:rsid w:val="00D771C2"/>
    <w:rsid w:val="00E30A00"/>
    <w:rsid w:val="00EA29B2"/>
    <w:rsid w:val="00EE7013"/>
    <w:rsid w:val="00F27B2F"/>
    <w:rsid w:val="00F3085C"/>
    <w:rsid w:val="00F30D55"/>
    <w:rsid w:val="00F3589D"/>
    <w:rsid w:val="00F41C91"/>
    <w:rsid w:val="00F6798A"/>
    <w:rsid w:val="00FB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577A576B-89DB-4BCD-BF19-D6E5E9A0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11">
    <w:name w:val="Сетка таблицы светлая1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igenc.ru/c/iazykovaia-sistema-9c08a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A780A-0EDB-47A0-8791-0421A708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Ната</cp:lastModifiedBy>
  <cp:revision>5</cp:revision>
  <dcterms:created xsi:type="dcterms:W3CDTF">2025-04-07T11:02:00Z</dcterms:created>
  <dcterms:modified xsi:type="dcterms:W3CDTF">2025-04-09T12:38:00Z</dcterms:modified>
</cp:coreProperties>
</file>