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CA" w:rsidRPr="00DA1BCA" w:rsidRDefault="00DA1BCA" w:rsidP="00DA1BCA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Комплект оценочных материалов по дисциплине</w:t>
      </w:r>
      <w:r w:rsidRPr="00DA1BC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/>
        <w:t>«Информационные технологии в управлении проектами»</w:t>
      </w:r>
    </w:p>
    <w:p w:rsidR="00DA1BCA" w:rsidRPr="00DA1BCA" w:rsidRDefault="00DA1BCA" w:rsidP="00DA1BC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DA1BCA" w:rsidRPr="00DA1BCA" w:rsidRDefault="00DA1BCA" w:rsidP="00DA1BC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1. Выберите один правильный ответ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Для чего используются операторы поиска (например, “+”, “-“, кавычки) в поисковых системах?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A) Для украшения поискового запроса.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Б) Для изменения языка поиска.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В) Для уточнения и конкретизации поискового запроса.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Г) Для ускорения процесса поиска.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В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2. Выберите один правильный ответ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Что такое метапоисковая система?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A) Поисковая система, которая ищет только изображения.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Б) Поисковая система, которая использует результаты нескольких поисковых систем одновременно.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В) Поисковая система, которая ищет только видео.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Г) Поисковая система, которая работает только на одном веб-сайте.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Б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3. Выберите один правильный ответ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Что такое “поисковый индекс”?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A) Список всех веб-сайтов в Интернете.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Б) Протокол для передачи файлов.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В) Программа для просмотра веб-страниц.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Г) База данных, содержащая информацию о веб-страницах, используемая поисковой системой для быстрого поиска.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Г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4. Выберите один правильный ответ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Какой сервис Интернета предназначен для обмена электронными сообщениями?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val="en-US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  <w:lang w:val="en-US"/>
        </w:rPr>
        <w:t xml:space="preserve">A) WWW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val="en-US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Б</w:t>
      </w:r>
      <w:r w:rsidRPr="00DA1BCA">
        <w:rPr>
          <w:rFonts w:ascii="Times New Roman" w:eastAsia="Aptos" w:hAnsi="Times New Roman" w:cs="Times New Roman"/>
          <w:kern w:val="2"/>
          <w:sz w:val="28"/>
          <w:szCs w:val="24"/>
          <w:lang w:val="en-US"/>
        </w:rPr>
        <w:t xml:space="preserve">) FTP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val="en-US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В</w:t>
      </w:r>
      <w:r w:rsidRPr="00DA1BCA">
        <w:rPr>
          <w:rFonts w:ascii="Times New Roman" w:eastAsia="Aptos" w:hAnsi="Times New Roman" w:cs="Times New Roman"/>
          <w:kern w:val="2"/>
          <w:sz w:val="28"/>
          <w:szCs w:val="24"/>
          <w:lang w:val="en-US"/>
        </w:rPr>
        <w:t xml:space="preserve">) E-mail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lastRenderedPageBreak/>
        <w:t>Г) Telnet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В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5. Выберите один правильный ответ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Что такое Интернет?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A) Локальная сеть компьютеров в пределах одного офиса.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Б) Всемирная система объединенных компьютерных сетей, работающих по протоколу TCP/IP.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В) Программа для просмотра веб-страниц.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kern w:val="2"/>
          <w:sz w:val="28"/>
          <w:szCs w:val="24"/>
        </w:rPr>
        <w:t>Г) Устройство для подключения к сети.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Б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6. Выберите один правильный ответ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Что такое IP-адрес?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A) Имя веб-сайта.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Б) Уникальный числовой идентификатор устройства в сети.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В) Пароль для доступа к Интернету.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Г) Название компьютерной программы.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Б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7. Выберите один правильный ответ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Что такое URL?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A) Протокол передачи файлов.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Б) Универсальный указатель ресурсов, адрес веб-страницы.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В) Язык программирования для веб-страниц.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Г) Сетевой протокол для электронной почты.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Б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8. Выберите один правильный ответ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Что такое поисковая система?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A) Программа для просмотра веб-страниц.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Б) Сервис Интернета, предназначенный для поиска информации.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В) Устройство для подключения к Интернету.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Г) Протокол передачи данных.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Б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"/>
        <w:gridCol w:w="4222"/>
        <w:gridCol w:w="709"/>
        <w:gridCol w:w="4079"/>
      </w:tblGrid>
      <w:tr w:rsidR="00DA1BCA" w:rsidRPr="00DA1BCA" w:rsidTr="00DA1BCA">
        <w:tc>
          <w:tcPr>
            <w:tcW w:w="562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lastRenderedPageBreak/>
              <w:t>1)</w:t>
            </w:r>
          </w:p>
        </w:tc>
        <w:tc>
          <w:tcPr>
            <w:tcW w:w="4251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IP-адрес</w:t>
            </w:r>
          </w:p>
        </w:tc>
        <w:tc>
          <w:tcPr>
            <w:tcW w:w="711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Веб-браузер</w:t>
            </w:r>
          </w:p>
        </w:tc>
      </w:tr>
      <w:tr w:rsidR="00DA1BCA" w:rsidRPr="00DA1BCA" w:rsidTr="00DA1BCA">
        <w:tc>
          <w:tcPr>
            <w:tcW w:w="562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2)</w:t>
            </w:r>
          </w:p>
        </w:tc>
        <w:tc>
          <w:tcPr>
            <w:tcW w:w="4251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URL</w:t>
            </w:r>
          </w:p>
        </w:tc>
        <w:tc>
          <w:tcPr>
            <w:tcW w:w="711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Уникальный адрес в сети</w:t>
            </w:r>
          </w:p>
        </w:tc>
      </w:tr>
      <w:tr w:rsidR="00DA1BCA" w:rsidRPr="00DA1BCA" w:rsidTr="00DA1BCA">
        <w:tc>
          <w:tcPr>
            <w:tcW w:w="562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3)</w:t>
            </w:r>
          </w:p>
        </w:tc>
        <w:tc>
          <w:tcPr>
            <w:tcW w:w="4251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Google Chrome</w:t>
            </w:r>
          </w:p>
        </w:tc>
        <w:tc>
          <w:tcPr>
            <w:tcW w:w="711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Адрес веб-страницы</w:t>
            </w:r>
          </w:p>
        </w:tc>
      </w:tr>
      <w:tr w:rsidR="00DA1BCA" w:rsidRPr="00DA1BCA" w:rsidTr="00DA1BCA">
        <w:tc>
          <w:tcPr>
            <w:tcW w:w="562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4)</w:t>
            </w:r>
          </w:p>
        </w:tc>
        <w:tc>
          <w:tcPr>
            <w:tcW w:w="4251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Доменное имя</w:t>
            </w:r>
          </w:p>
        </w:tc>
        <w:tc>
          <w:tcPr>
            <w:tcW w:w="711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Г)</w:t>
            </w:r>
          </w:p>
        </w:tc>
        <w:tc>
          <w:tcPr>
            <w:tcW w:w="4103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Имя сайта, удобное для человека</w:t>
            </w:r>
          </w:p>
        </w:tc>
      </w:tr>
    </w:tbl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</w:p>
    <w:tbl>
      <w:tblPr>
        <w:tblStyle w:val="GridTableLight"/>
        <w:tblW w:w="0" w:type="auto"/>
        <w:tblInd w:w="0" w:type="dxa"/>
        <w:tblLook w:val="04A0"/>
      </w:tblPr>
      <w:tblGrid>
        <w:gridCol w:w="2392"/>
        <w:gridCol w:w="2393"/>
        <w:gridCol w:w="2393"/>
        <w:gridCol w:w="2393"/>
      </w:tblGrid>
      <w:tr w:rsidR="00DA1BCA" w:rsidRPr="00DA1BCA" w:rsidTr="00DA1BCA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  <w:lang w:val="en-US"/>
              </w:rPr>
              <w:t>4</w:t>
            </w:r>
          </w:p>
        </w:tc>
      </w:tr>
      <w:tr w:rsidR="00DA1BCA" w:rsidRPr="00DA1BCA" w:rsidTr="00DA1BCA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</w:tr>
    </w:tbl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"/>
        <w:gridCol w:w="4228"/>
        <w:gridCol w:w="708"/>
        <w:gridCol w:w="4074"/>
      </w:tblGrid>
      <w:tr w:rsidR="00DA1BCA" w:rsidRPr="00DA1BCA" w:rsidTr="00DA1BCA">
        <w:tc>
          <w:tcPr>
            <w:tcW w:w="562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1)</w:t>
            </w:r>
          </w:p>
        </w:tc>
        <w:tc>
          <w:tcPr>
            <w:tcW w:w="4251" w:type="dxa"/>
            <w:hideMark/>
          </w:tcPr>
          <w:p w:rsidR="00DA1BCA" w:rsidRPr="00DA1BCA" w:rsidRDefault="00DA1BCA" w:rsidP="00DA1BCA">
            <w:pPr>
              <w:ind w:firstLine="33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site:example.com</w:t>
            </w:r>
          </w:p>
        </w:tc>
        <w:tc>
          <w:tcPr>
            <w:tcW w:w="711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Поиск информации в определенном формате файла (например, PDF)</w:t>
            </w:r>
          </w:p>
        </w:tc>
      </w:tr>
      <w:tr w:rsidR="00DA1BCA" w:rsidRPr="00DA1BCA" w:rsidTr="00DA1BCA">
        <w:tc>
          <w:tcPr>
            <w:tcW w:w="562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2)</w:t>
            </w:r>
          </w:p>
        </w:tc>
        <w:tc>
          <w:tcPr>
            <w:tcW w:w="4251" w:type="dxa"/>
            <w:hideMark/>
          </w:tcPr>
          <w:p w:rsidR="00DA1BCA" w:rsidRPr="00DA1BCA" w:rsidRDefault="00DA1BCA" w:rsidP="00DA1BCA">
            <w:pPr>
              <w:ind w:firstLine="33"/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filetype:pdf</w:t>
            </w:r>
          </w:p>
        </w:tc>
        <w:tc>
          <w:tcPr>
            <w:tcW w:w="711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Поиск информации только на определенном веб-сайте</w:t>
            </w:r>
          </w:p>
        </w:tc>
      </w:tr>
      <w:tr w:rsidR="00DA1BCA" w:rsidRPr="00DA1BCA" w:rsidTr="00DA1BCA">
        <w:tc>
          <w:tcPr>
            <w:tcW w:w="562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3)</w:t>
            </w:r>
          </w:p>
        </w:tc>
        <w:tc>
          <w:tcPr>
            <w:tcW w:w="4251" w:type="dxa"/>
            <w:hideMark/>
          </w:tcPr>
          <w:p w:rsidR="00DA1BCA" w:rsidRPr="00DA1BCA" w:rsidRDefault="00DA1BCA" w:rsidP="00DA1BCA">
            <w:pPr>
              <w:ind w:firstLine="33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related:example.com</w:t>
            </w:r>
          </w:p>
        </w:tc>
        <w:tc>
          <w:tcPr>
            <w:tcW w:w="711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Поиск веб-сайтов, похожих на указанный сайт</w:t>
            </w:r>
          </w:p>
        </w:tc>
      </w:tr>
      <w:tr w:rsidR="00DA1BCA" w:rsidRPr="00DA1BCA" w:rsidTr="00DA1BCA">
        <w:tc>
          <w:tcPr>
            <w:tcW w:w="562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4)</w:t>
            </w:r>
          </w:p>
        </w:tc>
        <w:tc>
          <w:tcPr>
            <w:tcW w:w="4251" w:type="dxa"/>
            <w:hideMark/>
          </w:tcPr>
          <w:p w:rsidR="00DA1BCA" w:rsidRPr="00DA1BCA" w:rsidRDefault="00DA1BCA" w:rsidP="00DA1BCA">
            <w:pPr>
              <w:ind w:firstLine="33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Поиск цитаты “Быть или не быть”</w:t>
            </w:r>
          </w:p>
        </w:tc>
        <w:tc>
          <w:tcPr>
            <w:tcW w:w="711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Г)</w:t>
            </w:r>
          </w:p>
        </w:tc>
        <w:tc>
          <w:tcPr>
            <w:tcW w:w="4103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i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Поиск точного совпадения фразы</w:t>
            </w:r>
          </w:p>
        </w:tc>
      </w:tr>
    </w:tbl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</w:p>
    <w:tbl>
      <w:tblPr>
        <w:tblStyle w:val="GridTableLight"/>
        <w:tblW w:w="0" w:type="auto"/>
        <w:tblInd w:w="0" w:type="dxa"/>
        <w:tblLook w:val="04A0"/>
      </w:tblPr>
      <w:tblGrid>
        <w:gridCol w:w="2392"/>
        <w:gridCol w:w="2393"/>
        <w:gridCol w:w="2393"/>
        <w:gridCol w:w="2393"/>
      </w:tblGrid>
      <w:tr w:rsidR="00DA1BCA" w:rsidRPr="00DA1BCA" w:rsidTr="00DA1BCA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  <w:lang w:val="en-US"/>
              </w:rPr>
              <w:t>4</w:t>
            </w:r>
          </w:p>
        </w:tc>
      </w:tr>
      <w:tr w:rsidR="00DA1BCA" w:rsidRPr="00DA1BCA" w:rsidTr="00DA1BCA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</w:tr>
    </w:tbl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0"/>
        <w:gridCol w:w="4227"/>
        <w:gridCol w:w="709"/>
        <w:gridCol w:w="4075"/>
      </w:tblGrid>
      <w:tr w:rsidR="00DA1BCA" w:rsidRPr="00DA1BCA" w:rsidTr="00DA1BCA">
        <w:tc>
          <w:tcPr>
            <w:tcW w:w="562" w:type="dxa"/>
            <w:vAlign w:val="center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1)</w:t>
            </w:r>
          </w:p>
        </w:tc>
        <w:tc>
          <w:tcPr>
            <w:tcW w:w="4251" w:type="dxa"/>
            <w:vAlign w:val="center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Протокол передачи веб-страниц</w:t>
            </w:r>
          </w:p>
        </w:tc>
        <w:tc>
          <w:tcPr>
            <w:tcW w:w="711" w:type="dxa"/>
            <w:vAlign w:val="center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А)</w:t>
            </w:r>
          </w:p>
        </w:tc>
        <w:tc>
          <w:tcPr>
            <w:tcW w:w="4103" w:type="dxa"/>
            <w:vAlign w:val="center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FTP</w:t>
            </w:r>
          </w:p>
        </w:tc>
      </w:tr>
      <w:tr w:rsidR="00DA1BCA" w:rsidRPr="00DA1BCA" w:rsidTr="00DA1BCA">
        <w:tc>
          <w:tcPr>
            <w:tcW w:w="562" w:type="dxa"/>
            <w:vAlign w:val="center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2)</w:t>
            </w:r>
          </w:p>
        </w:tc>
        <w:tc>
          <w:tcPr>
            <w:tcW w:w="4251" w:type="dxa"/>
            <w:vAlign w:val="center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Протокол передачи файлов</w:t>
            </w:r>
          </w:p>
        </w:tc>
        <w:tc>
          <w:tcPr>
            <w:tcW w:w="711" w:type="dxa"/>
            <w:vAlign w:val="center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Б)</w:t>
            </w:r>
          </w:p>
        </w:tc>
        <w:tc>
          <w:tcPr>
            <w:tcW w:w="4103" w:type="dxa"/>
            <w:vAlign w:val="center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E-mail</w:t>
            </w:r>
          </w:p>
        </w:tc>
      </w:tr>
      <w:tr w:rsidR="00DA1BCA" w:rsidRPr="00DA1BCA" w:rsidTr="00DA1BCA">
        <w:tc>
          <w:tcPr>
            <w:tcW w:w="562" w:type="dxa"/>
            <w:vAlign w:val="center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3)</w:t>
            </w:r>
          </w:p>
        </w:tc>
        <w:tc>
          <w:tcPr>
            <w:tcW w:w="4251" w:type="dxa"/>
            <w:vAlign w:val="center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711" w:type="dxa"/>
            <w:vAlign w:val="center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В)</w:t>
            </w:r>
          </w:p>
        </w:tc>
        <w:tc>
          <w:tcPr>
            <w:tcW w:w="4103" w:type="dxa"/>
            <w:vAlign w:val="center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HTTP</w:t>
            </w:r>
          </w:p>
        </w:tc>
      </w:tr>
      <w:tr w:rsidR="00DA1BCA" w:rsidRPr="00DA1BCA" w:rsidTr="00DA1BCA">
        <w:tc>
          <w:tcPr>
            <w:tcW w:w="562" w:type="dxa"/>
            <w:vAlign w:val="center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4)</w:t>
            </w:r>
          </w:p>
        </w:tc>
        <w:tc>
          <w:tcPr>
            <w:tcW w:w="4251" w:type="dxa"/>
            <w:vAlign w:val="center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711" w:type="dxa"/>
            <w:vAlign w:val="center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Г)</w:t>
            </w:r>
          </w:p>
        </w:tc>
        <w:tc>
          <w:tcPr>
            <w:tcW w:w="4103" w:type="dxa"/>
            <w:vAlign w:val="center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Instant Messaging</w:t>
            </w:r>
          </w:p>
        </w:tc>
      </w:tr>
    </w:tbl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</w:p>
    <w:tbl>
      <w:tblPr>
        <w:tblStyle w:val="GridTableLight"/>
        <w:tblW w:w="0" w:type="auto"/>
        <w:tblInd w:w="0" w:type="dxa"/>
        <w:tblLook w:val="04A0"/>
      </w:tblPr>
      <w:tblGrid>
        <w:gridCol w:w="2392"/>
        <w:gridCol w:w="2393"/>
        <w:gridCol w:w="2393"/>
        <w:gridCol w:w="2393"/>
      </w:tblGrid>
      <w:tr w:rsidR="00DA1BCA" w:rsidRPr="00DA1BCA" w:rsidTr="00DA1BCA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  <w:lang w:val="en-US"/>
              </w:rPr>
              <w:t>4</w:t>
            </w:r>
          </w:p>
        </w:tc>
      </w:tr>
      <w:tr w:rsidR="00DA1BCA" w:rsidRPr="00DA1BCA" w:rsidTr="00DA1BCA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</w:tr>
    </w:tbl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"/>
        <w:gridCol w:w="4226"/>
        <w:gridCol w:w="709"/>
        <w:gridCol w:w="4075"/>
      </w:tblGrid>
      <w:tr w:rsidR="00DA1BCA" w:rsidRPr="00DA1BCA" w:rsidTr="00DA1BCA">
        <w:tc>
          <w:tcPr>
            <w:tcW w:w="562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1)</w:t>
            </w:r>
          </w:p>
        </w:tc>
        <w:tc>
          <w:tcPr>
            <w:tcW w:w="4251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i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Поисковая система для поиска научных публикаций</w:t>
            </w:r>
          </w:p>
        </w:tc>
        <w:tc>
          <w:tcPr>
            <w:tcW w:w="711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LinkedIn</w:t>
            </w:r>
          </w:p>
        </w:tc>
      </w:tr>
      <w:tr w:rsidR="00DA1BCA" w:rsidRPr="00DA1BCA" w:rsidTr="00DA1BCA">
        <w:tc>
          <w:tcPr>
            <w:tcW w:w="562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2)</w:t>
            </w:r>
          </w:p>
        </w:tc>
        <w:tc>
          <w:tcPr>
            <w:tcW w:w="4251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 xml:space="preserve">Поисковая система для поиска </w:t>
            </w:r>
            <w:r w:rsidRPr="00DA1BCA">
              <w:rPr>
                <w:rFonts w:ascii="Times New Roman" w:eastAsia="Aptos" w:hAnsi="Times New Roman" w:cs="Times New Roman"/>
                <w:sz w:val="28"/>
              </w:rPr>
              <w:lastRenderedPageBreak/>
              <w:t>вакансий и специалистов</w:t>
            </w:r>
          </w:p>
        </w:tc>
        <w:tc>
          <w:tcPr>
            <w:tcW w:w="711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lastRenderedPageBreak/>
              <w:t>Б)</w:t>
            </w:r>
          </w:p>
        </w:tc>
        <w:tc>
          <w:tcPr>
            <w:tcW w:w="4103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Google Scholar</w:t>
            </w:r>
          </w:p>
        </w:tc>
      </w:tr>
      <w:tr w:rsidR="00DA1BCA" w:rsidRPr="00DA1BCA" w:rsidTr="00DA1BCA">
        <w:tc>
          <w:tcPr>
            <w:tcW w:w="562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lastRenderedPageBreak/>
              <w:t>3)</w:t>
            </w:r>
          </w:p>
        </w:tc>
        <w:tc>
          <w:tcPr>
            <w:tcW w:w="4251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Поисковый оператор для исключения слов из поиска</w:t>
            </w:r>
          </w:p>
        </w:tc>
        <w:tc>
          <w:tcPr>
            <w:tcW w:w="711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”-” (минус)</w:t>
            </w:r>
          </w:p>
        </w:tc>
      </w:tr>
      <w:tr w:rsidR="00DA1BCA" w:rsidRPr="00DA1BCA" w:rsidTr="00DA1BCA">
        <w:tc>
          <w:tcPr>
            <w:tcW w:w="562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4)</w:t>
            </w:r>
          </w:p>
        </w:tc>
        <w:tc>
          <w:tcPr>
            <w:tcW w:w="4251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Поисковый оператор для поиска точной фразы</w:t>
            </w:r>
          </w:p>
        </w:tc>
        <w:tc>
          <w:tcPr>
            <w:tcW w:w="711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Г)</w:t>
            </w:r>
          </w:p>
        </w:tc>
        <w:tc>
          <w:tcPr>
            <w:tcW w:w="4103" w:type="dxa"/>
            <w:hideMark/>
          </w:tcPr>
          <w:p w:rsidR="00DA1BCA" w:rsidRPr="00DA1BCA" w:rsidRDefault="00DA1BCA" w:rsidP="00DA1BCA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”” (кавычки)</w:t>
            </w:r>
          </w:p>
        </w:tc>
      </w:tr>
    </w:tbl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</w:p>
    <w:tbl>
      <w:tblPr>
        <w:tblStyle w:val="GridTableLight"/>
        <w:tblW w:w="0" w:type="auto"/>
        <w:tblInd w:w="0" w:type="dxa"/>
        <w:tblLook w:val="04A0"/>
      </w:tblPr>
      <w:tblGrid>
        <w:gridCol w:w="2392"/>
        <w:gridCol w:w="2393"/>
        <w:gridCol w:w="2393"/>
        <w:gridCol w:w="2393"/>
      </w:tblGrid>
      <w:tr w:rsidR="00DA1BCA" w:rsidRPr="00DA1BCA" w:rsidTr="00DA1BCA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  <w:lang w:val="en-US"/>
              </w:rPr>
              <w:t>4</w:t>
            </w:r>
          </w:p>
        </w:tc>
      </w:tr>
      <w:tr w:rsidR="00DA1BCA" w:rsidRPr="00DA1BCA" w:rsidTr="00DA1BCA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A1BCA" w:rsidRPr="00DA1BCA" w:rsidRDefault="00DA1BCA" w:rsidP="00DA1BCA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DA1BCA"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</w:tr>
    </w:tbl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1. Расположите шаги в порядке их выполнения для этапов поиска информации в Интернете с помощью поисковой системы: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A) Анализ результатов поиска и выбор релевантных источников.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Б) Ввод поискового запроса (ключевых слов) в поисковую строку.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В) Формулировка цели поиска и определение ключевых понятий.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kern w:val="2"/>
          <w:sz w:val="28"/>
          <w:szCs w:val="24"/>
        </w:rPr>
        <w:t>Г) Переход на выбранные веб-сайты и изучение информации.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В, Б, А, Г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2. Расположите шаги в порядке их выполнения для процесса отправки электронного письма: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A) Написание текста письма.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Б) Ввод адреса электронной почты получателя.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В) Нажатие кнопки “Отправить”.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kern w:val="2"/>
          <w:sz w:val="28"/>
          <w:szCs w:val="24"/>
        </w:rPr>
        <w:t>Г) Открытие почтового клиента (например, Outlook) или веб-интерфейса почты (например, mail.ru).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Г, Б, А, В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3. Расположите шаги в порядке их выполнения для действий при использовании специализированной поисковой системы (например, для поиска научной статьи):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A) Оценка авторитетности источника (например, журнала, конференции).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Б) Формулировка запроса с использованием терминов, характерных для данной области знаний.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В) Анализ аннотации (abstract) статьи для определения ее соответствия цели поиска.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kern w:val="2"/>
          <w:sz w:val="28"/>
          <w:szCs w:val="24"/>
        </w:rPr>
        <w:t>Г) Поиск специализированной поисковой системы (например, Google Scholar, PubMed).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Г, Б, В, А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4. Расположите шаги в порядке их выполнения для процесса подключения к сети Интернет (Домашний пользователь):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A) Настройка параметров сетевого подключения на компьютере.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Б) Включение компьютера и модема/маршрутизатора.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В) Оплата услуг интернет-провайдера.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kern w:val="2"/>
          <w:sz w:val="28"/>
          <w:szCs w:val="24"/>
        </w:rPr>
        <w:t>Г) Подключение модема/маршрутизатора к электросети и телефонной линии/кабелю.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В, Г, Б, А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5. Расположите шаги в порядке их выполнения для процесса скачивания файла с использованием FTP: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A) Запуск FTP-клиента.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Б) Ввод адреса FTP-сервера, логина и пароля.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В) Навигация по каталогам на FTP-сервере и выбор файла для скачивания.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kern w:val="2"/>
          <w:sz w:val="28"/>
          <w:szCs w:val="24"/>
        </w:rPr>
        <w:t>Г) Подключение к FTP-серверу.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А, Б, Г, В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DA1BCA" w:rsidRPr="00DA1BCA" w:rsidRDefault="00DA1BCA" w:rsidP="00DA1BC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1. Напишите пропущенное слово (словосочетание).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Сервис, предназначенный для поиска информации в сети Интернет, называется _________________________.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поисковой системой.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2. Напишите пропущенное слово (словосочетание).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Слова или фразы, используемые для поиска информации, называются ___________________________.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ключевыми словами.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3. Напишите пропущенное слово (словосочетание).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Сервис, предоставляющий возможность общаться в реальном времени с помощью текстовых сообщений, называется ____________________.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мессенджер.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lastRenderedPageBreak/>
        <w:t>4. Напишите пропущенное слово (словосочетание).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Технология передачи голоса по IP-сетям называется ____________________.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VoIP (Интернет-телефония).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5. Напишите пропущенное слово (словосочетание).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Использование кавычек в поисковом запросе позволяет искать ____________________.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точную фразу.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bookmarkStart w:id="0" w:name="_Hlk189828122"/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6. Напишите пропущенное слово (словосочетание).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__________________ - это приложение, предназначенное для просмотра веб-страниц.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Веб-браузер.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7. Напишите пропущенное слово (словосочетание).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Уникальный адрес компьютера в сети Интернет называется ____________________.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IP-адресом.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bookmarkEnd w:id="0"/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8. Напишите пропущенное слово (словосочетание).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Для передачи файлов в Интернете используется протокол ____________________.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FTP.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1. Что такое цифровая подпись и для чего она используется?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Цифровая подпись - электронный аналог собственноручной (личной) подписи, подтверждает подлинность документа.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2. Какие инструменты можно использовать для организации видеоконференций в проектах?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Интернет-телефония (VoIP). Ее преимущества: низкая стоимость, гибкость, интеграция с другими сервисами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3. Что такое фишинг и как от него защититься?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lastRenderedPageBreak/>
        <w:t>Правильный ответ: Фишинг – мошенничество, целью которого является получение доступа к личным данным. Для защиты нужно: проверять адрес отправителя / не переходить по подозрительным ссылкам.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4. Какие основные принципы авторского права следует учитывать при использовании информации, найденной в Интернете?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указывать источник / не использовать материалы без разрешения.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5. Что такое “информационный шум” и как его избежать при поиске информации для проекта?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нерелевантная информация, чтоб избежать -  использование точных запросов / фильтров.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6. Опишите, как социальные сети могут быть использованы для продвижения проекта?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продвижение бренда / общение с клиентами / привлечение трафика на сайт.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1. Задание в области глобальной компьютерной сети Интернет и сервисов сети Интернет - создание простой web-страницы (HTML).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Напишите краткий алгоритм создания простой web-страницы (HTML). Опишите алгоритм создания простой веб-страницы, включающей заголовок, абзац текста и изображение.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Время выполнения – 45 мин.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Ожидаемый результат: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1. Подготовка:</w:t>
      </w:r>
    </w:p>
    <w:p w:rsidR="00DA1BCA" w:rsidRPr="00DA1BCA" w:rsidRDefault="00DA1BCA" w:rsidP="00DA1BCA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-Выбор текстового редактора: Выберите текстовый редактор для написания HTML-кода. Можно использовать простые текстовые редакторы или более продвинутые редакторы кода.</w:t>
      </w:r>
    </w:p>
    <w:p w:rsidR="00DA1BCA" w:rsidRPr="00DA1BCA" w:rsidRDefault="00DA1BCA" w:rsidP="00DA1BCA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-Создание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2. Создание HTML-файла:</w:t>
      </w:r>
    </w:p>
    <w:p w:rsidR="00DA1BCA" w:rsidRPr="00DA1BCA" w:rsidRDefault="00DA1BCA" w:rsidP="00DA1BCA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-Открытие текстового редактора: Откройте выбранный текстовый редактор.</w:t>
      </w:r>
    </w:p>
    <w:p w:rsidR="00DA1BCA" w:rsidRPr="00DA1BCA" w:rsidRDefault="00DA1BCA" w:rsidP="00DA1BCA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-Написание базовой структуры HTML: Начните с написания базовой структуры HTML-документа: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lastRenderedPageBreak/>
        <w:t>&lt;!DOCTYPE html&gt;: Объявление типа документа как HTML5.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&lt;html&gt;: Корневой элемент HTML-страницы.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&lt;head&gt;: Содержит метаданные о странице, такие как заголовок (&lt;title&gt;).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&lt;body&gt;: Содержит видимый контент страницы.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3. Добавление контента в &lt;body&gt;:</w:t>
      </w:r>
    </w:p>
    <w:p w:rsidR="00DA1BCA" w:rsidRPr="00DA1BCA" w:rsidRDefault="00DA1BCA" w:rsidP="00DA1BCA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- Добавление заголовка: Внутри тега &lt;body&gt; добавьте заголовок первого уровня (&lt;h1&gt;):</w:t>
      </w:r>
    </w:p>
    <w:p w:rsidR="00DA1BCA" w:rsidRPr="00DA1BCA" w:rsidRDefault="00DA1BCA" w:rsidP="00DA1BCA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- Добавление абзаца: Добавьте абзац текста (&lt;p&gt;):</w:t>
      </w:r>
    </w:p>
    <w:p w:rsidR="00DA1BCA" w:rsidRPr="00DA1BCA" w:rsidRDefault="00DA1BCA" w:rsidP="00DA1BCA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- Добавление изображения: Добавьте изображение с помощью тега &lt;img&gt;. Укажите путь к изображению в атрибуте src и добавьте атрибут alt с описанием изображения:</w:t>
      </w:r>
    </w:p>
    <w:p w:rsidR="00DA1BCA" w:rsidRPr="00DA1BCA" w:rsidRDefault="00DA1BCA" w:rsidP="00DA1BCA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- Важно: Убедитесь, что файл image.jpg находится в той же папке, что и HTML-файл, или укажите правильный путь к изображению.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4. Сохранение HTML-файла:</w:t>
      </w:r>
    </w:p>
    <w:p w:rsidR="00DA1BCA" w:rsidRPr="00DA1BCA" w:rsidRDefault="00DA1BCA" w:rsidP="00DA1BCA">
      <w:pPr>
        <w:spacing w:after="0" w:line="240" w:lineRule="auto"/>
        <w:ind w:left="142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- Сохранение файла: Сохраните файл с расширением .html (например, index.html) в созданной ранее папке для проекта. Убедитесь, что при сохранении выбрана кодировка UTF-8.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5. Открытие веб-страницы в браузере:</w:t>
      </w:r>
    </w:p>
    <w:p w:rsidR="00DA1BCA" w:rsidRPr="00DA1BCA" w:rsidRDefault="00DA1BCA" w:rsidP="00DA1BCA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- Нахождение HTML-файла: Найдите сохраненный HTML-файл в папке проекта.</w:t>
      </w:r>
    </w:p>
    <w:p w:rsidR="00DA1BCA" w:rsidRPr="00DA1BCA" w:rsidRDefault="00DA1BCA" w:rsidP="00DA1BCA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- Открытие файла в браузере: Дважды щелкните по файлу. Он должен открыться в вашем веб-браузере.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6. Проверка результата:</w:t>
      </w:r>
    </w:p>
    <w:p w:rsidR="00DA1BCA" w:rsidRPr="00DA1BCA" w:rsidRDefault="00DA1BCA" w:rsidP="00DA1BCA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- Просмотр страницы: Убедитесь, что заголовок, абзац текста и изображение отображаются правильно.</w:t>
      </w:r>
    </w:p>
    <w:p w:rsidR="00DA1BCA" w:rsidRPr="00DA1BCA" w:rsidRDefault="00DA1BCA" w:rsidP="00DA1BCA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- Проверка кода: При необходимости внесите изменения в HTML-код и сохраните файл. Обновите страницу в браузере, чтобы увидеть изменения.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highlight w:val="yellow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Ответ: представлен краткий алгоритм создания простой web-страницы (HTML).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Общая оценка (100%):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Детализация и ясность (30%): Оценивается степень детализации каждого шага, четкость и понятность изложения алгоритма.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Детализированные критерии и баллы: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1. Полнота и правильность алгоритма (60 баллов):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1.1 Подготовка (10 баллов):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Указан выбор текстового редактора.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Указано создание папки для проекта.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1.2 Создание HTML-файла (15 баллов):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lastRenderedPageBreak/>
        <w:t>(5 баллов) Указано открытие текстового редактора.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(10 баллов) Описана базовая структура HTML-документа (, , , 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1.3 Добавление контента в &lt;body&gt; (20 баллов):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Добавление заголовка (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).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Добавление абзаца текста (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).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(10 баллов) Добавление изображения ( ) и правильное указание атрибутов src и alt.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1.4 Сохранение HTML-файла (5 баллов):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Указано сохранение файла с расширением .html и кодировкой UTF-8.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1.5 Открытие веб-страницы в браузере (5 баллов):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Указано открытие HTML-файла в браузере.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1.6 Проверка результата (5 баллов):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Указана проверка отображения контента и, при необходимости, внесение изменений.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2. Детализация и ясность (30 баллов):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2.1 Детализация (15 баллов):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Насколько подробно описаны каждый шаг алгоритма.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(10 баллов) Присутствуют ли уточнения или пояснения к каждому шагу (например, почему важен UTF-8, что такое атрибут alt).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2.2 Ясность изложения (15 баллов):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(10 баллов) Насколько четко и понятно изложен алгоритм.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Логичность и последовательность шагов.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3. Соблюдение сроков и формат (10 баллов):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Соблюдение временных рамок (не превышение 30 минут).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Соответствие представленного ответа формату задания (алгоритм, а не код).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Шкала оценивания: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90-100 баллов (Отлично): Алгоритм полный, правильный, подробно и ясно описан, соблюдены сроки и формат.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 xml:space="preserve">Компетенции (индикаторы): 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lastRenderedPageBreak/>
        <w:t>2. Задание в области компьютерные и информационные технологии в отрасли - создание презентации с помощью приложения для создания презентаций.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Напишите краткий алгоритм создания презентации, включающей несколько слайдов, заголовок, текст, изображение и анимацию.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Время выполнения – 45 мин.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Ожидаемый результат: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 xml:space="preserve">1. Запуск </w:t>
      </w: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приложения</w:t>
      </w:r>
      <w:r w:rsidRPr="00DA1BCA"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  <w:t xml:space="preserve"> </w:t>
      </w: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для создания презентаций и создание новой презентации: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Запуск приложения:</w:t>
      </w: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 xml:space="preserve"> Запустите </w:t>
      </w: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приложения</w:t>
      </w:r>
      <w:r w:rsidRPr="00DA1BCA"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  <w:t xml:space="preserve"> </w:t>
      </w: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>для создания презентаций на вашем компьютере.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Создание новой презентации:</w:t>
      </w: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> Выберите опцию “Новая презентация” или “Создать презентацию”. Программа для создания презентаций предложит несколько вариантов: пустая презентация, шаблоны и темы.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Выбор темы/шаблона (опционально):</w:t>
      </w: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“Пустая презентация”.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2. Создание слайдов:</w:t>
      </w:r>
      <w:bookmarkStart w:id="1" w:name="_GoBack"/>
      <w:bookmarkEnd w:id="1"/>
    </w:p>
    <w:p w:rsidR="00DA1BCA" w:rsidRPr="00DA1BCA" w:rsidRDefault="00DA1BCA" w:rsidP="00DA1B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Добавление слайдов:</w:t>
      </w: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> Нажмите кнопку “Создать слайд” (обычно находится на вкладке “Главная” или “Вставка”). приложение для создания презентаций предложит несколько макетов слайдов (заголовок, заголовок и текст, сравнение и т.д.).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Выбор макета:</w:t>
      </w: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Повторите шаги добавления и выбора макета для всех слайдов, которые вам нужны.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3. Добавление контента на слайды: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Ввод заголовков:</w:t>
      </w: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> Щелкните по полю заголовка на слайде и введите текст заголовка.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Ввод текста:</w:t>
      </w: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“Главная” или в контекстном меню.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Добавление изображений: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>- Выберите слайд, на который вы хотите добавить изображение.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>- Перейдите на вкладку “Вставка”.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>- Нажмите кнопку “Рисунок”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- Добавление других элементов (опционально):</w:t>
      </w: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> Добавьте другие элементы, такие как фигуры, диаграммы, таблицы, видео и аудио, с помощью вкладки “Вставка”.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4. Добавление анимации и переходов (эффекты):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lastRenderedPageBreak/>
        <w:t>Выбор слайда/элемента для анимации:</w:t>
      </w: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Переход между слайдами (слайдовые эффекты):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>- Перейдите на вкладку “Переходы”.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>- Выберите эффект перехода между слайдами из представленных вариантов.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>- Настройте параметры перехода (скорость, направление и звук).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>- Можно применить один эффект перехода ко всем слайдам или выбрать разные переходы для каждого слайда.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Анимация элементов на слайде (эффекты анимации):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>- Перейдите на вкладку “Анимация”.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>- Выберите элемент на слайде, к которому вы хотите применить анимацию (например, текст, изображение).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>- Выберите эффект анимации (вход, выделение, выход, пути перемещения) из доступных вариантов.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>- 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5. Настройка дизайна презентации (опционально):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Выбор темы:</w:t>
      </w: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 xml:space="preserve"> Перейдите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Настройка фона:</w:t>
      </w: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 xml:space="preserve"> Можно изменить фон слайдов (цвет, градиент, изображение) на вкладке “Дизайн” или с помощью контекстного меню.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Настройка колонтитулов:</w:t>
      </w: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 xml:space="preserve"> Можно добавить колонтитулы (номера слайдов, дата, логотипы) на вкладке “Вставка”.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6. Просмотр презентации: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Запуск показа слайдов:</w:t>
      </w: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Переключение слайдов:</w:t>
      </w: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 xml:space="preserve"> Используйте клавиши со стрелками, пробел, Enter или щелчок мышью для переключения между слайдами.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Проверка анимации и переходов:</w:t>
      </w: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 xml:space="preserve"> Убедитесь, что анимация и переходы работают так, как вы задумали.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7. Сохранение презентации: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Сохранение файла:</w:t>
      </w: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 xml:space="preserve"> Нажмите “Файл” -&gt; “Сохранить” или “Сохранить как”.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Выбор формата файла:</w:t>
      </w:r>
      <w:r w:rsidRPr="00DA1BC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 xml:space="preserve"> Выберите формат файла для сохранения (.pptx - по умолчанию, для редактирования; .ppsx - для показа слайдов; .pdf - для печати и т.д.).</w:t>
      </w:r>
    </w:p>
    <w:p w:rsidR="00DA1BCA" w:rsidRPr="00DA1BCA" w:rsidRDefault="00DA1BCA" w:rsidP="00DA1B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</w:pPr>
      <w:r w:rsidRPr="00DA1BCA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  <w:lang w:eastAsia="ru-RU"/>
        </w:rPr>
        <w:t>Укажите имя файла и место сохранения, затем нажмите “Сохранить”.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Times New Roman" w:hAnsi="Times New Roman" w:cs="Times New Roman"/>
          <w:iCs/>
          <w:kern w:val="2"/>
          <w:sz w:val="28"/>
          <w:szCs w:val="24"/>
        </w:rPr>
        <w:t xml:space="preserve">Ответ: </w:t>
      </w: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представлен краткий алгоритм создания презентации, включающей несколько слайдов, заголовок, текст, изображение и анимацию.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lastRenderedPageBreak/>
        <w:t>Общая оценка (100%):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Детализация и ясность (30%): Оценивается степень детализации каждого шага, четкость и понятность изложения алгоритма.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Детализированные критерии и баллы: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1. Полнота и правильность алгоритма (60 баллов):</w:t>
      </w:r>
    </w:p>
    <w:p w:rsidR="00DA1BCA" w:rsidRPr="00DA1BCA" w:rsidRDefault="00DA1BCA" w:rsidP="00DA1BCA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1.1 Запуск приложения и создание новой презентации (10 баллов):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Указан запуск приложения для создания презентаций.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Указано создание новой презентации (выбор шаблона/пустой презентации).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1.2 Создание слайдов (10 баллов):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Указано добавление новых слайдов.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Указан выбор макета слайда.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1.3 Добавление контента на слайды (20 баллов):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Добавление заголовков.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Добавление текста.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(10 баллов) Добавление изображения (указание вкладки “Вставка” и кнопки “Рисунок”).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1.4 Добавление анимации и переходов (10 баллов):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Указан выбор слайда/элемента для анимации.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Указание перехода на вкладку “Переходы” (или “Анимация” для анимации элементов).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1.5 Настройка дизайна презентации (5 баллов):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Указание на вкладку “Дизайн” и выбор темы (опционально).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1.6 Просмотр презентации (5 баллов):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Указание запуска показа слайдов и способов переключения между слайдами.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1.7 Сохранение презентации (5 баллов):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Указание сохранения файла и выбора формата .pptx (или другого подходящего).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2. Детализация и ясность (30 баллов):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2.1 Детализация (15 баллов):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Насколько подробно описаны каждый шаг алгоритма.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(10 баллов) Присутствуют ли уточнения или пояснения к каждому шагу (например, почему важен UTF-8, что такое атрибут alt).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2.2 Ясность изложения (15 баллов):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(10 баллов) Насколько четко и понятно изложен алгоритм.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Логичность и последовательность шагов.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3. Соблюдение сроков и формат (10 баллов):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(5 баллов) Соблюдение временных рамок (не превышение 30 минут).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lastRenderedPageBreak/>
        <w:t>(5 баллов) Соответствие представленного ответа формату задания (алгоритм, а не код).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Шкала оценивания: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90-100 баллов (Отлично): Алгоритм полный, правильный, подробно и ясно описан, соблюдены сроки и формат.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:rsidR="00DA1BCA" w:rsidRPr="00DA1BCA" w:rsidRDefault="00DA1BCA" w:rsidP="00DA1BC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A1BCA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</w:p>
    <w:p w:rsidR="00DA1BCA" w:rsidRPr="00DA1BCA" w:rsidRDefault="00DA1BCA" w:rsidP="00DA1B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B66804" w:rsidRDefault="00B66804"/>
    <w:sectPr w:rsidR="00B66804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A1BCA"/>
    <w:rsid w:val="00073903"/>
    <w:rsid w:val="007808E4"/>
    <w:rsid w:val="008742D8"/>
    <w:rsid w:val="00B66804"/>
    <w:rsid w:val="00DA1BCA"/>
    <w:rsid w:val="00DF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DA1BC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3227</Words>
  <Characters>18400</Characters>
  <Application>Microsoft Office Word</Application>
  <DocSecurity>0</DocSecurity>
  <Lines>153</Lines>
  <Paragraphs>43</Paragraphs>
  <ScaleCrop>false</ScaleCrop>
  <Company/>
  <LinksUpToDate>false</LinksUpToDate>
  <CharactersWithSpaces>21584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2025-05-13T07:01:00Z</dcterms:created>
  <dcterms:modified xsi:type="dcterms:W3CDTF">2025-05-13T07:01:00Z</dcterms:modified>
</cp:coreProperties>
</file>