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35C88" w14:textId="5B78EC03" w:rsidR="00D93163" w:rsidRPr="00E0432F" w:rsidRDefault="00D93163" w:rsidP="00E0432F">
      <w:pPr>
        <w:pStyle w:val="1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Комплект оценочных материалов по дисциплине</w:t>
      </w:r>
      <w:r w:rsidRPr="00E0432F">
        <w:rPr>
          <w:rFonts w:eastAsiaTheme="minorHAnsi" w:cs="Times New Roman"/>
          <w:color w:val="000000" w:themeColor="text1"/>
          <w:szCs w:val="28"/>
        </w:rPr>
        <w:br/>
        <w:t>«</w:t>
      </w:r>
      <w:r w:rsidR="0001635D" w:rsidRPr="00E0432F">
        <w:rPr>
          <w:rFonts w:eastAsiaTheme="minorHAnsi" w:cs="Times New Roman"/>
          <w:color w:val="000000" w:themeColor="text1"/>
          <w:szCs w:val="28"/>
        </w:rPr>
        <w:t>Оценка бизнеса в сфере услуг</w:t>
      </w:r>
      <w:r w:rsidRPr="00E0432F">
        <w:rPr>
          <w:rFonts w:eastAsiaTheme="minorHAnsi" w:cs="Times New Roman"/>
          <w:color w:val="000000" w:themeColor="text1"/>
          <w:szCs w:val="28"/>
        </w:rPr>
        <w:t>»</w:t>
      </w:r>
    </w:p>
    <w:p w14:paraId="11E18CA6" w14:textId="77777777" w:rsidR="00D93163" w:rsidRPr="00E0432F" w:rsidRDefault="00D93163" w:rsidP="00E0432F">
      <w:pPr>
        <w:pStyle w:val="a0"/>
        <w:rPr>
          <w:rFonts w:cs="Times New Roman"/>
          <w:color w:val="000000" w:themeColor="text1"/>
          <w:szCs w:val="28"/>
        </w:rPr>
      </w:pPr>
    </w:p>
    <w:p w14:paraId="14DD7B79" w14:textId="77777777" w:rsidR="00D93163" w:rsidRPr="00E0432F" w:rsidRDefault="00D93163" w:rsidP="00E0432F">
      <w:pPr>
        <w:pStyle w:val="3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Задания закрытого типа</w:t>
      </w:r>
    </w:p>
    <w:p w14:paraId="0FD68928" w14:textId="77777777" w:rsidR="00D93163" w:rsidRPr="00E0432F" w:rsidRDefault="00D93163" w:rsidP="00E0432F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</w:p>
    <w:p w14:paraId="34587FD9" w14:textId="77777777" w:rsidR="00D93163" w:rsidRPr="00E0432F" w:rsidRDefault="00D93163" w:rsidP="00E0432F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22D8A23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86C1D4" w14:textId="77777777" w:rsidR="00E0432F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Start w:id="0" w:name="_Hlk193749853"/>
      <w:bookmarkStart w:id="1" w:name="_Hlk193759738"/>
      <w:r w:rsidR="00E0432F" w:rsidRPr="00E04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432F" w:rsidRPr="00E0432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bookmarkEnd w:id="0"/>
    <w:p w14:paraId="3950071A" w14:textId="15C6CC91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 xml:space="preserve">Какая </w:t>
      </w:r>
      <w:r w:rsidR="0001635D" w:rsidRPr="00E0432F">
        <w:rPr>
          <w:rStyle w:val="a5"/>
          <w:i w:val="0"/>
          <w:color w:val="000000" w:themeColor="text1"/>
          <w:sz w:val="28"/>
          <w:szCs w:val="28"/>
        </w:rPr>
        <w:t>цель</w:t>
      </w:r>
      <w:r w:rsidRPr="00E0432F">
        <w:rPr>
          <w:color w:val="000000" w:themeColor="text1"/>
          <w:sz w:val="28"/>
          <w:szCs w:val="28"/>
        </w:rPr>
        <w:t xml:space="preserve"> </w:t>
      </w:r>
      <w:r w:rsidR="0001635D" w:rsidRPr="00E0432F">
        <w:rPr>
          <w:color w:val="000000" w:themeColor="text1"/>
          <w:sz w:val="28"/>
          <w:szCs w:val="28"/>
        </w:rPr>
        <w:t xml:space="preserve">оценки бизнеса является наиболее распространенной? </w:t>
      </w:r>
    </w:p>
    <w:p w14:paraId="371AEBA3" w14:textId="6F841371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А</w:t>
      </w:r>
      <w:r w:rsidR="0001635D" w:rsidRPr="00E0432F">
        <w:rPr>
          <w:color w:val="000000" w:themeColor="text1"/>
          <w:sz w:val="28"/>
          <w:szCs w:val="28"/>
        </w:rPr>
        <w:t xml:space="preserve">) Определение размера налогов </w:t>
      </w:r>
    </w:p>
    <w:p w14:paraId="7758292E" w14:textId="2491C8B5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Б</w:t>
      </w:r>
      <w:r w:rsidR="0001635D" w:rsidRPr="00E0432F">
        <w:rPr>
          <w:color w:val="000000" w:themeColor="text1"/>
          <w:sz w:val="28"/>
          <w:szCs w:val="28"/>
        </w:rPr>
        <w:t xml:space="preserve">) Определение рыночной стоимости </w:t>
      </w:r>
    </w:p>
    <w:p w14:paraId="449FA046" w14:textId="72BAE40F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В</w:t>
      </w:r>
      <w:r w:rsidR="0001635D" w:rsidRPr="00E0432F">
        <w:rPr>
          <w:color w:val="000000" w:themeColor="text1"/>
          <w:sz w:val="28"/>
          <w:szCs w:val="28"/>
        </w:rPr>
        <w:t xml:space="preserve">) Определение ликвидационной стоимости </w:t>
      </w:r>
    </w:p>
    <w:p w14:paraId="58A7D272" w14:textId="5A4C4B2E" w:rsidR="0001635D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Г</w:t>
      </w:r>
      <w:r w:rsidR="0001635D" w:rsidRPr="00E0432F">
        <w:rPr>
          <w:color w:val="000000" w:themeColor="text1"/>
          <w:sz w:val="28"/>
          <w:szCs w:val="28"/>
        </w:rPr>
        <w:t>) Определение балансовой стоимости</w:t>
      </w:r>
    </w:p>
    <w:p w14:paraId="5E25437F" w14:textId="69941602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57520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569B38D3" w14:textId="089F09C5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0432F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ПК-5 (</w:t>
      </w:r>
      <w:r w:rsidR="00335A20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ПК-5.4</w:t>
      </w:r>
      <w:r w:rsidR="00E0432F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6BE0761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A29565" w14:textId="77777777" w:rsidR="00E0432F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0432F" w:rsidRPr="00E04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432F" w:rsidRPr="00E04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9DFEC" w14:textId="2649F871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 xml:space="preserve">Что </w:t>
      </w:r>
      <w:r w:rsidR="005B322D" w:rsidRPr="00E0432F">
        <w:rPr>
          <w:rStyle w:val="a5"/>
          <w:i w:val="0"/>
          <w:color w:val="000000" w:themeColor="text1"/>
          <w:sz w:val="28"/>
          <w:szCs w:val="28"/>
        </w:rPr>
        <w:t>отражает</w:t>
      </w:r>
      <w:r w:rsidRPr="00E0432F">
        <w:rPr>
          <w:color w:val="000000" w:themeColor="text1"/>
          <w:sz w:val="28"/>
          <w:szCs w:val="28"/>
        </w:rPr>
        <w:t xml:space="preserve"> </w:t>
      </w:r>
      <w:r w:rsidR="005B322D" w:rsidRPr="00E0432F">
        <w:rPr>
          <w:color w:val="000000" w:themeColor="text1"/>
          <w:sz w:val="28"/>
          <w:szCs w:val="28"/>
        </w:rPr>
        <w:t xml:space="preserve">взаимосвязь между целью оценки и видом стоимости? </w:t>
      </w:r>
    </w:p>
    <w:p w14:paraId="070E6593" w14:textId="101AE121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А</w:t>
      </w:r>
      <w:r w:rsidR="005B322D" w:rsidRPr="00E0432F">
        <w:rPr>
          <w:color w:val="000000" w:themeColor="text1"/>
          <w:sz w:val="28"/>
          <w:szCs w:val="28"/>
        </w:rPr>
        <w:t xml:space="preserve">) Необходимость использования различных подходов к оценке </w:t>
      </w:r>
    </w:p>
    <w:p w14:paraId="26712F74" w14:textId="69D03153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Б</w:t>
      </w:r>
      <w:r w:rsidR="005B322D" w:rsidRPr="00E0432F">
        <w:rPr>
          <w:color w:val="000000" w:themeColor="text1"/>
          <w:sz w:val="28"/>
          <w:szCs w:val="28"/>
        </w:rPr>
        <w:t xml:space="preserve">) Выбор метода оценки </w:t>
      </w:r>
    </w:p>
    <w:p w14:paraId="3D399621" w14:textId="0F7F360C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В</w:t>
      </w:r>
      <w:r w:rsidR="005B322D" w:rsidRPr="00E0432F">
        <w:rPr>
          <w:color w:val="000000" w:themeColor="text1"/>
          <w:sz w:val="28"/>
          <w:szCs w:val="28"/>
        </w:rPr>
        <w:t xml:space="preserve">) Определение стоимости объекта </w:t>
      </w:r>
    </w:p>
    <w:p w14:paraId="30F05559" w14:textId="771E5FFF" w:rsidR="005B322D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Г</w:t>
      </w:r>
      <w:r w:rsidR="005B322D" w:rsidRPr="00E0432F">
        <w:rPr>
          <w:color w:val="000000" w:themeColor="text1"/>
          <w:sz w:val="28"/>
          <w:szCs w:val="28"/>
        </w:rPr>
        <w:t>) Необходимость соответствия цели оценки и вида стоимости</w:t>
      </w:r>
    </w:p>
    <w:p w14:paraId="527ABD12" w14:textId="2110FD51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B322D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3BAC1856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6A2E450D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CCDC17" w14:textId="77777777" w:rsidR="00E0432F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0432F" w:rsidRPr="00E04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432F" w:rsidRPr="00E04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747BFA" w14:textId="142464C8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 xml:space="preserve">Какая </w:t>
      </w:r>
      <w:r w:rsidR="005B322D" w:rsidRPr="00E0432F">
        <w:rPr>
          <w:rStyle w:val="a5"/>
          <w:i w:val="0"/>
          <w:color w:val="000000" w:themeColor="text1"/>
          <w:sz w:val="28"/>
          <w:szCs w:val="28"/>
        </w:rPr>
        <w:t>группа принципов</w:t>
      </w:r>
      <w:r w:rsidRPr="00E0432F">
        <w:rPr>
          <w:color w:val="000000" w:themeColor="text1"/>
          <w:sz w:val="28"/>
          <w:szCs w:val="28"/>
        </w:rPr>
        <w:t xml:space="preserve"> </w:t>
      </w:r>
      <w:r w:rsidR="005B322D" w:rsidRPr="00E0432F">
        <w:rPr>
          <w:color w:val="000000" w:themeColor="text1"/>
          <w:sz w:val="28"/>
          <w:szCs w:val="28"/>
        </w:rPr>
        <w:t xml:space="preserve">оценки стоимости бизнеса основана на представлениях собственника? </w:t>
      </w:r>
    </w:p>
    <w:p w14:paraId="1F5238F4" w14:textId="68EA1451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А</w:t>
      </w:r>
      <w:r w:rsidR="005B322D" w:rsidRPr="00E0432F">
        <w:rPr>
          <w:color w:val="000000" w:themeColor="text1"/>
          <w:sz w:val="28"/>
          <w:szCs w:val="28"/>
        </w:rPr>
        <w:t xml:space="preserve">) Принципы, связанные с эксплуатацией собственности </w:t>
      </w:r>
    </w:p>
    <w:p w14:paraId="625ED541" w14:textId="4B093D08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Б</w:t>
      </w:r>
      <w:r w:rsidR="005B322D" w:rsidRPr="00E0432F">
        <w:rPr>
          <w:color w:val="000000" w:themeColor="text1"/>
          <w:sz w:val="28"/>
          <w:szCs w:val="28"/>
        </w:rPr>
        <w:t xml:space="preserve">) Принципы, обусловленные действием рыночной среды </w:t>
      </w:r>
    </w:p>
    <w:p w14:paraId="795BF5D3" w14:textId="43A939D1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В</w:t>
      </w:r>
      <w:r w:rsidR="005B322D" w:rsidRPr="00E0432F">
        <w:rPr>
          <w:color w:val="000000" w:themeColor="text1"/>
          <w:sz w:val="28"/>
          <w:szCs w:val="28"/>
        </w:rPr>
        <w:t xml:space="preserve">) Принципы, основанные на ожиданиях будущих доходов </w:t>
      </w:r>
    </w:p>
    <w:p w14:paraId="1DC33AEA" w14:textId="2108B42B" w:rsidR="005B322D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Г</w:t>
      </w:r>
      <w:r w:rsidR="005B322D" w:rsidRPr="00E0432F">
        <w:rPr>
          <w:color w:val="000000" w:themeColor="text1"/>
          <w:sz w:val="28"/>
          <w:szCs w:val="28"/>
        </w:rPr>
        <w:t>) Принципы, основанные на представлениях собственника</w:t>
      </w:r>
    </w:p>
    <w:p w14:paraId="15A6756A" w14:textId="71A639A9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B322D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29FBCB1E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0F08CC46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3AFB09" w14:textId="77777777" w:rsidR="00E0432F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E0432F" w:rsidRPr="00E04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432F" w:rsidRPr="00E04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E0E4A" w14:textId="18BD72D2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 xml:space="preserve">Какой вид стоимости </w:t>
      </w:r>
      <w:r w:rsidR="001B6DE5" w:rsidRPr="00E0432F">
        <w:rPr>
          <w:rStyle w:val="a5"/>
          <w:i w:val="0"/>
          <w:color w:val="000000" w:themeColor="text1"/>
          <w:sz w:val="28"/>
          <w:szCs w:val="28"/>
        </w:rPr>
        <w:t>представляет</w:t>
      </w:r>
      <w:r w:rsidRPr="00E0432F">
        <w:rPr>
          <w:color w:val="000000" w:themeColor="text1"/>
          <w:sz w:val="28"/>
          <w:szCs w:val="28"/>
        </w:rPr>
        <w:t xml:space="preserve"> </w:t>
      </w:r>
      <w:r w:rsidR="001B6DE5" w:rsidRPr="00E0432F">
        <w:rPr>
          <w:color w:val="000000" w:themeColor="text1"/>
          <w:sz w:val="28"/>
          <w:szCs w:val="28"/>
        </w:rPr>
        <w:t xml:space="preserve">собой цену, по которой объект может быть продан на открытом рынке в условиях конкуренции? </w:t>
      </w:r>
    </w:p>
    <w:p w14:paraId="30555DB9" w14:textId="720B4C71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А</w:t>
      </w:r>
      <w:r w:rsidR="001B6DE5" w:rsidRPr="00E0432F">
        <w:rPr>
          <w:color w:val="000000" w:themeColor="text1"/>
          <w:sz w:val="28"/>
          <w:szCs w:val="28"/>
        </w:rPr>
        <w:t xml:space="preserve">) Ликвидационная стоимость </w:t>
      </w:r>
    </w:p>
    <w:p w14:paraId="5705AFCB" w14:textId="7820FFC2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Б</w:t>
      </w:r>
      <w:r w:rsidR="001B6DE5" w:rsidRPr="00E0432F">
        <w:rPr>
          <w:color w:val="000000" w:themeColor="text1"/>
          <w:sz w:val="28"/>
          <w:szCs w:val="28"/>
        </w:rPr>
        <w:t xml:space="preserve">) Рыночная стоимость </w:t>
      </w:r>
    </w:p>
    <w:p w14:paraId="7ECDECA0" w14:textId="2874784E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В</w:t>
      </w:r>
      <w:r w:rsidR="001B6DE5" w:rsidRPr="00E0432F">
        <w:rPr>
          <w:color w:val="000000" w:themeColor="text1"/>
          <w:sz w:val="28"/>
          <w:szCs w:val="28"/>
        </w:rPr>
        <w:t xml:space="preserve">) Инвестиционная стоимость </w:t>
      </w:r>
    </w:p>
    <w:p w14:paraId="0F08E172" w14:textId="5DD79D4A" w:rsidR="001B6DE5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Г</w:t>
      </w:r>
      <w:r w:rsidR="001B6DE5" w:rsidRPr="00E0432F">
        <w:rPr>
          <w:color w:val="000000" w:themeColor="text1"/>
          <w:sz w:val="28"/>
          <w:szCs w:val="28"/>
        </w:rPr>
        <w:t>) Специальная стоимость</w:t>
      </w:r>
    </w:p>
    <w:p w14:paraId="4A4B2DDC" w14:textId="1613998D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: Б</w:t>
      </w:r>
    </w:p>
    <w:p w14:paraId="71356F4D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3AC4CFF1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EAA101" w14:textId="77777777" w:rsidR="00E0432F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r w:rsidR="00E0432F" w:rsidRPr="00E04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432F" w:rsidRPr="00E04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9FB36" w14:textId="622F7E79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 xml:space="preserve">Что такое </w:t>
      </w:r>
      <w:r w:rsidR="001B6DE5" w:rsidRPr="00E0432F">
        <w:rPr>
          <w:rStyle w:val="a5"/>
          <w:i w:val="0"/>
          <w:color w:val="000000" w:themeColor="text1"/>
          <w:sz w:val="28"/>
          <w:szCs w:val="28"/>
        </w:rPr>
        <w:t>наращение капитала</w:t>
      </w:r>
      <w:r w:rsidR="001B6DE5" w:rsidRPr="00E0432F">
        <w:rPr>
          <w:color w:val="000000" w:themeColor="text1"/>
          <w:sz w:val="28"/>
          <w:szCs w:val="28"/>
        </w:rPr>
        <w:t xml:space="preserve">? </w:t>
      </w:r>
    </w:p>
    <w:p w14:paraId="1F3E2CE0" w14:textId="00A56045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А</w:t>
      </w:r>
      <w:r w:rsidR="001B6DE5" w:rsidRPr="00E0432F">
        <w:rPr>
          <w:color w:val="000000" w:themeColor="text1"/>
          <w:sz w:val="28"/>
          <w:szCs w:val="28"/>
        </w:rPr>
        <w:t xml:space="preserve">) Уменьшение стоимости капитала с течением времени </w:t>
      </w:r>
    </w:p>
    <w:p w14:paraId="1BF081E8" w14:textId="197DB39C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Б</w:t>
      </w:r>
      <w:r w:rsidR="001B6DE5" w:rsidRPr="00E0432F">
        <w:rPr>
          <w:color w:val="000000" w:themeColor="text1"/>
          <w:sz w:val="28"/>
          <w:szCs w:val="28"/>
        </w:rPr>
        <w:t xml:space="preserve">) Увеличение стоимости капитала с течением времени </w:t>
      </w:r>
    </w:p>
    <w:p w14:paraId="4522F837" w14:textId="312F04C5" w:rsidR="00CB5CFC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В</w:t>
      </w:r>
      <w:r w:rsidR="001B6DE5" w:rsidRPr="00E0432F">
        <w:rPr>
          <w:color w:val="000000" w:themeColor="text1"/>
          <w:sz w:val="28"/>
          <w:szCs w:val="28"/>
        </w:rPr>
        <w:t xml:space="preserve">) Сохранение стоимости капитала с течением времени </w:t>
      </w:r>
    </w:p>
    <w:p w14:paraId="3CF2A087" w14:textId="112EA8D7" w:rsidR="001B6DE5" w:rsidRPr="00E0432F" w:rsidRDefault="00CB5CFC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Г</w:t>
      </w:r>
      <w:r w:rsidR="001B6DE5" w:rsidRPr="00E0432F">
        <w:rPr>
          <w:color w:val="000000" w:themeColor="text1"/>
          <w:sz w:val="28"/>
          <w:szCs w:val="28"/>
        </w:rPr>
        <w:t>) Отсутствие влияния времени на стоимость капитала</w:t>
      </w:r>
    </w:p>
    <w:p w14:paraId="1C29C0C4" w14:textId="0F72B929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B6DE5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4ED58AAA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6C014830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3E35D" w14:textId="77777777" w:rsidR="00E0432F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E0432F" w:rsidRPr="00E04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432F" w:rsidRPr="00E04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ED7A1" w14:textId="3D0646D8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подход к оценке бизнеса </w:t>
      </w:r>
      <w:r w:rsidR="001B6DE5" w:rsidRPr="00E043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основан</w:t>
      </w: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ожидаемых будущих доходах?</w:t>
      </w:r>
    </w:p>
    <w:p w14:paraId="17AB5E77" w14:textId="6C767302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Затратный подход </w:t>
      </w:r>
    </w:p>
    <w:p w14:paraId="3A1FDEE4" w14:textId="4C495BDA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Сравнительный подход </w:t>
      </w:r>
    </w:p>
    <w:p w14:paraId="4128BA85" w14:textId="3061C054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Доходный подход </w:t>
      </w:r>
    </w:p>
    <w:p w14:paraId="639654B9" w14:textId="209A8EB1" w:rsidR="001B6DE5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Имущественный подход</w:t>
      </w:r>
    </w:p>
    <w:p w14:paraId="5F64B122" w14:textId="40F37D09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B6DE5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6E18F756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4641608D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D8A110" w14:textId="77777777" w:rsidR="00E0432F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E0432F" w:rsidRPr="00E0432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0432F" w:rsidRPr="00E04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8034C" w14:textId="75A7BF6C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метод </w:t>
      </w:r>
      <w:r w:rsidR="001B6DE5" w:rsidRPr="00E043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относится</w:t>
      </w: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сравнительному подходу? </w:t>
      </w:r>
    </w:p>
    <w:p w14:paraId="147D9385" w14:textId="728E25C3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Метод рынка капитала </w:t>
      </w:r>
    </w:p>
    <w:p w14:paraId="4B1BB69A" w14:textId="3A0F6D9B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Метод сделок </w:t>
      </w:r>
    </w:p>
    <w:p w14:paraId="051B68F8" w14:textId="1D820A93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Метод чистых активов </w:t>
      </w:r>
    </w:p>
    <w:p w14:paraId="4C82A335" w14:textId="44E9071D" w:rsidR="001B6DE5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отраслевых коэффициентов</w:t>
      </w:r>
    </w:p>
    <w:p w14:paraId="76AF4EB1" w14:textId="3F677F8E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DE5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7000E9DF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3E87B239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CD1D61" w14:textId="77777777" w:rsidR="00D93163" w:rsidRPr="00E0432F" w:rsidRDefault="00D93163" w:rsidP="00E0432F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35ED08ED" w14:textId="77777777" w:rsidR="00D93163" w:rsidRPr="00E0432F" w:rsidRDefault="00D93163" w:rsidP="00E043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7C3B25" w14:textId="7DAC3AEC" w:rsidR="00D93163" w:rsidRPr="00E0432F" w:rsidRDefault="00E0432F" w:rsidP="00E043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93163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B5CFC" w:rsidRPr="00E043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D93163" w:rsidRPr="00E043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E0432F" w:rsidRPr="00E0432F" w14:paraId="4990B28C" w14:textId="77777777" w:rsidTr="00E0432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4FB7" w14:textId="37FDC06B" w:rsidR="00E0432F" w:rsidRPr="00E0432F" w:rsidRDefault="00E0432F" w:rsidP="00E04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</w:rPr>
              <w:t>Определение/Характеристика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4D309" w14:textId="2EDACB87" w:rsidR="00E0432F" w:rsidRPr="00E0432F" w:rsidRDefault="00E0432F" w:rsidP="00E04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</w:rPr>
              <w:t>Термин/Понятие</w:t>
            </w:r>
          </w:p>
        </w:tc>
      </w:tr>
      <w:tr w:rsidR="00E0432F" w:rsidRPr="00E0432F" w14:paraId="3AACD192" w14:textId="77777777" w:rsidTr="00E0432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C80FF" w14:textId="1CCBABDB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</w:rPr>
              <w:t>1) Подход, основанный на оценке стоимости активов предприятия.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D798B" w14:textId="1ABED41C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</w:rPr>
              <w:t>А) Затратный подход</w:t>
            </w:r>
          </w:p>
        </w:tc>
      </w:tr>
      <w:tr w:rsidR="00E0432F" w:rsidRPr="00E0432F" w14:paraId="0D9F9CA4" w14:textId="77777777" w:rsidTr="00E0432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3198C" w14:textId="4C8CA203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</w:rPr>
              <w:t>2) Метод, при котором стоимость определяется как сумма рыночных стоимостей активов за вычетом обязательств.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7F144" w14:textId="25DBF663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</w:rPr>
              <w:t>Б) Метод накопления активов</w:t>
            </w:r>
          </w:p>
        </w:tc>
      </w:tr>
      <w:tr w:rsidR="00E0432F" w:rsidRPr="00E0432F" w14:paraId="308194EA" w14:textId="77777777" w:rsidTr="00E0432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15831" w14:textId="4A30226F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</w:rPr>
              <w:t>3) Уменьшение стоимости актива в результате физического или морального устаревания.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13602" w14:textId="028800FF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</w:rPr>
              <w:t>В) Износ</w:t>
            </w:r>
          </w:p>
        </w:tc>
      </w:tr>
    </w:tbl>
    <w:p w14:paraId="67F1437E" w14:textId="78503ECC" w:rsidR="00D93163" w:rsidRPr="00E0432F" w:rsidRDefault="00E0432F" w:rsidP="00E043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D93163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="00D93163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D93163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60CB3D70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145A82D6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5A1013" w14:textId="437F31CB" w:rsidR="00D93163" w:rsidRPr="00E0432F" w:rsidRDefault="00E0432F" w:rsidP="00E043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3163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B5CFC" w:rsidRPr="00E043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D93163" w:rsidRPr="00E043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E0432F" w:rsidRPr="00E0432F" w14:paraId="7F53CF70" w14:textId="77777777" w:rsidTr="00E0432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526F" w14:textId="3DB98E07" w:rsidR="00E0432F" w:rsidRPr="00E0432F" w:rsidRDefault="00E0432F" w:rsidP="00E04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D68A2" w14:textId="0A9F6195" w:rsidR="00E0432F" w:rsidRPr="00E0432F" w:rsidRDefault="00E0432F" w:rsidP="00E04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Термин/Понятие</w:t>
            </w:r>
          </w:p>
        </w:tc>
      </w:tr>
      <w:tr w:rsidR="00E0432F" w:rsidRPr="00E0432F" w14:paraId="021FF4DB" w14:textId="77777777" w:rsidTr="00E0432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D9DA" w14:textId="128A73FE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1) Подход, основанный на оценке стоимости активов предприятия.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7143" w14:textId="1F6F44FC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Имущественный подход</w:t>
            </w:r>
          </w:p>
        </w:tc>
      </w:tr>
      <w:tr w:rsidR="00E0432F" w:rsidRPr="00E0432F" w14:paraId="714AB1AA" w14:textId="77777777" w:rsidTr="00E0432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1927E" w14:textId="64909BC2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Определение рыночной стоимости земельных участков и расположенных на них зданий и сооружений.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DAE76" w14:textId="0AB63655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Оценка недвижимости</w:t>
            </w:r>
          </w:p>
        </w:tc>
      </w:tr>
      <w:tr w:rsidR="00E0432F" w:rsidRPr="00E0432F" w14:paraId="28769992" w14:textId="77777777" w:rsidTr="00E0432F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5F89D" w14:textId="1AB43C11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Определение рыночной стоимости машин, оборудования, транспортных средств и других активов.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F6731" w14:textId="0B4F075A" w:rsidR="00E0432F" w:rsidRPr="00E0432F" w:rsidRDefault="00E0432F" w:rsidP="00E04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3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Оценка движимого имущества</w:t>
            </w:r>
          </w:p>
        </w:tc>
      </w:tr>
    </w:tbl>
    <w:p w14:paraId="4618BB33" w14:textId="77777777" w:rsidR="00E0432F" w:rsidRPr="00E0432F" w:rsidRDefault="00E0432F" w:rsidP="00E043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59DF2640" w14:textId="3DD27CF4" w:rsidR="00E0432F" w:rsidRPr="00E0432F" w:rsidRDefault="00E0432F" w:rsidP="00E043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1763FA54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871F36" w14:textId="77777777" w:rsidR="00D93163" w:rsidRPr="00E0432F" w:rsidRDefault="00D93163" w:rsidP="00E0432F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7C54B62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09CAB5" w14:textId="14A721C5" w:rsidR="001B6DE5" w:rsidRPr="00E0432F" w:rsidRDefault="00D93163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1</w:t>
      </w:r>
      <w:r w:rsidR="00E0432F">
        <w:rPr>
          <w:color w:val="000000" w:themeColor="text1"/>
          <w:sz w:val="28"/>
          <w:szCs w:val="28"/>
        </w:rPr>
        <w:t>.</w:t>
      </w:r>
      <w:r w:rsidRPr="00E0432F">
        <w:rPr>
          <w:color w:val="000000" w:themeColor="text1"/>
          <w:sz w:val="28"/>
          <w:szCs w:val="28"/>
        </w:rPr>
        <w:t xml:space="preserve"> </w:t>
      </w:r>
      <w:r w:rsidR="001B6DE5" w:rsidRPr="00E0432F">
        <w:rPr>
          <w:i/>
          <w:iCs/>
          <w:color w:val="000000" w:themeColor="text1"/>
          <w:sz w:val="28"/>
          <w:szCs w:val="28"/>
        </w:rPr>
        <w:t>Расположите основные этапы процесса оценки бизнеса:</w:t>
      </w:r>
    </w:p>
    <w:p w14:paraId="2F758C3F" w14:textId="420C2662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Сбор и анализ данных </w:t>
      </w:r>
    </w:p>
    <w:p w14:paraId="3E29FEAB" w14:textId="12FFB38B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Определение проблемы (цели оценки) </w:t>
      </w:r>
    </w:p>
    <w:p w14:paraId="00272BF7" w14:textId="07E6D285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Выбор подходов и методов оценки </w:t>
      </w:r>
    </w:p>
    <w:p w14:paraId="7B77C4CE" w14:textId="1933D1EF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Осмотр объекта и заключение договора на оценку </w:t>
      </w:r>
    </w:p>
    <w:p w14:paraId="1373D3CD" w14:textId="7B484334" w:rsidR="00CB5CFC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Подготовка отчета и заключения об оценке </w:t>
      </w:r>
    </w:p>
    <w:p w14:paraId="74B26D59" w14:textId="3064A7E6" w:rsidR="001B6DE5" w:rsidRPr="00E0432F" w:rsidRDefault="00CB5CFC" w:rsidP="00E043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</w:t>
      </w:r>
      <w:r w:rsidR="001B6DE5" w:rsidRPr="00E04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Согласование результатов оценки, полученных с помощью различных подходов</w:t>
      </w:r>
    </w:p>
    <w:p w14:paraId="6CB129D7" w14:textId="186808B6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C71DE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Б, Г, А, В, Е, Д</w:t>
      </w:r>
    </w:p>
    <w:p w14:paraId="51C3A6B4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0B6F98F4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B7812" w14:textId="77777777" w:rsidR="00D93163" w:rsidRPr="00E0432F" w:rsidRDefault="00D93163" w:rsidP="00E0432F">
      <w:pPr>
        <w:pStyle w:val="3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Задания открытого типа</w:t>
      </w:r>
    </w:p>
    <w:p w14:paraId="114A238F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42D055" w14:textId="77777777" w:rsidR="00D93163" w:rsidRPr="00E0432F" w:rsidRDefault="00D93163" w:rsidP="00E0432F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Задания открытого типа на дополнение</w:t>
      </w:r>
    </w:p>
    <w:p w14:paraId="723F2D3C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74743" w14:textId="6AC73DAF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1E35C7E8" w14:textId="2A45C29A" w:rsidR="00D93163" w:rsidRPr="00E0432F" w:rsidRDefault="00CC71DE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Финансовая отчетность является важным источником информации для определения ___________ предприятия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42DEC9" w14:textId="0CB0E2E6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C71DE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стоимости</w:t>
      </w:r>
    </w:p>
    <w:p w14:paraId="0DDF7CCE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3F05C54D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6EE0F4" w14:textId="78964879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47B8E381" w14:textId="265D9060" w:rsidR="00D93163" w:rsidRPr="00E0432F" w:rsidRDefault="00CC71DE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выведении итоговой величины стоимости предприятия необходимо учитывать результаты, полученные с использованием разных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__________.</w:t>
      </w:r>
    </w:p>
    <w:p w14:paraId="1AFCB72A" w14:textId="0550ADD1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C71DE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подходов</w:t>
      </w:r>
    </w:p>
    <w:p w14:paraId="11AF51BD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42621783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2CC75E" w14:textId="38674B5C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78E945A0" w14:textId="0146169B" w:rsidR="00D93163" w:rsidRPr="00E0432F" w:rsidRDefault="00CC71DE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оценке для целей страхования важным фактором является определение размера ___________ возмещения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20FB38" w14:textId="248CFC8A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CC71DE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страхового</w:t>
      </w:r>
    </w:p>
    <w:p w14:paraId="1B406D57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70D0B8A5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CA151C" w14:textId="6DC2D692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7098C031" w14:textId="7354D504" w:rsidR="00D93163" w:rsidRPr="00E0432F" w:rsidRDefault="00CC71DE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Реструктуризация бизнеса направлена на повышение его ___________ капитализации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11FCBB" w14:textId="2C66A586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C2B97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рыночной</w:t>
      </w:r>
    </w:p>
    <w:p w14:paraId="08AACB28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76DFDBB3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FC6468" w14:textId="66AE8A2F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61A49F5A" w14:textId="78647C11" w:rsidR="00D93163" w:rsidRPr="00E0432F" w:rsidRDefault="006C2B97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Стоимость контрольного пакета акций может быть выше за счет ___________ за контроль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823B08" w14:textId="17F1207A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C2B97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премии</w:t>
      </w:r>
    </w:p>
    <w:p w14:paraId="069E7994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45D5CDEA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95490" w14:textId="50F823AF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363DE7E3" w14:textId="13BAD365" w:rsidR="00D93163" w:rsidRPr="00E0432F" w:rsidRDefault="006C2B97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целью оценки бизнеса является определение его ___________ стоимости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F5C58E" w14:textId="24DB533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C2B97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рыночной</w:t>
      </w:r>
    </w:p>
    <w:p w14:paraId="261B7684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49A16FFC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51F914" w14:textId="5A7DDF04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50CD48A2" w14:textId="7D78D964" w:rsidR="00D93163" w:rsidRPr="00E0432F" w:rsidRDefault="006C2B97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Макроэкономические факторы, влияющие на стоимость предприятия, включают в себя ___________ и процентные ставки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685CEB" w14:textId="17CA27F4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C2B97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инфляция</w:t>
      </w:r>
    </w:p>
    <w:p w14:paraId="0F8CC2D7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276085CE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FA03D5" w14:textId="77777777" w:rsidR="00D93163" w:rsidRPr="00E0432F" w:rsidRDefault="00D93163" w:rsidP="00E0432F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5E71E49C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C1388" w14:textId="29E1929E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3B6FEA11" w14:textId="77777777" w:rsidR="004B0572" w:rsidRPr="00E0432F" w:rsidRDefault="004B0572" w:rsidP="00E043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2F">
        <w:rPr>
          <w:color w:val="000000" w:themeColor="text1"/>
          <w:sz w:val="28"/>
          <w:szCs w:val="28"/>
        </w:rPr>
        <w:t>Какие особенности необходимо учитывать при выборе компаний-аналогов для оценки бизнеса в сфере услуг сравнительным подходом? Как обеспечить сопоставимость компаний?</w:t>
      </w:r>
    </w:p>
    <w:p w14:paraId="35FD5F68" w14:textId="550CC35C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FA7692A" w14:textId="77777777" w:rsidR="004B0572" w:rsidRPr="00E0432F" w:rsidRDefault="004B0572" w:rsidP="00E04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432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Особенности выбора компаний-аналогов:</w:t>
      </w:r>
    </w:p>
    <w:p w14:paraId="447A47ED" w14:textId="77777777" w:rsidR="004B0572" w:rsidRPr="00E0432F" w:rsidRDefault="004B0572" w:rsidP="00E04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Сопоставимость по виду деятельности, размеру, темпам роста, географическому региону, структуре капитала.</w:t>
      </w:r>
    </w:p>
    <w:p w14:paraId="22261682" w14:textId="77777777" w:rsidR="004B0572" w:rsidRPr="00E0432F" w:rsidRDefault="004B0572" w:rsidP="00E04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сопоставимости: Использование коэффициентов, учитывающих различия в финансовых показателях.</w:t>
      </w:r>
    </w:p>
    <w:p w14:paraId="638F67C4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1D4FFB29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6306B3" w14:textId="2E7E8FB6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93163"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22DD5063" w14:textId="77777777" w:rsidR="004B0572" w:rsidRPr="00E0432F" w:rsidRDefault="004B0572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Опишите различные подходы к оценке бренда в сфере услуг</w:t>
      </w: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6DC072" w14:textId="0C9C5F23" w:rsidR="00D93163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D93163"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AADB226" w14:textId="77777777" w:rsidR="004B0572" w:rsidRPr="00E0432F" w:rsidRDefault="004B0572" w:rsidP="00E04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Подходы</w:t>
      </w:r>
      <w:r w:rsidRPr="00E0432F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</w:t>
      </w:r>
    </w:p>
    <w:p w14:paraId="04983BCB" w14:textId="77777777" w:rsidR="004B0572" w:rsidRPr="00E0432F" w:rsidRDefault="004B0572" w:rsidP="00E04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Затратный подход: Оценка затрат на создание и продвижение бренда.</w:t>
      </w:r>
    </w:p>
    <w:p w14:paraId="5F3A8202" w14:textId="77777777" w:rsidR="004B0572" w:rsidRPr="00E0432F" w:rsidRDefault="004B0572" w:rsidP="00E04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Доходный подход: Оценка будущих денежных потоков, генерируемых брендом.</w:t>
      </w:r>
    </w:p>
    <w:p w14:paraId="629A6775" w14:textId="77777777" w:rsidR="004B0572" w:rsidRPr="00E0432F" w:rsidRDefault="004B0572" w:rsidP="00E043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Поведенческий подход: Оценка лояльности клиентов и их готовности платить за бренд.</w:t>
      </w:r>
    </w:p>
    <w:p w14:paraId="1AF5D23E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104D7AFF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4342D" w14:textId="77777777" w:rsidR="00D93163" w:rsidRPr="00E0432F" w:rsidRDefault="00D93163" w:rsidP="00E0432F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E0432F">
        <w:rPr>
          <w:rFonts w:eastAsiaTheme="minorHAnsi" w:cs="Times New Roman"/>
          <w:color w:val="000000" w:themeColor="text1"/>
          <w:szCs w:val="28"/>
        </w:rPr>
        <w:t>Задания открытого типа с развернутым ответом</w:t>
      </w:r>
    </w:p>
    <w:p w14:paraId="100243EB" w14:textId="77777777" w:rsidR="00D93163" w:rsidRPr="00E0432F" w:rsidRDefault="00D93163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71327" w14:textId="1CC4CAD0" w:rsidR="00907D6B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07D6B" w:rsidRPr="00E043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A699C1" w14:textId="77777777" w:rsidR="00907D6B" w:rsidRPr="00E0432F" w:rsidRDefault="00907D6B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Какие факторы, специфичные для сферы услуг, необходимо учитывать при оценке бизнеса? Опишите их влияние на стоимость бизнеса.</w:t>
      </w:r>
    </w:p>
    <w:p w14:paraId="3965721B" w14:textId="77777777" w:rsidR="00907D6B" w:rsidRPr="00E0432F" w:rsidRDefault="00907D6B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10 мин.</w:t>
      </w:r>
    </w:p>
    <w:p w14:paraId="7598EAAA" w14:textId="77777777" w:rsidR="00907D6B" w:rsidRPr="00E0432F" w:rsidRDefault="00907D6B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066F7106" w14:textId="77777777" w:rsidR="00907D6B" w:rsidRPr="00E0432F" w:rsidRDefault="00907D6B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При оценке бизнеса в сфере услуг необходимо учитывать ряд специфических факторов. Качество обслуживания напрямую влияет на лояльность клиентов и будущие денежные потоки. Квалификация и мотивация персонала являются ключевыми факторами успеха, так как услуги зависят от человеческого фактора. Репутация и бренд определяют способность привлекать клиентов и устанавливать конкурентные цены. Уровень клиентоориентированности влияет на удержание клиентов и их готовность рекомендовать сервис другим. Эффективность системы управления взаимоотношениями с клиентами (CRM) определяет прибыльность клиентской базы. Повышение этих факторов — качества обслуживания, квалификации, репутации, клиентоориентированности и эффективности CRM — увеличивает будущие денежные потоки и, следовательно, стоимость бизнеса.</w:t>
      </w:r>
    </w:p>
    <w:p w14:paraId="1845FADC" w14:textId="77777777" w:rsidR="00907D6B" w:rsidRPr="00E0432F" w:rsidRDefault="00907D6B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</w:t>
      </w:r>
    </w:p>
    <w:p w14:paraId="0189F8DE" w14:textId="7A3EDBE9" w:rsidR="00907D6B" w:rsidRPr="00E0432F" w:rsidRDefault="00907D6B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содержать описание специфических факторов (качество обслуживания, квалификация персонала, репутация, клиентоориентированность, CRM) и их влияния на стоимость бизнеса через увеличение денежных потоков.</w:t>
      </w:r>
    </w:p>
    <w:p w14:paraId="225E692E" w14:textId="77777777" w:rsidR="00E0432F" w:rsidRPr="00E0432F" w:rsidRDefault="00E0432F" w:rsidP="00E04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32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ПК-5 (ПК-5.4)</w:t>
      </w:r>
    </w:p>
    <w:p w14:paraId="32ABAFED" w14:textId="77777777" w:rsidR="003A6040" w:rsidRPr="00E0432F" w:rsidRDefault="003A6040" w:rsidP="00E0432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3A6040" w:rsidRPr="00E0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63BAA"/>
    <w:multiLevelType w:val="hybridMultilevel"/>
    <w:tmpl w:val="47527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D7E"/>
    <w:multiLevelType w:val="multilevel"/>
    <w:tmpl w:val="5C50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843F8"/>
    <w:multiLevelType w:val="multilevel"/>
    <w:tmpl w:val="6C2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319B"/>
    <w:multiLevelType w:val="multilevel"/>
    <w:tmpl w:val="831C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D40B7"/>
    <w:multiLevelType w:val="hybridMultilevel"/>
    <w:tmpl w:val="F828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14759"/>
    <w:multiLevelType w:val="multilevel"/>
    <w:tmpl w:val="B3A0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E62544"/>
    <w:multiLevelType w:val="multilevel"/>
    <w:tmpl w:val="BE58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95359"/>
    <w:multiLevelType w:val="multilevel"/>
    <w:tmpl w:val="7ADE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52B30"/>
    <w:multiLevelType w:val="multilevel"/>
    <w:tmpl w:val="2BBA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7559C4"/>
    <w:multiLevelType w:val="multilevel"/>
    <w:tmpl w:val="D572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40AC1"/>
    <w:multiLevelType w:val="multilevel"/>
    <w:tmpl w:val="9518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14319"/>
    <w:multiLevelType w:val="multilevel"/>
    <w:tmpl w:val="D112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716D9"/>
    <w:multiLevelType w:val="multilevel"/>
    <w:tmpl w:val="4D94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1D"/>
    <w:rsid w:val="0001635D"/>
    <w:rsid w:val="001B6DE5"/>
    <w:rsid w:val="00335A20"/>
    <w:rsid w:val="003A6040"/>
    <w:rsid w:val="004B0572"/>
    <w:rsid w:val="005B322D"/>
    <w:rsid w:val="006C2B97"/>
    <w:rsid w:val="00857520"/>
    <w:rsid w:val="0087401D"/>
    <w:rsid w:val="00907D6B"/>
    <w:rsid w:val="00CB5CFC"/>
    <w:rsid w:val="00CC71DE"/>
    <w:rsid w:val="00D93163"/>
    <w:rsid w:val="00E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8A14"/>
  <w15:chartTrackingRefBased/>
  <w15:docId w15:val="{120AC3AA-ACAB-4A38-9501-AAC684FE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163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D93163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63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163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9316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D9316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D9316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9316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01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01635D"/>
    <w:rPr>
      <w:i/>
      <w:iCs/>
    </w:rPr>
  </w:style>
  <w:style w:type="paragraph" w:styleId="a6">
    <w:name w:val="List Paragraph"/>
    <w:basedOn w:val="a"/>
    <w:uiPriority w:val="34"/>
    <w:qFormat/>
    <w:rsid w:val="00CB5CFC"/>
    <w:pPr>
      <w:ind w:left="720"/>
      <w:contextualSpacing/>
    </w:pPr>
  </w:style>
  <w:style w:type="character" w:styleId="a7">
    <w:name w:val="Strong"/>
    <w:basedOn w:val="a1"/>
    <w:uiPriority w:val="22"/>
    <w:qFormat/>
    <w:rsid w:val="004B0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CAFE-A3DF-4999-8EFF-81703194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11</cp:revision>
  <dcterms:created xsi:type="dcterms:W3CDTF">2025-02-03T05:40:00Z</dcterms:created>
  <dcterms:modified xsi:type="dcterms:W3CDTF">2025-03-24T23:28:00Z</dcterms:modified>
</cp:coreProperties>
</file>