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AF767" w14:textId="77777777" w:rsidR="00ED3426" w:rsidRPr="0082663C" w:rsidRDefault="00ED3426" w:rsidP="0082663C">
      <w:pPr>
        <w:pStyle w:val="1"/>
        <w:rPr>
          <w:rFonts w:eastAsiaTheme="minorHAnsi" w:cs="Times New Roman"/>
          <w:color w:val="000000" w:themeColor="text1"/>
          <w:szCs w:val="28"/>
          <w:u w:val="single"/>
        </w:rPr>
      </w:pPr>
      <w:r w:rsidRPr="0082663C">
        <w:rPr>
          <w:rFonts w:eastAsiaTheme="minorHAnsi" w:cs="Times New Roman"/>
          <w:color w:val="000000" w:themeColor="text1"/>
          <w:szCs w:val="28"/>
        </w:rPr>
        <w:t>Комплект оценочных материалов по дисциплине</w:t>
      </w:r>
      <w:r w:rsidRPr="0082663C">
        <w:rPr>
          <w:rFonts w:eastAsiaTheme="minorHAnsi" w:cs="Times New Roman"/>
          <w:color w:val="000000" w:themeColor="text1"/>
          <w:szCs w:val="28"/>
        </w:rPr>
        <w:br/>
        <w:t>«Профессиональная этика и этикет»</w:t>
      </w:r>
    </w:p>
    <w:p w14:paraId="7BC215DD" w14:textId="77777777" w:rsidR="00ED3426" w:rsidRPr="0082663C" w:rsidRDefault="00ED3426" w:rsidP="0082663C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</w:p>
    <w:p w14:paraId="1D864F21" w14:textId="77777777" w:rsidR="0082663C" w:rsidRPr="00CA07E9" w:rsidRDefault="0082663C" w:rsidP="0082663C">
      <w:pPr>
        <w:pStyle w:val="3"/>
        <w:rPr>
          <w:rFonts w:cs="Times New Roman"/>
          <w:szCs w:val="28"/>
        </w:rPr>
      </w:pPr>
      <w:bookmarkStart w:id="0" w:name="_Hlk193760070"/>
      <w:r w:rsidRPr="00CA07E9">
        <w:rPr>
          <w:rFonts w:cs="Times New Roman"/>
          <w:szCs w:val="28"/>
        </w:rPr>
        <w:t>Задания закрытого типа</w:t>
      </w:r>
    </w:p>
    <w:bookmarkEnd w:id="0"/>
    <w:p w14:paraId="58C0C866" w14:textId="77777777" w:rsidR="0082663C" w:rsidRDefault="0082663C" w:rsidP="0082663C">
      <w:pPr>
        <w:pStyle w:val="4"/>
        <w:ind w:firstLine="0"/>
        <w:jc w:val="left"/>
        <w:rPr>
          <w:rFonts w:eastAsiaTheme="minorHAnsi" w:cs="Times New Roman"/>
          <w:color w:val="000000" w:themeColor="text1"/>
          <w:szCs w:val="28"/>
        </w:rPr>
      </w:pPr>
    </w:p>
    <w:p w14:paraId="5FCDAB68" w14:textId="44966580" w:rsidR="00ED3426" w:rsidRPr="0082663C" w:rsidRDefault="00ED3426" w:rsidP="0082663C">
      <w:pPr>
        <w:pStyle w:val="4"/>
        <w:ind w:firstLine="0"/>
        <w:jc w:val="left"/>
        <w:rPr>
          <w:rFonts w:eastAsiaTheme="minorHAnsi" w:cs="Times New Roman"/>
          <w:color w:val="000000" w:themeColor="text1"/>
          <w:szCs w:val="28"/>
        </w:rPr>
      </w:pPr>
      <w:r w:rsidRPr="0082663C">
        <w:rPr>
          <w:rFonts w:eastAsiaTheme="minorHAnsi" w:cs="Times New Roman"/>
          <w:color w:val="000000" w:themeColor="text1"/>
          <w:szCs w:val="28"/>
        </w:rPr>
        <w:t>Задания закрытого типа на выбор правильного ответа</w:t>
      </w:r>
    </w:p>
    <w:p w14:paraId="703592D0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2B8041" w14:textId="77777777" w:rsid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_Hlk193749853"/>
      <w:bookmarkStart w:id="2" w:name="_Hlk193759738"/>
      <w:r w:rsidR="0082663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2663C" w:rsidRPr="00156B7C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bookmarkEnd w:id="1"/>
    <w:p w14:paraId="524E3431" w14:textId="42E42756" w:rsidR="00ED3426" w:rsidRPr="0082663C" w:rsidRDefault="00077E72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Кодексы поведения людей, действующих в специфических условиях их взаимоотношений в сфере определенной профессии, — это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14:paraId="1D3514BE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Прикладная этика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86987CE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Этика межличностного общения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38BA7F4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Профессиональная этика;</w:t>
      </w:r>
    </w:p>
    <w:p w14:paraId="3FB7055F" w14:textId="41B61324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6B55DD28" w14:textId="77777777" w:rsidR="00ED3426" w:rsidRPr="0082663C" w:rsidRDefault="00053000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50D2638F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C5F378" w14:textId="77777777" w:rsid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2663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2663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423486" w14:textId="105CCB35" w:rsidR="00ED3426" w:rsidRPr="0082663C" w:rsidRDefault="00077E72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Профессиональная этика относится к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0E5CEC6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Теории морали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B3A5074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Нормативной этике; </w:t>
      </w:r>
    </w:p>
    <w:p w14:paraId="072D59C5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Прикладной этике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D99622" w14:textId="3EC77F1A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43617FB3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01AE2F76" w14:textId="77777777" w:rsidR="006F4DA6" w:rsidRPr="0082663C" w:rsidRDefault="006F4DA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0925BE" w14:textId="77777777" w:rsid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82663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2663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5F6250" w14:textId="0AF9CAD6" w:rsidR="00077E72" w:rsidRPr="0082663C" w:rsidRDefault="00077E72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Профессиональный этикет в психолого-педагогической деятельности представляет собой:</w:t>
      </w:r>
    </w:p>
    <w:p w14:paraId="704B637D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Совокупность выработанных в педагогической среде специфических правил общения, поведения, внешнего вида специалистов, профессионально занимающихся образованием подрастающего поколения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1734ADBF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Функции, специфику содержания принципов и этических категорий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5AFA2B43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Совокупность нравственных чувств специалиста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A5A8FFE" w14:textId="31854A55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</w:p>
    <w:p w14:paraId="0F52D745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7B514E2B" w14:textId="77777777" w:rsidR="006F4DA6" w:rsidRPr="0082663C" w:rsidRDefault="006F4DA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E71AEE" w14:textId="77777777" w:rsid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82663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2663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30C56C" w14:textId="5C00F639" w:rsidR="00ED3426" w:rsidRPr="0082663C" w:rsidRDefault="006374B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сихологические качества, характеризующие «слабого руководителя»:</w:t>
      </w:r>
    </w:p>
    <w:p w14:paraId="5F12BF89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6374B9" w:rsidRPr="00826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Неумение работать с документами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6D4ADBFC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6374B9" w:rsidRPr="008266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Самоустранение от принятия решения</w:t>
      </w:r>
      <w:r w:rsidR="00077E7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BE63DFE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6374B9" w:rsidRPr="008266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6374B9" w:rsidRPr="0082663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Слабая интуиция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E52564" w14:textId="529301A6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43D871BA" w14:textId="77777777" w:rsidR="00053000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6381FE67" w14:textId="77777777" w:rsidR="006F4DA6" w:rsidRPr="0082663C" w:rsidRDefault="006F4DA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F2D9C6" w14:textId="77777777" w:rsid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82663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2663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099481" w14:textId="1E995E71" w:rsidR="00ED3426" w:rsidRPr="0082663C" w:rsidRDefault="008F684A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Какие функции выполняют социальные нормы в обществе?</w:t>
      </w:r>
    </w:p>
    <w:p w14:paraId="4392DF98" w14:textId="77777777" w:rsidR="00ED3426" w:rsidRPr="0082663C" w:rsidRDefault="006374B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684A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Воспитательную, правоохранительную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498B60A" w14:textId="77777777" w:rsidR="00ED3426" w:rsidRPr="0082663C" w:rsidRDefault="006374B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684A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Оценочную, </w:t>
      </w:r>
      <w:r w:rsidR="00792687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обще социальную</w:t>
      </w:r>
      <w:r w:rsidR="008F684A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, экономическую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18C8616" w14:textId="77777777" w:rsidR="00ED3426" w:rsidRPr="0082663C" w:rsidRDefault="006374B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F684A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Регулятивную, оценочную, трансляционную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00B590" w14:textId="4DB7FDAC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8F684A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8F684A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</w:p>
    <w:p w14:paraId="6142184C" w14:textId="77777777" w:rsidR="00053000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1ED034D8" w14:textId="77777777" w:rsidR="006F4DA6" w:rsidRPr="0082663C" w:rsidRDefault="006F4DA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C8E2E6" w14:textId="77777777" w:rsid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82663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2663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881185" w14:textId="41B58731" w:rsidR="00ED3426" w:rsidRPr="0082663C" w:rsidRDefault="00935E8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Моральный принцип, предписывающий желание помочь другим:</w:t>
      </w:r>
    </w:p>
    <w:p w14:paraId="6314E6FE" w14:textId="77777777" w:rsidR="008F684A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935E89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Альтруизм;</w:t>
      </w:r>
    </w:p>
    <w:p w14:paraId="33EE89A6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935E89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Толерантность;</w:t>
      </w:r>
    </w:p>
    <w:p w14:paraId="612363F1" w14:textId="77777777" w:rsidR="008F684A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935E89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Честолюбие;</w:t>
      </w:r>
    </w:p>
    <w:p w14:paraId="25BE0F0F" w14:textId="4242068F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07548B9E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3F859BF6" w14:textId="77777777" w:rsidR="006F4DA6" w:rsidRPr="0082663C" w:rsidRDefault="006F4DA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C104388" w14:textId="77777777" w:rsid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82663C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82663C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BCF739" w14:textId="46FBA55A" w:rsidR="00935E89" w:rsidRPr="0082663C" w:rsidRDefault="00D515F8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Функция морали, направляющая и корректирующая практическую деятельность человека с точки зрения учета интересов других людей, общества:</w:t>
      </w:r>
    </w:p>
    <w:p w14:paraId="03650ACC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D515F8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Регулятивная;</w:t>
      </w:r>
    </w:p>
    <w:p w14:paraId="565BD35A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D515F8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Воспитательная;</w:t>
      </w:r>
    </w:p>
    <w:p w14:paraId="1BC81A16" w14:textId="77777777" w:rsidR="00935E89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D515F8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Прогрессирующая;</w:t>
      </w:r>
    </w:p>
    <w:p w14:paraId="669D712B" w14:textId="444D3886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</w:p>
    <w:p w14:paraId="410B5AC8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709CF221" w14:textId="77777777" w:rsidR="006F4DA6" w:rsidRPr="0082663C" w:rsidRDefault="006F4DA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01DC31" w14:textId="77777777" w:rsidR="00ED3426" w:rsidRPr="0082663C" w:rsidRDefault="00ED3426" w:rsidP="0082663C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82663C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14:paraId="7269158B" w14:textId="77777777" w:rsidR="00ED3426" w:rsidRPr="0082663C" w:rsidRDefault="00ED3426" w:rsidP="008266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6C7C38" w14:textId="54DCCA86" w:rsidR="00ED3426" w:rsidRPr="0082663C" w:rsidRDefault="0082663C" w:rsidP="008266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D3426" w:rsidRPr="008266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Установите </w:t>
      </w:r>
      <w:r w:rsidR="00D90602" w:rsidRPr="0082663C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FFFFF"/>
        </w:rPr>
        <w:t>соответствия профессиональной этики и этикета</w:t>
      </w:r>
      <w:r w:rsidR="00D90602"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и их описание</w:t>
      </w:r>
      <w:r w:rsidR="007E5438"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4440"/>
        <w:gridCol w:w="5005"/>
      </w:tblGrid>
      <w:tr w:rsidR="0082663C" w:rsidRPr="0082663C" w14:paraId="32401C2B" w14:textId="77777777" w:rsidTr="0082663C">
        <w:trPr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D25AE" w14:textId="40A42FC4" w:rsidR="0082663C" w:rsidRPr="0082663C" w:rsidRDefault="0082663C" w:rsidP="0082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Описание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B664C" w14:textId="5B9781C6" w:rsidR="0082663C" w:rsidRPr="0082663C" w:rsidRDefault="0082663C" w:rsidP="0082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Этап</w:t>
            </w:r>
          </w:p>
        </w:tc>
      </w:tr>
      <w:tr w:rsidR="0082663C" w:rsidRPr="0082663C" w14:paraId="27DDE8AD" w14:textId="77777777" w:rsidTr="0082663C">
        <w:trPr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A0847" w14:textId="75C93DCE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8266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Определяется морально-психологическими стереотипами и авторитетом морального лидера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C78AA" w14:textId="5E5A7400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82663C">
              <w:rPr>
                <w:rStyle w:val="10"/>
                <w:rFonts w:eastAsiaTheme="minorHAnsi" w:cs="Times New Roman"/>
                <w:b w:val="0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Pr="0082663C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Этические принципы, доминирующие во внешней для организации среде</w:t>
            </w:r>
          </w:p>
        </w:tc>
      </w:tr>
      <w:tr w:rsidR="0082663C" w:rsidRPr="0082663C" w14:paraId="6996216D" w14:textId="77777777" w:rsidTr="0082663C">
        <w:trPr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FCDE5" w14:textId="4454EC3D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8266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Смена этих принципов зависит от динамики культурных архетипов в обществе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AB172" w14:textId="4F21137E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8266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663C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Нормативные акты, регламентирующие поведение сотрудников организации</w:t>
            </w:r>
          </w:p>
        </w:tc>
      </w:tr>
      <w:tr w:rsidR="0082663C" w:rsidRPr="0082663C" w14:paraId="671CB69F" w14:textId="77777777" w:rsidTr="0082663C">
        <w:trPr>
          <w:tblCellSpacing w:w="15" w:type="dxa"/>
        </w:trPr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5209A" w14:textId="08F7C94A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К</w:t>
            </w:r>
            <w:r w:rsidRPr="008266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орпоративный этический кодекс</w:t>
            </w:r>
          </w:p>
        </w:tc>
        <w:tc>
          <w:tcPr>
            <w:tcW w:w="4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0864B" w14:textId="42F5AD67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8266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663C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Коллектив сотрудников компании</w:t>
            </w:r>
            <w:r w:rsidRPr="0082663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Pr="008266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чья деятельность определяется моральным климатом организации</w:t>
            </w:r>
          </w:p>
        </w:tc>
      </w:tr>
    </w:tbl>
    <w:p w14:paraId="287FC37C" w14:textId="34B5B119" w:rsidR="00ED3426" w:rsidRPr="0082663C" w:rsidRDefault="0082663C" w:rsidP="00826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1-В, 2-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487B334E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005D6E39" w14:textId="77777777" w:rsidR="008D133F" w:rsidRPr="0082663C" w:rsidRDefault="008D133F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B5A3EC0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60E83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F0799BE" w14:textId="3201AED3" w:rsidR="00ED3426" w:rsidRPr="0082663C" w:rsidRDefault="0082663C" w:rsidP="0082663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D3426" w:rsidRPr="0082663C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Установите соответствие между стилями </w:t>
      </w:r>
      <w:r w:rsidR="007E5438" w:rsidRPr="0082663C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FFFFF"/>
        </w:rPr>
        <w:t>профессиональной этики и этикета</w:t>
      </w:r>
      <w:r w:rsidR="007E5438"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 и их описание.</w:t>
      </w:r>
    </w:p>
    <w:tbl>
      <w:tblPr>
        <w:tblW w:w="9543" w:type="dxa"/>
        <w:tblCellSpacing w:w="15" w:type="dxa"/>
        <w:tblLook w:val="04A0" w:firstRow="1" w:lastRow="0" w:firstColumn="1" w:lastColumn="0" w:noHBand="0" w:noVBand="1"/>
      </w:tblPr>
      <w:tblGrid>
        <w:gridCol w:w="6282"/>
        <w:gridCol w:w="3261"/>
      </w:tblGrid>
      <w:tr w:rsidR="0082663C" w:rsidRPr="0082663C" w14:paraId="316406DE" w14:textId="77777777" w:rsidTr="0082663C">
        <w:trPr>
          <w:tblCellSpacing w:w="15" w:type="dxa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7099A" w14:textId="2914BD81" w:rsidR="0082663C" w:rsidRPr="0082663C" w:rsidRDefault="0082663C" w:rsidP="0082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806A6" w14:textId="630D3FE0" w:rsidR="0082663C" w:rsidRPr="0082663C" w:rsidRDefault="0082663C" w:rsidP="00826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Стиль</w:t>
            </w:r>
          </w:p>
        </w:tc>
      </w:tr>
      <w:tr w:rsidR="0082663C" w:rsidRPr="0082663C" w14:paraId="0650735E" w14:textId="77777777" w:rsidTr="0082663C">
        <w:trPr>
          <w:tblCellSpacing w:w="15" w:type="dxa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5989C5" w14:textId="1BB6BF81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8266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Проявляется в приветствии, обращении к человеку, умении помнить его имя и отчество, важнейшие даты его жизни. Непременным условием вежливости является искренность.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74E36" w14:textId="0E585316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Pr="0082663C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Вежливость</w:t>
            </w:r>
          </w:p>
        </w:tc>
      </w:tr>
      <w:tr w:rsidR="0082663C" w:rsidRPr="0082663C" w14:paraId="6C00673E" w14:textId="77777777" w:rsidTr="0082663C">
        <w:trPr>
          <w:tblCellSpacing w:w="15" w:type="dxa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8FB41" w14:textId="4CDD6FD6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8266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Проявляются во внимании, уважении к тем, с кем общаешься, желании и умении их понять. Тактичный человек всегда учитывает конкретные обстоятельства: разницу в возрасте, общественном положении, пол, место разговора, наличие или отсутствие посторонних. 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BC34F" w14:textId="6D783D3E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Pr="008266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82663C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актичность и чуткость</w:t>
            </w:r>
          </w:p>
        </w:tc>
      </w:tr>
      <w:tr w:rsidR="0082663C" w:rsidRPr="0082663C" w14:paraId="3C786781" w14:textId="77777777" w:rsidTr="0082663C">
        <w:trPr>
          <w:tblCellSpacing w:w="15" w:type="dxa"/>
        </w:trPr>
        <w:tc>
          <w:tcPr>
            <w:tcW w:w="62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556DB" w14:textId="66183284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</w:t>
            </w:r>
            <w:r w:rsidRPr="0082663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Проявляется, в частности, в умении выслушать, в способности быстро и безошибочно определить реакцию собеседника на то или иное высказывание. </w:t>
            </w:r>
          </w:p>
        </w:tc>
        <w:tc>
          <w:tcPr>
            <w:tcW w:w="32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1BFD0" w14:textId="38D273F4" w:rsidR="0082663C" w:rsidRPr="0082663C" w:rsidRDefault="0082663C" w:rsidP="008266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266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  <w:r w:rsidRPr="0082663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2663C">
              <w:rPr>
                <w:rStyle w:val="a4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Уважение</w:t>
            </w:r>
          </w:p>
        </w:tc>
      </w:tr>
    </w:tbl>
    <w:p w14:paraId="68A937D6" w14:textId="793D9E51" w:rsidR="00ED3426" w:rsidRPr="0082663C" w:rsidRDefault="0082663C" w:rsidP="008266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3-</w:t>
      </w:r>
      <w:r w:rsidR="00ED3426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2962910" w14:textId="3957E506" w:rsidR="008D133F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35B22E51" w14:textId="77777777" w:rsidR="00053000" w:rsidRPr="0082663C" w:rsidRDefault="00053000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A7BBA9" w14:textId="77777777" w:rsidR="00ED3426" w:rsidRPr="0082663C" w:rsidRDefault="00ED3426" w:rsidP="0082663C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82663C">
        <w:rPr>
          <w:rFonts w:eastAsiaTheme="minorHAnsi"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14:paraId="30D6FAE4" w14:textId="4BEF8655" w:rsidR="00090A92" w:rsidRPr="0082663C" w:rsidRDefault="00ED3426" w:rsidP="0082663C">
      <w:pPr>
        <w:spacing w:after="0" w:line="240" w:lineRule="auto"/>
        <w:jc w:val="both"/>
        <w:rPr>
          <w:rStyle w:val="a4"/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Расположите стадии процесса </w:t>
      </w:r>
      <w:r w:rsidR="00090A92" w:rsidRPr="0082663C">
        <w:rPr>
          <w:rStyle w:val="a4"/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  <w:shd w:val="clear" w:color="auto" w:fill="FFFFFF"/>
        </w:rPr>
        <w:t>изучения профессиональной этики и этикета:</w:t>
      </w:r>
    </w:p>
    <w:p w14:paraId="4263D505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="00090A92" w:rsidRPr="0082663C">
        <w:rPr>
          <w:rStyle w:val="10"/>
          <w:rFonts w:eastAsiaTheme="minorHAnsi" w:cs="Times New Roman"/>
          <w:color w:val="000000" w:themeColor="text1"/>
          <w:szCs w:val="28"/>
          <w:shd w:val="clear" w:color="auto" w:fill="FFFFFF"/>
        </w:rPr>
        <w:t xml:space="preserve"> </w:t>
      </w:r>
      <w:r w:rsidR="00090A92"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Рассмотрение человеческой деятельности и уровней её активности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0AEFF2A4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="00090A92" w:rsidRPr="0082663C">
        <w:rPr>
          <w:rStyle w:val="10"/>
          <w:rFonts w:eastAsiaTheme="minorHAnsi"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090A92"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Экскурс в историю профессионально-этических кодексов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23C3E8B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="00090A92" w:rsidRPr="0082663C">
        <w:rPr>
          <w:rStyle w:val="10"/>
          <w:rFonts w:eastAsiaTheme="minorHAnsi"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090A92"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Обсуждение проблем этики и морали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4C38207B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="00090A92" w:rsidRPr="0082663C">
        <w:rPr>
          <w:rStyle w:val="10"/>
          <w:rFonts w:eastAsiaTheme="minorHAnsi" w:cs="Times New Roman"/>
          <w:b w:val="0"/>
          <w:color w:val="000000" w:themeColor="text1"/>
          <w:szCs w:val="28"/>
          <w:shd w:val="clear" w:color="auto" w:fill="FFFFFF"/>
        </w:rPr>
        <w:t xml:space="preserve"> П</w:t>
      </w:r>
      <w:r w:rsidR="00090A92"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редставление о взаимосвязи и различии понятий «этика» и «этикет», о базовых элементах делового этикета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2042DB30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090A92" w:rsidRPr="0082663C">
        <w:rPr>
          <w:rStyle w:val="10"/>
          <w:rFonts w:eastAsiaTheme="minorHAnsi"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090A92"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Раскрытие понятийного поля этики;</w:t>
      </w: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DF855F" w14:textId="4347AD7A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: Ответ: А; Д; В; Б; Г</w:t>
      </w:r>
    </w:p>
    <w:p w14:paraId="6086B220" w14:textId="6BC50D96" w:rsidR="004E3BD1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2A6C4E91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0EDB75" w14:textId="77777777" w:rsidR="00ED3426" w:rsidRPr="0082663C" w:rsidRDefault="00ED3426" w:rsidP="0082663C">
      <w:pPr>
        <w:pStyle w:val="3"/>
        <w:rPr>
          <w:rFonts w:eastAsiaTheme="minorHAnsi" w:cs="Times New Roman"/>
          <w:color w:val="000000" w:themeColor="text1"/>
          <w:szCs w:val="28"/>
        </w:rPr>
      </w:pPr>
      <w:r w:rsidRPr="0082663C">
        <w:rPr>
          <w:rFonts w:eastAsiaTheme="minorHAnsi" w:cs="Times New Roman"/>
          <w:color w:val="000000" w:themeColor="text1"/>
          <w:szCs w:val="28"/>
        </w:rPr>
        <w:t>Задания открытого типа</w:t>
      </w:r>
    </w:p>
    <w:p w14:paraId="0D05D59F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E0FE7E" w14:textId="77777777" w:rsidR="00ED3426" w:rsidRPr="0082663C" w:rsidRDefault="00ED3426" w:rsidP="0082663C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82663C">
        <w:rPr>
          <w:rFonts w:eastAsiaTheme="minorHAnsi" w:cs="Times New Roman"/>
          <w:color w:val="000000" w:themeColor="text1"/>
          <w:szCs w:val="28"/>
        </w:rPr>
        <w:t>Задания открытого типа на дополнение</w:t>
      </w:r>
    </w:p>
    <w:p w14:paraId="598FF76C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13C74D" w14:textId="2D8B25F8" w:rsidR="00ED3426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D3426"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8D17904" w14:textId="4E3C54B7" w:rsidR="00ED3426" w:rsidRPr="0082663C" w:rsidRDefault="00C619F5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Формами какого этикета являются: приветствие, извинение, просьба 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1C5019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C619F5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делового</w:t>
      </w:r>
    </w:p>
    <w:p w14:paraId="643977B1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3A2EA801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F012FE" w14:textId="7B8ABE1A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571571F0" w14:textId="0D81A8A3" w:rsidR="004E3BD1" w:rsidRPr="0082663C" w:rsidRDefault="00FD709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Этикетом в письмах следует назвать</w:t>
      </w:r>
      <w:r w:rsid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CC0F1F4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D7099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известные формальности, установленные обычаем</w:t>
      </w:r>
    </w:p>
    <w:p w14:paraId="410F21D0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</w:p>
    <w:p w14:paraId="64775FAC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9E2BB7" w14:textId="2DF50E06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18FFEA58" w14:textId="5AB7200D" w:rsidR="004E3BD1" w:rsidRPr="0082663C" w:rsidRDefault="00FD709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Если беседа затягивается, руководитель может дать понять, что беседа заканчивается</w:t>
      </w:r>
      <w:r w:rsid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CCDE3CC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D7099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поднимаясь со стула</w:t>
      </w:r>
    </w:p>
    <w:p w14:paraId="75E3C3C9" w14:textId="10264A26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</w:p>
    <w:p w14:paraId="3DDAE271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2DDC99" w14:textId="27F75645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774A15D" w14:textId="01A71BA6" w:rsidR="004E3BD1" w:rsidRPr="0082663C" w:rsidRDefault="00FD709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Профессиональная этика отражает особенности нравственного сознания, взаимоотношений и поведения людей, обусловленные</w:t>
      </w:r>
      <w:r w:rsid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5F4713" w14:textId="56B54CF6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D7099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пецификой профессиональной деятельности</w:t>
      </w:r>
    </w:p>
    <w:p w14:paraId="22367906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</w:p>
    <w:p w14:paraId="50E07DF1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4C6389" w14:textId="61BA2692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40936892" w14:textId="7BC39B90" w:rsidR="004E3BD1" w:rsidRPr="0082663C" w:rsidRDefault="00FD709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Деликатная манера общения подразумевает</w:t>
      </w:r>
      <w:r w:rsid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______.</w:t>
      </w:r>
    </w:p>
    <w:p w14:paraId="721F6ECB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FD7099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атрибутивную характеристику стиля работы руководителя</w:t>
      </w:r>
    </w:p>
    <w:p w14:paraId="269F5B66" w14:textId="1A33EFA8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</w:p>
    <w:p w14:paraId="4A820C48" w14:textId="77777777" w:rsidR="00502762" w:rsidRPr="0082663C" w:rsidRDefault="00502762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1DF0C8" w14:textId="557DBBC0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69AB258F" w14:textId="5FADF6D0" w:rsidR="004E3BD1" w:rsidRPr="0082663C" w:rsidRDefault="00FD7099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Хорошая репутация бизнесмена базируется, в первую очередь, на профессионализме и</w:t>
      </w:r>
      <w:r w:rsid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______.</w:t>
      </w:r>
    </w:p>
    <w:p w14:paraId="65CCD75B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84D04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деловой обязательности</w:t>
      </w:r>
    </w:p>
    <w:p w14:paraId="7E6EBA49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</w:p>
    <w:p w14:paraId="4BA87A59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6A901C" w14:textId="2FE2717D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Заполните пропущенное слово (словосочетание):</w:t>
      </w:r>
    </w:p>
    <w:p w14:paraId="28274B9A" w14:textId="61FAC0D8" w:rsidR="004E3BD1" w:rsidRPr="0082663C" w:rsidRDefault="00502762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В деловой этике осознание ценности личности своего партнера или подчиненного, умение придерживаться в общении с ним этических норм предполагает наличие:</w:t>
      </w:r>
      <w:r w:rsidR="0082663C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E3BD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82663C">
        <w:rPr>
          <w:rFonts w:ascii="Times New Roman" w:hAnsi="Times New Roman" w:cs="Times New Roman"/>
          <w:color w:val="000000" w:themeColor="text1"/>
          <w:sz w:val="28"/>
          <w:szCs w:val="28"/>
        </w:rPr>
        <w:t>_______.</w:t>
      </w:r>
    </w:p>
    <w:p w14:paraId="068C2D16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="00502762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тактичности и деликатности</w:t>
      </w:r>
    </w:p>
    <w:p w14:paraId="4AAA6C2C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</w:p>
    <w:p w14:paraId="5CC36456" w14:textId="77777777" w:rsidR="004E3BD1" w:rsidRPr="0082663C" w:rsidRDefault="004E3BD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ED1B45" w14:textId="77777777" w:rsidR="00ED3426" w:rsidRPr="0082663C" w:rsidRDefault="00ED3426" w:rsidP="0082663C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82663C">
        <w:rPr>
          <w:rFonts w:eastAsiaTheme="minorHAnsi" w:cs="Times New Roman"/>
          <w:color w:val="000000" w:themeColor="text1"/>
          <w:szCs w:val="28"/>
        </w:rPr>
        <w:t>Задания открытого типа с кратким свободным ответом</w:t>
      </w:r>
    </w:p>
    <w:p w14:paraId="793C12B6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A6B87F" w14:textId="02DC4F01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670094A9" w14:textId="77777777" w:rsidR="00ED3426" w:rsidRPr="0082663C" w:rsidRDefault="00F966A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Какого соотношение морали и права</w:t>
      </w:r>
      <w:r w:rsidR="00ED3426" w:rsidRPr="0082663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?</w:t>
      </w:r>
    </w:p>
    <w:p w14:paraId="1C53FDE6" w14:textId="649BD114" w:rsidR="00ED3426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D3426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D40269C" w14:textId="77777777" w:rsidR="00C619F5" w:rsidRPr="0082663C" w:rsidRDefault="00C619F5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Соотношение морали и права. Единство морали и права: являются разновидностями социальных норм; имеют один и тот же объект регулирования; их основной задачей является упорядочение общественных отношений; основываются на свободе воли индивида; опираются на единый экономический и политический фундамент.</w:t>
      </w:r>
    </w:p>
    <w:p w14:paraId="01162882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053000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ПК-2 (ПК 2.3)</w:t>
      </w:r>
    </w:p>
    <w:p w14:paraId="4C99920B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849034" w14:textId="7785D928" w:rsidR="00426DB1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6DB1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26DB1"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Ответьте на вопрос:</w:t>
      </w:r>
    </w:p>
    <w:p w14:paraId="0A9CFD6D" w14:textId="77777777" w:rsidR="00F966AC" w:rsidRPr="0082663C" w:rsidRDefault="00F966A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десять основных правил делового этикета?</w:t>
      </w:r>
    </w:p>
    <w:p w14:paraId="43B2EC9B" w14:textId="66D60651" w:rsidR="00F966AC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966AC"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22BBE04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Одеваться соответственно случаю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Одежда должна быть чистой, выглаженной и хорошо сидеть по фигуре.  </w:t>
      </w:r>
    </w:p>
    <w:p w14:paraId="232572C7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Быть пунктуальным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Всегда приходить вовремя или на несколько минут раньше. Если опоздание неизбежно, нужно как можно скорее сообщить об этом другой стороне.  </w:t>
      </w:r>
    </w:p>
    <w:p w14:paraId="6EB0EF2B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Правильно представляться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Нужно чётко назвать своё имя и дать краткое описание роли или бизнеса. Также следует выучить имя другого человека и использовать его в разговоре.  </w:t>
      </w:r>
    </w:p>
    <w:p w14:paraId="14D42B47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Следить за манерами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Нужно использовать слова «пожалуйста», «спасибо» и «извините меня». Также следует следить за тоном голоса и языком тела, избегать перебивать, говорить слишком громко или использовать оскорбительные выражения.  </w:t>
      </w:r>
    </w:p>
    <w:p w14:paraId="2A8CF093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Внимательно слушать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Нужно обращать внимание на то, что говорит другой человек, задавать вопросы и избегать многозадачности или проверки телефона во время разговора</w:t>
      </w:r>
    </w:p>
    <w:p w14:paraId="7BF61090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Быть почтительным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Уважение в бизнесе применимо ко всем, независимо от положения или статуса. Также стоит помнить о культурных различиях и избегать делать предположения или суждения, основанные на стереотипах.  </w:t>
      </w:r>
    </w:p>
    <w:p w14:paraId="29E66A5C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Незамедлительно принять последующие меры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После встречи или мероприятия нужно отправить благодарственное письмо, электронное письмо или позвонить по телефону, чтобы выразить свою признательность.  </w:t>
      </w:r>
    </w:p>
    <w:p w14:paraId="078B239E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Использовать надлежащие каналы связи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Для каждой ситуации нужно выбирать соответствующий канал связи. Например, электронная почта может быть более подходящей для официального предложения или подробного отчёта, а телефонный звонок или личная встреча — для деликатного или срочного вопроса.  </w:t>
      </w:r>
    </w:p>
    <w:p w14:paraId="7FE20FDA" w14:textId="77777777" w:rsidR="00F966AC" w:rsidRPr="0082663C" w:rsidRDefault="00F966A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Помнить о конфиденциальности</w:t>
      </w:r>
      <w:r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Нужно помнить о том, кто имеет доступ к конфиденциальной информации, и предпринимать необходимые шаги для её защиты.  </w:t>
      </w:r>
    </w:p>
    <w:p w14:paraId="3C3AC677" w14:textId="77777777" w:rsidR="0082663C" w:rsidRDefault="0082663C" w:rsidP="008266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F966AC" w:rsidRPr="0082663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Быть гибким и адаптируемым</w:t>
      </w:r>
      <w:r w:rsidR="00F966AC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Важно быть открытым для новых идей, новых технологий и новых способов ведения дел. Также нужно быть готовым скорректировать свои планы или подход на основе обратной связи или меняющихся обстоятельств.</w:t>
      </w:r>
    </w:p>
    <w:p w14:paraId="1E872BE3" w14:textId="6A071E48" w:rsidR="00F966AC" w:rsidRPr="0082663C" w:rsidRDefault="0061789F" w:rsidP="008266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  <w:r w:rsidR="00F966AC" w:rsidRPr="008266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2AB6986" w14:textId="77777777" w:rsidR="00426DB1" w:rsidRPr="0082663C" w:rsidRDefault="00426DB1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FC0D26" w14:textId="77777777" w:rsidR="00ED3426" w:rsidRPr="0082663C" w:rsidRDefault="00ED3426" w:rsidP="0082663C">
      <w:pPr>
        <w:pStyle w:val="4"/>
        <w:ind w:firstLine="0"/>
        <w:rPr>
          <w:rFonts w:eastAsiaTheme="minorHAnsi" w:cs="Times New Roman"/>
          <w:color w:val="000000" w:themeColor="text1"/>
          <w:szCs w:val="28"/>
        </w:rPr>
      </w:pPr>
      <w:r w:rsidRPr="0082663C">
        <w:rPr>
          <w:rFonts w:eastAsiaTheme="minorHAnsi" w:cs="Times New Roman"/>
          <w:color w:val="000000" w:themeColor="text1"/>
          <w:szCs w:val="28"/>
        </w:rPr>
        <w:t>Задания открытого типа с развернутым ответом</w:t>
      </w:r>
    </w:p>
    <w:p w14:paraId="149151FC" w14:textId="77777777" w:rsidR="00ED3426" w:rsidRPr="0082663C" w:rsidRDefault="00ED3426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42DB90" w14:textId="4CF3BBAF" w:rsidR="009D42C4" w:rsidRPr="0082663C" w:rsidRDefault="0082663C" w:rsidP="0082663C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9D42C4" w:rsidRPr="0082663C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5EE1248" w14:textId="77777777" w:rsidR="009D42C4" w:rsidRPr="0082663C" w:rsidRDefault="009D42C4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Какие преимущества и недостатки профессиональной этики и этикета сотрудника?</w:t>
      </w:r>
    </w:p>
    <w:p w14:paraId="59402E5E" w14:textId="77777777" w:rsidR="009D42C4" w:rsidRPr="0082663C" w:rsidRDefault="009D42C4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выполнения: 10 мин.</w:t>
      </w:r>
    </w:p>
    <w:p w14:paraId="3ECEFE8B" w14:textId="77777777" w:rsidR="009D42C4" w:rsidRPr="0082663C" w:rsidRDefault="009D42C4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</w:p>
    <w:p w14:paraId="2607EA99" w14:textId="77777777" w:rsidR="009D42C4" w:rsidRPr="0082663C" w:rsidRDefault="009D42C4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профессиональной этики и этикета сотрудником имеет ряд преимуществ. Оно способствует формированию положительного имиджа фирмы, что укрепляет доверие клиентов и партнеров. Также это помогает сократить сроки исполнения договоров, уменьшить количество конфликтов в коллективе и повысить общую эффективность работы, что приносит экономические выгоды. Однако существуют и недостатки. Соблюдение этических норм может требовать значительных затрат, например, на обучение сотрудников или разработку корпоративных стандартов. Кроме того, навязывание определенных норм может вызывать психологическое отторжение у сотрудников, если они противоречат их личным убеждениям или культурным особенностям.</w:t>
      </w:r>
    </w:p>
    <w:p w14:paraId="0BDF1C9D" w14:textId="77777777" w:rsidR="009D42C4" w:rsidRPr="0082663C" w:rsidRDefault="009D42C4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Критерий оценивания:</w:t>
      </w:r>
    </w:p>
    <w:p w14:paraId="095976ED" w14:textId="77777777" w:rsidR="009D42C4" w:rsidRPr="0082663C" w:rsidRDefault="009D42C4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Ответ должен содержать описание преимуществ (формирование имиджа фирмы, сокращение конфликтов, экономическая выгода) и недостатков (высокая стоимость соблюдения норм, возможное психологическое отторжение).</w:t>
      </w:r>
    </w:p>
    <w:p w14:paraId="571D914D" w14:textId="0EAE56CA" w:rsidR="00ED3426" w:rsidRPr="0082663C" w:rsidRDefault="009D42C4" w:rsidP="008266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663C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ПК-2 (ПК 2.3)</w:t>
      </w:r>
    </w:p>
    <w:p w14:paraId="5C0739EF" w14:textId="77777777" w:rsidR="007B0484" w:rsidRPr="0082663C" w:rsidRDefault="007B0484" w:rsidP="008266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B0484" w:rsidRPr="00826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12E7D"/>
    <w:multiLevelType w:val="multilevel"/>
    <w:tmpl w:val="49FE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885"/>
    <w:rsid w:val="00053000"/>
    <w:rsid w:val="00077E72"/>
    <w:rsid w:val="00090A92"/>
    <w:rsid w:val="000A4FCE"/>
    <w:rsid w:val="000E1A11"/>
    <w:rsid w:val="000E4885"/>
    <w:rsid w:val="000F455A"/>
    <w:rsid w:val="00293D81"/>
    <w:rsid w:val="00426DB1"/>
    <w:rsid w:val="00456261"/>
    <w:rsid w:val="004D4B2D"/>
    <w:rsid w:val="004E3BD1"/>
    <w:rsid w:val="00502762"/>
    <w:rsid w:val="00502A24"/>
    <w:rsid w:val="00584D04"/>
    <w:rsid w:val="0061789F"/>
    <w:rsid w:val="006374B9"/>
    <w:rsid w:val="006F4DA6"/>
    <w:rsid w:val="00792687"/>
    <w:rsid w:val="007B0484"/>
    <w:rsid w:val="007E5438"/>
    <w:rsid w:val="0082663C"/>
    <w:rsid w:val="00850363"/>
    <w:rsid w:val="008D133F"/>
    <w:rsid w:val="008D5B3B"/>
    <w:rsid w:val="008F684A"/>
    <w:rsid w:val="00935E89"/>
    <w:rsid w:val="009D42C4"/>
    <w:rsid w:val="00BA11D9"/>
    <w:rsid w:val="00C619F5"/>
    <w:rsid w:val="00C80BD9"/>
    <w:rsid w:val="00D13DC1"/>
    <w:rsid w:val="00D515F8"/>
    <w:rsid w:val="00D62518"/>
    <w:rsid w:val="00D90602"/>
    <w:rsid w:val="00ED3426"/>
    <w:rsid w:val="00F01E6A"/>
    <w:rsid w:val="00F202B0"/>
    <w:rsid w:val="00F5541D"/>
    <w:rsid w:val="00F966AC"/>
    <w:rsid w:val="00FD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5748"/>
  <w15:docId w15:val="{DBC90009-CB19-442D-BA06-97F73CB0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426"/>
    <w:pPr>
      <w:spacing w:after="160"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D3426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426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26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D3426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ED3426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semiHidden/>
    <w:rsid w:val="00ED3426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ED342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4">
    <w:name w:val="Strong"/>
    <w:basedOn w:val="a1"/>
    <w:uiPriority w:val="22"/>
    <w:qFormat/>
    <w:rsid w:val="00ED3426"/>
    <w:rPr>
      <w:b/>
      <w:bCs/>
    </w:rPr>
  </w:style>
  <w:style w:type="paragraph" w:styleId="a5">
    <w:name w:val="List Paragraph"/>
    <w:basedOn w:val="a"/>
    <w:uiPriority w:val="34"/>
    <w:qFormat/>
    <w:rsid w:val="00F9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YliaGutko@outlook.com</dc:creator>
  <cp:keywords/>
  <dc:description/>
  <cp:lastModifiedBy>n_muhina@outlook.com</cp:lastModifiedBy>
  <cp:revision>41</cp:revision>
  <dcterms:created xsi:type="dcterms:W3CDTF">2025-01-30T09:05:00Z</dcterms:created>
  <dcterms:modified xsi:type="dcterms:W3CDTF">2025-03-24T23:59:00Z</dcterms:modified>
</cp:coreProperties>
</file>