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981F8" w14:textId="39185EAC" w:rsidR="005F6862" w:rsidRPr="003F70D2" w:rsidRDefault="005F6862" w:rsidP="005F6862">
      <w:pPr>
        <w:pStyle w:val="1"/>
        <w:rPr>
          <w:rFonts w:cs="Times New Roman"/>
          <w:szCs w:val="28"/>
        </w:rPr>
      </w:pPr>
      <w:r w:rsidRPr="003F70D2">
        <w:rPr>
          <w:rFonts w:cs="Times New Roman"/>
          <w:szCs w:val="28"/>
        </w:rPr>
        <w:t>Комплект оценочных материалов по дисциплине</w:t>
      </w:r>
      <w:r w:rsidRPr="003F70D2">
        <w:rPr>
          <w:rFonts w:cs="Times New Roman"/>
          <w:szCs w:val="28"/>
        </w:rPr>
        <w:br/>
        <w:t>«</w:t>
      </w:r>
      <w:r w:rsidR="00F15DAE" w:rsidRPr="003F70D2">
        <w:rPr>
          <w:rFonts w:cs="Times New Roman"/>
          <w:szCs w:val="28"/>
        </w:rPr>
        <w:t>Прогнозирование и планирование деятельности в индустрии гостеприимства</w:t>
      </w:r>
      <w:r w:rsidRPr="003F70D2">
        <w:rPr>
          <w:rFonts w:cs="Times New Roman"/>
          <w:szCs w:val="28"/>
        </w:rPr>
        <w:t>»</w:t>
      </w:r>
    </w:p>
    <w:p w14:paraId="6B4BDD43" w14:textId="77777777" w:rsidR="005F6862" w:rsidRPr="003F70D2" w:rsidRDefault="005F6862" w:rsidP="003F70D2">
      <w:pPr>
        <w:pStyle w:val="a0"/>
        <w:spacing w:line="216" w:lineRule="auto"/>
        <w:rPr>
          <w:rFonts w:cs="Times New Roman"/>
          <w:sz w:val="22"/>
          <w:szCs w:val="22"/>
        </w:rPr>
      </w:pPr>
    </w:p>
    <w:p w14:paraId="58743738" w14:textId="77777777" w:rsidR="005F6862" w:rsidRPr="003F70D2" w:rsidRDefault="005F6862" w:rsidP="003F70D2">
      <w:pPr>
        <w:pStyle w:val="3"/>
        <w:spacing w:line="216" w:lineRule="auto"/>
        <w:rPr>
          <w:rFonts w:cs="Times New Roman"/>
          <w:szCs w:val="28"/>
        </w:rPr>
      </w:pPr>
      <w:r w:rsidRPr="003F70D2">
        <w:rPr>
          <w:rFonts w:cs="Times New Roman"/>
          <w:szCs w:val="28"/>
        </w:rPr>
        <w:t>Задания закрытого типа</w:t>
      </w:r>
    </w:p>
    <w:p w14:paraId="7D773E20" w14:textId="77777777" w:rsidR="005F6862" w:rsidRPr="003F70D2" w:rsidRDefault="005F6862" w:rsidP="003F70D2">
      <w:pPr>
        <w:pStyle w:val="4"/>
        <w:spacing w:line="216" w:lineRule="auto"/>
        <w:rPr>
          <w:rFonts w:cs="Times New Roman"/>
          <w:b w:val="0"/>
          <w:sz w:val="24"/>
        </w:rPr>
      </w:pPr>
    </w:p>
    <w:p w14:paraId="62974935" w14:textId="77777777" w:rsidR="005F6862" w:rsidRPr="003F70D2" w:rsidRDefault="005F6862" w:rsidP="003F70D2">
      <w:pPr>
        <w:pStyle w:val="4"/>
        <w:spacing w:line="216" w:lineRule="auto"/>
        <w:rPr>
          <w:rFonts w:cs="Times New Roman"/>
          <w:szCs w:val="28"/>
        </w:rPr>
      </w:pPr>
      <w:r w:rsidRPr="003F70D2">
        <w:rPr>
          <w:rFonts w:cs="Times New Roman"/>
          <w:szCs w:val="28"/>
        </w:rPr>
        <w:t>Задания закрытого типа на выбор правильного ответа</w:t>
      </w:r>
    </w:p>
    <w:p w14:paraId="60E0728F" w14:textId="77777777" w:rsidR="005F6862" w:rsidRPr="003F70D2" w:rsidRDefault="005F6862" w:rsidP="003F70D2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6DF10" w14:textId="77777777" w:rsidR="00F15DAE" w:rsidRPr="003F70D2" w:rsidRDefault="005F6862" w:rsidP="003F70D2">
      <w:pPr>
        <w:spacing w:after="0" w:line="21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Pr="003F70D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61836D6C" w14:textId="275590C5" w:rsidR="005F6862" w:rsidRPr="003F70D2" w:rsidRDefault="00F15DAE" w:rsidP="003F70D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Устанавливает направление развития предприятия (организации) и конечные результаты, которые надлежит достичь в будущем</w:t>
      </w:r>
      <w:r w:rsidR="005F6862" w:rsidRPr="003F70D2">
        <w:rPr>
          <w:rFonts w:ascii="Times New Roman" w:hAnsi="Times New Roman" w:cs="Times New Roman"/>
          <w:sz w:val="28"/>
          <w:szCs w:val="28"/>
        </w:rPr>
        <w:t>:</w:t>
      </w:r>
    </w:p>
    <w:p w14:paraId="0A09A958" w14:textId="27CB24D7" w:rsidR="005F6862" w:rsidRPr="003F70D2" w:rsidRDefault="005F6862" w:rsidP="003F70D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А) </w:t>
      </w:r>
      <w:r w:rsidR="00F15DAE" w:rsidRPr="003F70D2">
        <w:rPr>
          <w:rFonts w:ascii="Times New Roman" w:hAnsi="Times New Roman" w:cs="Times New Roman"/>
          <w:sz w:val="28"/>
          <w:szCs w:val="28"/>
        </w:rPr>
        <w:t>Стратегическое планирование</w:t>
      </w:r>
    </w:p>
    <w:p w14:paraId="2FB25808" w14:textId="76C52162" w:rsidR="005F6862" w:rsidRPr="003F70D2" w:rsidRDefault="005F6862" w:rsidP="003F70D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Б) </w:t>
      </w:r>
      <w:r w:rsidR="00F15DAE" w:rsidRPr="003F70D2">
        <w:rPr>
          <w:rFonts w:ascii="Times New Roman" w:hAnsi="Times New Roman" w:cs="Times New Roman"/>
          <w:sz w:val="28"/>
          <w:szCs w:val="28"/>
        </w:rPr>
        <w:t>Текущее планирование</w:t>
      </w:r>
    </w:p>
    <w:p w14:paraId="67E7F42F" w14:textId="66D50901" w:rsidR="005F6862" w:rsidRPr="003F70D2" w:rsidRDefault="005F6862" w:rsidP="003F70D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В) </w:t>
      </w:r>
      <w:r w:rsidR="00F15DAE" w:rsidRPr="003F70D2">
        <w:rPr>
          <w:rFonts w:ascii="Times New Roman" w:hAnsi="Times New Roman" w:cs="Times New Roman"/>
          <w:sz w:val="28"/>
          <w:szCs w:val="28"/>
        </w:rPr>
        <w:t>Оперативное планирование</w:t>
      </w:r>
    </w:p>
    <w:p w14:paraId="488FA1A4" w14:textId="0EE91025" w:rsidR="005F6862" w:rsidRPr="003F70D2" w:rsidRDefault="005F6862" w:rsidP="003F70D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Г) </w:t>
      </w:r>
      <w:r w:rsidR="00F15DAE" w:rsidRPr="003F70D2">
        <w:rPr>
          <w:rFonts w:ascii="Times New Roman" w:hAnsi="Times New Roman" w:cs="Times New Roman"/>
          <w:sz w:val="28"/>
          <w:szCs w:val="28"/>
        </w:rPr>
        <w:t>Глобальное планирование</w:t>
      </w:r>
    </w:p>
    <w:p w14:paraId="4938E000" w14:textId="77777777" w:rsidR="005F6862" w:rsidRPr="003F70D2" w:rsidRDefault="005F6862" w:rsidP="003F70D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5F64E85" w14:textId="72B15198" w:rsidR="005F6862" w:rsidRPr="003F70D2" w:rsidRDefault="005F6862" w:rsidP="003F70D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5DAE" w:rsidRPr="003F70D2">
        <w:rPr>
          <w:rFonts w:ascii="Times New Roman" w:hAnsi="Times New Roman" w:cs="Times New Roman"/>
          <w:sz w:val="28"/>
          <w:szCs w:val="28"/>
        </w:rPr>
        <w:t>О</w:t>
      </w:r>
      <w:r w:rsidRPr="003F70D2">
        <w:rPr>
          <w:rFonts w:ascii="Times New Roman" w:hAnsi="Times New Roman" w:cs="Times New Roman"/>
          <w:sz w:val="28"/>
          <w:szCs w:val="28"/>
        </w:rPr>
        <w:t>ПК-</w:t>
      </w:r>
      <w:r w:rsidR="00F15DAE" w:rsidRPr="003F70D2">
        <w:rPr>
          <w:rFonts w:ascii="Times New Roman" w:hAnsi="Times New Roman" w:cs="Times New Roman"/>
          <w:sz w:val="28"/>
          <w:szCs w:val="28"/>
        </w:rPr>
        <w:t>1</w:t>
      </w:r>
      <w:r w:rsidRPr="003F70D2">
        <w:rPr>
          <w:rFonts w:ascii="Times New Roman" w:hAnsi="Times New Roman" w:cs="Times New Roman"/>
          <w:sz w:val="28"/>
          <w:szCs w:val="28"/>
        </w:rPr>
        <w:t xml:space="preserve"> (</w:t>
      </w:r>
      <w:r w:rsidR="00F15DAE" w:rsidRPr="003F70D2">
        <w:rPr>
          <w:rFonts w:ascii="Times New Roman" w:hAnsi="Times New Roman" w:cs="Times New Roman"/>
          <w:sz w:val="28"/>
          <w:szCs w:val="28"/>
        </w:rPr>
        <w:t>О</w:t>
      </w:r>
      <w:r w:rsidRPr="003F70D2">
        <w:rPr>
          <w:rFonts w:ascii="Times New Roman" w:hAnsi="Times New Roman" w:cs="Times New Roman"/>
          <w:sz w:val="28"/>
          <w:szCs w:val="28"/>
        </w:rPr>
        <w:t>ПК-</w:t>
      </w:r>
      <w:r w:rsidR="00F15DAE" w:rsidRPr="003F70D2">
        <w:rPr>
          <w:rFonts w:ascii="Times New Roman" w:hAnsi="Times New Roman" w:cs="Times New Roman"/>
          <w:sz w:val="28"/>
          <w:szCs w:val="28"/>
        </w:rPr>
        <w:t>1.</w:t>
      </w:r>
      <w:r w:rsidR="000B266E">
        <w:rPr>
          <w:rFonts w:ascii="Times New Roman" w:hAnsi="Times New Roman" w:cs="Times New Roman"/>
          <w:sz w:val="28"/>
          <w:szCs w:val="28"/>
        </w:rPr>
        <w:t>1</w:t>
      </w:r>
      <w:r w:rsidRPr="003F70D2">
        <w:rPr>
          <w:rFonts w:ascii="Times New Roman" w:hAnsi="Times New Roman" w:cs="Times New Roman"/>
          <w:sz w:val="28"/>
          <w:szCs w:val="28"/>
        </w:rPr>
        <w:t>)</w:t>
      </w:r>
      <w:r w:rsidR="0025399E">
        <w:rPr>
          <w:rFonts w:ascii="Times New Roman" w:hAnsi="Times New Roman" w:cs="Times New Roman"/>
          <w:sz w:val="28"/>
          <w:szCs w:val="28"/>
        </w:rPr>
        <w:t>, ОПК-4 (ОПК-4.1)</w:t>
      </w:r>
    </w:p>
    <w:p w14:paraId="752F1B15" w14:textId="77777777" w:rsidR="005F6862" w:rsidRPr="003F70D2" w:rsidRDefault="005F6862" w:rsidP="003F70D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2EDB82" w14:textId="77777777" w:rsidR="005F6862" w:rsidRPr="003F70D2" w:rsidRDefault="005F6862" w:rsidP="003F70D2">
      <w:pPr>
        <w:spacing w:after="0" w:line="21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2. 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12B1EA9" w14:textId="3A196C43" w:rsidR="00AA6D81" w:rsidRPr="003F70D2" w:rsidRDefault="00AA6D81" w:rsidP="003F70D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Стратегическое планирование начинается:</w:t>
      </w:r>
    </w:p>
    <w:p w14:paraId="236A19F1" w14:textId="7976B787" w:rsidR="005F6862" w:rsidRPr="003F70D2" w:rsidRDefault="005F6862" w:rsidP="003F70D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А) </w:t>
      </w:r>
      <w:r w:rsidR="00AA6D81" w:rsidRPr="003F70D2">
        <w:rPr>
          <w:rFonts w:ascii="Times New Roman" w:hAnsi="Times New Roman" w:cs="Times New Roman"/>
          <w:sz w:val="28"/>
          <w:szCs w:val="28"/>
        </w:rPr>
        <w:t>Снизу</w:t>
      </w:r>
    </w:p>
    <w:p w14:paraId="3871F11E" w14:textId="2F834F5E" w:rsidR="005F6862" w:rsidRPr="003F70D2" w:rsidRDefault="005F6862" w:rsidP="003F70D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Б) </w:t>
      </w:r>
      <w:r w:rsidR="00AA6D81" w:rsidRPr="003F70D2">
        <w:rPr>
          <w:rFonts w:ascii="Times New Roman" w:hAnsi="Times New Roman" w:cs="Times New Roman"/>
          <w:sz w:val="28"/>
          <w:szCs w:val="28"/>
        </w:rPr>
        <w:t>Параллельно</w:t>
      </w:r>
    </w:p>
    <w:p w14:paraId="063BD914" w14:textId="4DAFBA3E" w:rsidR="005F6862" w:rsidRPr="003F70D2" w:rsidRDefault="005F6862" w:rsidP="003F70D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В) </w:t>
      </w:r>
      <w:r w:rsidR="00AA6D81" w:rsidRPr="003F70D2">
        <w:rPr>
          <w:rFonts w:ascii="Times New Roman" w:hAnsi="Times New Roman" w:cs="Times New Roman"/>
          <w:sz w:val="28"/>
          <w:szCs w:val="28"/>
        </w:rPr>
        <w:t>Сверху</w:t>
      </w:r>
    </w:p>
    <w:p w14:paraId="41038B30" w14:textId="0F44A6A7" w:rsidR="005F6862" w:rsidRPr="003F70D2" w:rsidRDefault="005F6862" w:rsidP="003F70D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Г) </w:t>
      </w:r>
      <w:r w:rsidR="00AA6D81" w:rsidRPr="003F70D2">
        <w:rPr>
          <w:rFonts w:ascii="Times New Roman" w:hAnsi="Times New Roman" w:cs="Times New Roman"/>
          <w:sz w:val="28"/>
          <w:szCs w:val="28"/>
        </w:rPr>
        <w:t xml:space="preserve">По диагонали </w:t>
      </w:r>
    </w:p>
    <w:p w14:paraId="3FFF8FBF" w14:textId="77777777" w:rsidR="005F6862" w:rsidRPr="003F70D2" w:rsidRDefault="005F6862" w:rsidP="003F70D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7B613925" w14:textId="284C77F7" w:rsidR="00AA6D81" w:rsidRPr="003F70D2" w:rsidRDefault="005F6862" w:rsidP="003F70D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A6D81" w:rsidRPr="003F70D2">
        <w:rPr>
          <w:rFonts w:ascii="Times New Roman" w:hAnsi="Times New Roman" w:cs="Times New Roman"/>
          <w:sz w:val="28"/>
          <w:szCs w:val="28"/>
        </w:rPr>
        <w:t xml:space="preserve">ОПК-1 </w:t>
      </w:r>
      <w:r w:rsidR="000B266E" w:rsidRPr="003F70D2">
        <w:rPr>
          <w:rFonts w:ascii="Times New Roman" w:hAnsi="Times New Roman" w:cs="Times New Roman"/>
          <w:sz w:val="28"/>
          <w:szCs w:val="28"/>
        </w:rPr>
        <w:t>(ОПК-1.</w:t>
      </w:r>
      <w:r w:rsidR="000B266E">
        <w:rPr>
          <w:rFonts w:ascii="Times New Roman" w:hAnsi="Times New Roman" w:cs="Times New Roman"/>
          <w:sz w:val="28"/>
          <w:szCs w:val="28"/>
        </w:rPr>
        <w:t>1</w:t>
      </w:r>
      <w:r w:rsidR="000B266E" w:rsidRPr="003F70D2">
        <w:rPr>
          <w:rFonts w:ascii="Times New Roman" w:hAnsi="Times New Roman" w:cs="Times New Roman"/>
          <w:sz w:val="28"/>
          <w:szCs w:val="28"/>
        </w:rPr>
        <w:t>)</w:t>
      </w:r>
      <w:r w:rsidR="0025399E" w:rsidRPr="0025399E">
        <w:rPr>
          <w:rFonts w:ascii="Times New Roman" w:hAnsi="Times New Roman" w:cs="Times New Roman"/>
          <w:sz w:val="28"/>
          <w:szCs w:val="28"/>
        </w:rPr>
        <w:t xml:space="preserve"> </w:t>
      </w:r>
      <w:r w:rsidR="0025399E">
        <w:rPr>
          <w:rFonts w:ascii="Times New Roman" w:hAnsi="Times New Roman" w:cs="Times New Roman"/>
          <w:sz w:val="28"/>
          <w:szCs w:val="28"/>
        </w:rPr>
        <w:t>, ОПК-4 (ОПК-4.1)</w:t>
      </w:r>
    </w:p>
    <w:p w14:paraId="3E9BBBA4" w14:textId="0CCBA40D" w:rsidR="005F6862" w:rsidRPr="003F70D2" w:rsidRDefault="005F6862" w:rsidP="003F70D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7A45C9" w14:textId="77777777" w:rsidR="005F6862" w:rsidRPr="003F70D2" w:rsidRDefault="005F6862" w:rsidP="003F70D2">
      <w:pPr>
        <w:spacing w:after="0" w:line="21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3. 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8D42D9A" w14:textId="12F0CF43" w:rsidR="005F6862" w:rsidRPr="003F70D2" w:rsidRDefault="002E5CF6" w:rsidP="003F70D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Верификация прогноза это</w:t>
      </w:r>
      <w:r w:rsidR="005F6862" w:rsidRPr="003F70D2">
        <w:rPr>
          <w:rFonts w:ascii="Times New Roman" w:hAnsi="Times New Roman" w:cs="Times New Roman"/>
          <w:sz w:val="28"/>
          <w:szCs w:val="28"/>
        </w:rPr>
        <w:t>:</w:t>
      </w:r>
    </w:p>
    <w:p w14:paraId="5F8321FF" w14:textId="32DB5D8B" w:rsidR="002E5CF6" w:rsidRPr="003F70D2" w:rsidRDefault="005F6862" w:rsidP="003F70D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А) </w:t>
      </w:r>
      <w:r w:rsidR="002E5CF6" w:rsidRPr="003F70D2">
        <w:rPr>
          <w:rFonts w:ascii="Times New Roman" w:hAnsi="Times New Roman" w:cs="Times New Roman"/>
          <w:sz w:val="28"/>
          <w:szCs w:val="28"/>
        </w:rPr>
        <w:t xml:space="preserve">Оценка достоверности и точности прогноза </w:t>
      </w:r>
    </w:p>
    <w:p w14:paraId="0FEF0475" w14:textId="76AAAB65" w:rsidR="005F6862" w:rsidRPr="003F70D2" w:rsidRDefault="005F6862" w:rsidP="003F70D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Б) </w:t>
      </w:r>
      <w:r w:rsidR="002E5CF6" w:rsidRPr="003F70D2">
        <w:rPr>
          <w:rFonts w:ascii="Times New Roman" w:hAnsi="Times New Roman" w:cs="Times New Roman"/>
          <w:sz w:val="28"/>
          <w:szCs w:val="28"/>
        </w:rPr>
        <w:t xml:space="preserve">Уточнение прогноза </w:t>
      </w:r>
    </w:p>
    <w:p w14:paraId="5F8ABDC4" w14:textId="0CF6E48D" w:rsidR="005F6862" w:rsidRPr="003F70D2" w:rsidRDefault="005F6862" w:rsidP="003F70D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В) </w:t>
      </w:r>
      <w:r w:rsidR="002E5CF6" w:rsidRPr="003F70D2">
        <w:rPr>
          <w:rFonts w:ascii="Times New Roman" w:hAnsi="Times New Roman" w:cs="Times New Roman"/>
          <w:sz w:val="28"/>
          <w:szCs w:val="28"/>
        </w:rPr>
        <w:t xml:space="preserve">Обобщение и систематизация полученной на предыдущем этапе информации </w:t>
      </w:r>
    </w:p>
    <w:p w14:paraId="689EEA0F" w14:textId="3A6FB705" w:rsidR="005F6862" w:rsidRPr="003F70D2" w:rsidRDefault="005F6862" w:rsidP="003F70D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Г) </w:t>
      </w:r>
      <w:r w:rsidR="002E5CF6" w:rsidRPr="003F70D2">
        <w:rPr>
          <w:rFonts w:ascii="Times New Roman" w:hAnsi="Times New Roman" w:cs="Times New Roman"/>
          <w:sz w:val="28"/>
          <w:szCs w:val="28"/>
        </w:rPr>
        <w:t>Все ответы верны</w:t>
      </w:r>
      <w:r w:rsidRPr="003F70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8623D5" w14:textId="1F989523" w:rsidR="005F6862" w:rsidRPr="003F70D2" w:rsidRDefault="005F6862" w:rsidP="003F70D2">
      <w:pPr>
        <w:tabs>
          <w:tab w:val="center" w:pos="4677"/>
        </w:tabs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Правильный ответ: А</w:t>
      </w:r>
      <w:r w:rsidR="002E5CF6" w:rsidRPr="003F70D2">
        <w:rPr>
          <w:rFonts w:ascii="Times New Roman" w:hAnsi="Times New Roman" w:cs="Times New Roman"/>
          <w:sz w:val="28"/>
          <w:szCs w:val="28"/>
        </w:rPr>
        <w:tab/>
      </w:r>
    </w:p>
    <w:p w14:paraId="35D6C383" w14:textId="4C25C220" w:rsidR="005F6862" w:rsidRPr="003F70D2" w:rsidRDefault="005F6862" w:rsidP="003F70D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E5CF6" w:rsidRPr="003F70D2">
        <w:rPr>
          <w:rFonts w:ascii="Times New Roman" w:hAnsi="Times New Roman" w:cs="Times New Roman"/>
          <w:sz w:val="28"/>
          <w:szCs w:val="28"/>
        </w:rPr>
        <w:t xml:space="preserve">ОПК-1 </w:t>
      </w:r>
      <w:r w:rsidR="000B266E" w:rsidRPr="003F70D2">
        <w:rPr>
          <w:rFonts w:ascii="Times New Roman" w:hAnsi="Times New Roman" w:cs="Times New Roman"/>
          <w:sz w:val="28"/>
          <w:szCs w:val="28"/>
        </w:rPr>
        <w:t>(ОПК-1.</w:t>
      </w:r>
      <w:r w:rsidR="000B266E">
        <w:rPr>
          <w:rFonts w:ascii="Times New Roman" w:hAnsi="Times New Roman" w:cs="Times New Roman"/>
          <w:sz w:val="28"/>
          <w:szCs w:val="28"/>
        </w:rPr>
        <w:t>1</w:t>
      </w:r>
      <w:r w:rsidR="000B266E" w:rsidRPr="003F70D2">
        <w:rPr>
          <w:rFonts w:ascii="Times New Roman" w:hAnsi="Times New Roman" w:cs="Times New Roman"/>
          <w:sz w:val="28"/>
          <w:szCs w:val="28"/>
        </w:rPr>
        <w:t>)</w:t>
      </w:r>
      <w:r w:rsidR="0025399E">
        <w:rPr>
          <w:rFonts w:ascii="Times New Roman" w:hAnsi="Times New Roman" w:cs="Times New Roman"/>
          <w:sz w:val="28"/>
          <w:szCs w:val="28"/>
        </w:rPr>
        <w:t>, ОПК-4 (ОПК-4.1)</w:t>
      </w:r>
    </w:p>
    <w:p w14:paraId="36F99367" w14:textId="77777777" w:rsidR="002E5CF6" w:rsidRPr="003F70D2" w:rsidRDefault="002E5CF6" w:rsidP="003F70D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174B2A" w14:textId="77777777" w:rsidR="005F6862" w:rsidRPr="003F70D2" w:rsidRDefault="005F6862" w:rsidP="003F70D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4. 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7AB442E" w14:textId="2E932AE7" w:rsidR="005F6862" w:rsidRPr="003F70D2" w:rsidRDefault="002E5CF6" w:rsidP="003F70D2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0D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основывается не только на качественных, но и количественных параметрах и поэтому позволяет характеризовать будущее состояние объекта также и количественно?</w:t>
      </w:r>
    </w:p>
    <w:p w14:paraId="20635BD9" w14:textId="6FD7F972" w:rsidR="005F6862" w:rsidRPr="003F70D2" w:rsidRDefault="002E5CF6" w:rsidP="003F70D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А) План</w:t>
      </w:r>
    </w:p>
    <w:p w14:paraId="1EC76415" w14:textId="4B897975" w:rsidR="005F6862" w:rsidRPr="003F70D2" w:rsidRDefault="005F6862" w:rsidP="003F70D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Б) </w:t>
      </w:r>
      <w:r w:rsidR="002E5CF6" w:rsidRPr="003F70D2">
        <w:rPr>
          <w:rFonts w:ascii="Times New Roman" w:hAnsi="Times New Roman" w:cs="Times New Roman"/>
          <w:sz w:val="28"/>
          <w:szCs w:val="28"/>
        </w:rPr>
        <w:t>Прогноз</w:t>
      </w:r>
    </w:p>
    <w:p w14:paraId="625741B5" w14:textId="4935FA39" w:rsidR="005F6862" w:rsidRPr="003F70D2" w:rsidRDefault="002E5CF6" w:rsidP="003F70D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В) Гипотеза</w:t>
      </w:r>
    </w:p>
    <w:p w14:paraId="4880B2EA" w14:textId="77777777" w:rsidR="005F6862" w:rsidRPr="003F70D2" w:rsidRDefault="005F6862" w:rsidP="003F70D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0C5CA602" w14:textId="77777777" w:rsidR="005F6862" w:rsidRPr="003F70D2" w:rsidRDefault="005F6862" w:rsidP="003F70D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E8C0C94" w14:textId="3AE93264" w:rsidR="005F6862" w:rsidRPr="003F70D2" w:rsidRDefault="005F6862" w:rsidP="003F70D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E5CF6" w:rsidRPr="003F70D2">
        <w:rPr>
          <w:rFonts w:ascii="Times New Roman" w:hAnsi="Times New Roman" w:cs="Times New Roman"/>
          <w:sz w:val="28"/>
          <w:szCs w:val="28"/>
        </w:rPr>
        <w:t xml:space="preserve">ОПК-1 </w:t>
      </w:r>
      <w:r w:rsidR="000B266E" w:rsidRPr="003F70D2">
        <w:rPr>
          <w:rFonts w:ascii="Times New Roman" w:hAnsi="Times New Roman" w:cs="Times New Roman"/>
          <w:sz w:val="28"/>
          <w:szCs w:val="28"/>
        </w:rPr>
        <w:t>(ОПК-1.</w:t>
      </w:r>
      <w:r w:rsidR="000B266E">
        <w:rPr>
          <w:rFonts w:ascii="Times New Roman" w:hAnsi="Times New Roman" w:cs="Times New Roman"/>
          <w:sz w:val="28"/>
          <w:szCs w:val="28"/>
        </w:rPr>
        <w:t>1</w:t>
      </w:r>
      <w:r w:rsidR="000B266E" w:rsidRPr="003F70D2">
        <w:rPr>
          <w:rFonts w:ascii="Times New Roman" w:hAnsi="Times New Roman" w:cs="Times New Roman"/>
          <w:sz w:val="28"/>
          <w:szCs w:val="28"/>
        </w:rPr>
        <w:t>)</w:t>
      </w:r>
      <w:r w:rsidR="0025399E">
        <w:rPr>
          <w:rFonts w:ascii="Times New Roman" w:hAnsi="Times New Roman" w:cs="Times New Roman"/>
          <w:sz w:val="28"/>
          <w:szCs w:val="28"/>
        </w:rPr>
        <w:t>, ОПК-4 (ОПК-4.1)</w:t>
      </w:r>
    </w:p>
    <w:p w14:paraId="27B92069" w14:textId="567B7A87" w:rsidR="00344718" w:rsidRDefault="003447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54DCA5C" w14:textId="77777777" w:rsidR="005F6862" w:rsidRPr="003F70D2" w:rsidRDefault="005F6862" w:rsidP="005F6862">
      <w:pPr>
        <w:pStyle w:val="4"/>
        <w:rPr>
          <w:rFonts w:cs="Times New Roman"/>
          <w:szCs w:val="28"/>
        </w:rPr>
      </w:pPr>
      <w:r w:rsidRPr="003F70D2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041D2E92" w14:textId="77777777" w:rsidR="003F70D2" w:rsidRPr="003F70D2" w:rsidRDefault="003F70D2" w:rsidP="005F6862">
      <w:pPr>
        <w:rPr>
          <w:rFonts w:ascii="Times New Roman" w:hAnsi="Times New Roman" w:cs="Times New Roman"/>
          <w:sz w:val="28"/>
          <w:szCs w:val="28"/>
        </w:rPr>
      </w:pPr>
    </w:p>
    <w:p w14:paraId="741AC4CE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F7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F70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5F6862" w:rsidRPr="003F70D2" w14:paraId="4EF35B23" w14:textId="77777777" w:rsidTr="00AB0300">
        <w:trPr>
          <w:tblHeader/>
          <w:tblCellSpacing w:w="15" w:type="dxa"/>
        </w:trPr>
        <w:tc>
          <w:tcPr>
            <w:tcW w:w="2932" w:type="dxa"/>
            <w:hideMark/>
          </w:tcPr>
          <w:p w14:paraId="236608AD" w14:textId="77777777" w:rsidR="005F6862" w:rsidRPr="003F70D2" w:rsidRDefault="005F6862" w:rsidP="00AB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hideMark/>
          </w:tcPr>
          <w:p w14:paraId="1C67A360" w14:textId="77777777" w:rsidR="005F6862" w:rsidRPr="003F70D2" w:rsidRDefault="005F6862" w:rsidP="00AB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5F6862" w:rsidRPr="003F70D2" w14:paraId="5731812C" w14:textId="77777777" w:rsidTr="00AB0300">
        <w:trPr>
          <w:trHeight w:val="2102"/>
          <w:tblCellSpacing w:w="15" w:type="dxa"/>
        </w:trPr>
        <w:tc>
          <w:tcPr>
            <w:tcW w:w="2932" w:type="dxa"/>
            <w:hideMark/>
          </w:tcPr>
          <w:p w14:paraId="68FC2F92" w14:textId="239857C0" w:rsidR="005F6862" w:rsidRPr="003F70D2" w:rsidRDefault="005F6862" w:rsidP="00AB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390CB8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Стратегическое планирование</w:t>
            </w:r>
          </w:p>
          <w:p w14:paraId="2DB9D66C" w14:textId="553CDC4D" w:rsidR="005F6862" w:rsidRPr="003F70D2" w:rsidRDefault="005F6862" w:rsidP="00AB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390CB8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Тактическое планирование</w:t>
            </w:r>
          </w:p>
          <w:p w14:paraId="4D63B3AB" w14:textId="1117B090" w:rsidR="005F6862" w:rsidRPr="003F70D2" w:rsidRDefault="005F6862" w:rsidP="00AB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390CB8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Оперативно-календарное планирование</w:t>
            </w:r>
          </w:p>
          <w:p w14:paraId="04F07713" w14:textId="54DD2F9F" w:rsidR="005F6862" w:rsidRPr="003F70D2" w:rsidRDefault="005F6862" w:rsidP="00AB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1814C01D" w14:textId="2F85122B" w:rsidR="005F6862" w:rsidRPr="003F70D2" w:rsidRDefault="005F6862" w:rsidP="00652DB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390CB8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среднесрочных планов, в которых конкретизируются стратегия развития предприятия, методы и формы ее реализации</w:t>
            </w: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F1AD274" w14:textId="6580B9A4" w:rsidR="005F6862" w:rsidRPr="003F70D2" w:rsidRDefault="005F6862" w:rsidP="00652D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390CB8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принятие перспективных решений в форме прогнозов, проектов программ и планов, реализация которых обеспечивает эффективность функционирования предприятия в долгосрочной перспективе</w:t>
            </w: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B6184D4" w14:textId="5DA0765B" w:rsidR="005F6862" w:rsidRPr="003F70D2" w:rsidRDefault="005F6862" w:rsidP="00652D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390CB8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краткосрочных планов, в которых содержится детальная разработка инструментов воздействия на производственный процесс</w:t>
            </w:r>
          </w:p>
        </w:tc>
      </w:tr>
    </w:tbl>
    <w:p w14:paraId="21354BC1" w14:textId="49FC620E" w:rsidR="005F6862" w:rsidRPr="003F70D2" w:rsidRDefault="005F6862" w:rsidP="005F6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1-Б, 2-А, </w:t>
      </w:r>
      <w:r w:rsidR="00390CB8" w:rsidRPr="003F70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F70D2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</w:p>
    <w:p w14:paraId="1C790896" w14:textId="277ECAC2" w:rsidR="00652DB8" w:rsidRPr="003F70D2" w:rsidRDefault="005F6862" w:rsidP="00652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90CB8" w:rsidRPr="003F70D2">
        <w:rPr>
          <w:rFonts w:ascii="Times New Roman" w:hAnsi="Times New Roman" w:cs="Times New Roman"/>
          <w:sz w:val="28"/>
          <w:szCs w:val="28"/>
        </w:rPr>
        <w:t xml:space="preserve">ОПК-1 </w:t>
      </w:r>
      <w:r w:rsidR="000B266E" w:rsidRPr="003F70D2">
        <w:rPr>
          <w:rFonts w:ascii="Times New Roman" w:hAnsi="Times New Roman" w:cs="Times New Roman"/>
          <w:sz w:val="28"/>
          <w:szCs w:val="28"/>
        </w:rPr>
        <w:t>(ОПК-1.</w:t>
      </w:r>
      <w:r w:rsidR="000B266E">
        <w:rPr>
          <w:rFonts w:ascii="Times New Roman" w:hAnsi="Times New Roman" w:cs="Times New Roman"/>
          <w:sz w:val="28"/>
          <w:szCs w:val="28"/>
        </w:rPr>
        <w:t>1</w:t>
      </w:r>
      <w:r w:rsidR="000B266E" w:rsidRPr="003F70D2">
        <w:rPr>
          <w:rFonts w:ascii="Times New Roman" w:hAnsi="Times New Roman" w:cs="Times New Roman"/>
          <w:sz w:val="28"/>
          <w:szCs w:val="28"/>
        </w:rPr>
        <w:t>)</w:t>
      </w:r>
      <w:r w:rsidR="0025399E">
        <w:rPr>
          <w:rFonts w:ascii="Times New Roman" w:hAnsi="Times New Roman" w:cs="Times New Roman"/>
          <w:sz w:val="28"/>
          <w:szCs w:val="28"/>
        </w:rPr>
        <w:t>, ОПК-4 (ОПК-4.1)</w:t>
      </w:r>
    </w:p>
    <w:p w14:paraId="09074207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7CC568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F7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F70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7"/>
        <w:gridCol w:w="6438"/>
      </w:tblGrid>
      <w:tr w:rsidR="005F6862" w:rsidRPr="003F70D2" w14:paraId="1B652443" w14:textId="77777777" w:rsidTr="00AB0300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2BAE0FD5" w14:textId="77777777" w:rsidR="005F6862" w:rsidRPr="003F70D2" w:rsidRDefault="005F6862" w:rsidP="00AB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90864816"/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4FA22B54" w14:textId="77777777" w:rsidR="005F6862" w:rsidRPr="003F70D2" w:rsidRDefault="005F6862" w:rsidP="00AB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5F6862" w:rsidRPr="003F70D2" w14:paraId="6343E7E5" w14:textId="77777777" w:rsidTr="00AB0300">
        <w:trPr>
          <w:trHeight w:val="2930"/>
          <w:tblCellSpacing w:w="15" w:type="dxa"/>
        </w:trPr>
        <w:tc>
          <w:tcPr>
            <w:tcW w:w="2932" w:type="dxa"/>
            <w:hideMark/>
          </w:tcPr>
          <w:p w14:paraId="122CE3A7" w14:textId="6F2D6BA1" w:rsidR="005F6862" w:rsidRPr="003F70D2" w:rsidRDefault="005F6862" w:rsidP="00AB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DA0ACE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Вертикальная интеграция</w:t>
            </w:r>
          </w:p>
          <w:p w14:paraId="5F2631D1" w14:textId="035C02D6" w:rsidR="005F6862" w:rsidRPr="003F70D2" w:rsidRDefault="005F6862" w:rsidP="00AB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DA0ACE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над спросом</w:t>
            </w:r>
          </w:p>
          <w:p w14:paraId="2A0C0618" w14:textId="77777777" w:rsidR="005F6862" w:rsidRPr="003F70D2" w:rsidRDefault="005F6862" w:rsidP="00DA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DA0ACE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Контрактные отношения</w:t>
            </w:r>
          </w:p>
          <w:p w14:paraId="012E2CF2" w14:textId="6ED8E32D" w:rsidR="00DA0ACE" w:rsidRPr="003F70D2" w:rsidRDefault="00DA0ACE" w:rsidP="00DA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4)Предпринимательские сети</w:t>
            </w:r>
          </w:p>
        </w:tc>
        <w:tc>
          <w:tcPr>
            <w:tcW w:w="0" w:type="auto"/>
            <w:hideMark/>
          </w:tcPr>
          <w:p w14:paraId="637EEB25" w14:textId="2C5D0F64" w:rsidR="005F6862" w:rsidRPr="003F70D2" w:rsidRDefault="005F6862" w:rsidP="00AB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DA0ACE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предприятие в состоянии контролировать объем продажи своих товаров</w:t>
            </w: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70FE33B" w14:textId="05CF789B" w:rsidR="005F6862" w:rsidRPr="003F70D2" w:rsidRDefault="005F6862" w:rsidP="00AB030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DA0ACE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объединяют предприятия, которые экономически заинтересованы друг в друге на основе гибких взаимоотношений и сотрудничества, построенного на доверии</w:t>
            </w: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78D05E1" w14:textId="64D347A4" w:rsidR="005F6862" w:rsidRPr="003F70D2" w:rsidRDefault="005F6862" w:rsidP="00AB030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DA0ACE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надежный способ устранения неопределенности и получения возможности планировать свою деятельность</w:t>
            </w: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C5EFE04" w14:textId="20D58904" w:rsidR="005F6862" w:rsidRPr="003F70D2" w:rsidRDefault="005F6862" w:rsidP="0092694B">
            <w:pPr>
              <w:shd w:val="clear" w:color="auto" w:fill="FFFFFF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DA0ACE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планирующее предприятие присоединяет путем слияния или поглощения предприятия-поставщики и/или предприятия-клиенты, образуя единую технологическую цепочку</w:t>
            </w:r>
          </w:p>
        </w:tc>
      </w:tr>
    </w:tbl>
    <w:bookmarkEnd w:id="1"/>
    <w:p w14:paraId="3F24338D" w14:textId="77777777" w:rsidR="005F6862" w:rsidRPr="003F70D2" w:rsidRDefault="005F6862" w:rsidP="005F6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1-Г, 2-А, 3-В, 4-Б </w:t>
      </w:r>
    </w:p>
    <w:p w14:paraId="5DC4BA13" w14:textId="7AB0E05A" w:rsidR="005F686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F70D2">
        <w:rPr>
          <w:sz w:val="28"/>
          <w:szCs w:val="28"/>
        </w:rPr>
        <w:t xml:space="preserve"> </w:t>
      </w:r>
      <w:r w:rsidR="00DA0ACE" w:rsidRPr="003F70D2">
        <w:rPr>
          <w:rFonts w:ascii="Times New Roman" w:hAnsi="Times New Roman" w:cs="Times New Roman"/>
          <w:sz w:val="28"/>
          <w:szCs w:val="28"/>
        </w:rPr>
        <w:t xml:space="preserve">ОПК-1 </w:t>
      </w:r>
      <w:r w:rsidR="000B266E" w:rsidRPr="003F70D2">
        <w:rPr>
          <w:rFonts w:ascii="Times New Roman" w:hAnsi="Times New Roman" w:cs="Times New Roman"/>
          <w:sz w:val="28"/>
          <w:szCs w:val="28"/>
        </w:rPr>
        <w:t>(ОПК-1.</w:t>
      </w:r>
      <w:r w:rsidR="000B266E">
        <w:rPr>
          <w:rFonts w:ascii="Times New Roman" w:hAnsi="Times New Roman" w:cs="Times New Roman"/>
          <w:sz w:val="28"/>
          <w:szCs w:val="28"/>
        </w:rPr>
        <w:t>1</w:t>
      </w:r>
      <w:r w:rsidR="000B266E" w:rsidRPr="003F70D2">
        <w:rPr>
          <w:rFonts w:ascii="Times New Roman" w:hAnsi="Times New Roman" w:cs="Times New Roman"/>
          <w:sz w:val="28"/>
          <w:szCs w:val="28"/>
        </w:rPr>
        <w:t>)</w:t>
      </w:r>
    </w:p>
    <w:p w14:paraId="4B233762" w14:textId="77777777" w:rsidR="003F70D2" w:rsidRPr="003F70D2" w:rsidRDefault="003F70D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359B8" w14:textId="041567B8" w:rsidR="005F6862" w:rsidRPr="003F70D2" w:rsidRDefault="005F6862" w:rsidP="005F68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F7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3F70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 между </w:t>
      </w:r>
      <w:r w:rsidR="00B06C3A" w:rsidRPr="003F70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шагами прогнозирования и их характеристикой</w:t>
      </w:r>
      <w:r w:rsidRPr="003F70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3F70D2">
        <w:rPr>
          <w:i/>
          <w:iCs/>
        </w:rPr>
        <w:t xml:space="preserve"> </w:t>
      </w:r>
      <w:r w:rsidRPr="003F70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W w:w="96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4"/>
        <w:gridCol w:w="5612"/>
        <w:gridCol w:w="84"/>
      </w:tblGrid>
      <w:tr w:rsidR="005F6862" w:rsidRPr="003F70D2" w14:paraId="6BA3BC15" w14:textId="77777777" w:rsidTr="00AB0300">
        <w:trPr>
          <w:gridAfter w:val="1"/>
          <w:wAfter w:w="39" w:type="dxa"/>
          <w:trHeight w:val="337"/>
          <w:tblHeader/>
          <w:tblCellSpacing w:w="15" w:type="dxa"/>
          <w:jc w:val="center"/>
        </w:trPr>
        <w:tc>
          <w:tcPr>
            <w:tcW w:w="3899" w:type="dxa"/>
            <w:vAlign w:val="center"/>
            <w:hideMark/>
          </w:tcPr>
          <w:p w14:paraId="6A35DA7B" w14:textId="1C05F7E0" w:rsidR="005F6862" w:rsidRPr="003F70D2" w:rsidRDefault="00B06C3A" w:rsidP="00AB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</w:t>
            </w:r>
            <w:r w:rsidR="005F6862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82" w:type="dxa"/>
            <w:vAlign w:val="center"/>
            <w:hideMark/>
          </w:tcPr>
          <w:p w14:paraId="2F0B9D71" w14:textId="77777777" w:rsidR="005F6862" w:rsidRPr="003F70D2" w:rsidRDefault="005F6862" w:rsidP="00AB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5F6862" w:rsidRPr="003F70D2" w14:paraId="4E89F565" w14:textId="77777777" w:rsidTr="00AB0300">
        <w:trPr>
          <w:trHeight w:val="3148"/>
          <w:tblCellSpacing w:w="15" w:type="dxa"/>
          <w:jc w:val="center"/>
        </w:trPr>
        <w:tc>
          <w:tcPr>
            <w:tcW w:w="3899" w:type="dxa"/>
            <w:hideMark/>
          </w:tcPr>
          <w:p w14:paraId="03736F23" w14:textId="7B91C224" w:rsidR="005F6862" w:rsidRPr="003F70D2" w:rsidRDefault="005F6862" w:rsidP="00AB0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</w:t>
            </w:r>
            <w:r w:rsidR="00B06C3A" w:rsidRPr="003F70D2">
              <w:rPr>
                <w:rFonts w:ascii="Times New Roman" w:hAnsi="Times New Roman" w:cs="Times New Roman"/>
                <w:sz w:val="28"/>
                <w:szCs w:val="28"/>
              </w:rPr>
              <w:t>Прогнозная ориентация</w:t>
            </w:r>
            <w:r w:rsidRPr="003F70D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7E7B4EC7" w14:textId="09198B5A" w:rsidR="005F6862" w:rsidRPr="003F70D2" w:rsidRDefault="005F6862" w:rsidP="00AB0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0D2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DB61B0" w:rsidRPr="003F70D2">
              <w:rPr>
                <w:rFonts w:ascii="Times New Roman" w:hAnsi="Times New Roman" w:cs="Times New Roman"/>
                <w:sz w:val="28"/>
                <w:szCs w:val="28"/>
              </w:rPr>
              <w:t>Прогнозная ретроспектива</w:t>
            </w:r>
            <w:r w:rsidRPr="003F70D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5B8A29EB" w14:textId="45178C19" w:rsidR="005F6862" w:rsidRPr="003F70D2" w:rsidRDefault="005F6862" w:rsidP="00AB0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0D2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DB61B0" w:rsidRPr="003F70D2">
              <w:rPr>
                <w:rFonts w:ascii="Times New Roman" w:hAnsi="Times New Roman" w:cs="Times New Roman"/>
                <w:sz w:val="28"/>
                <w:szCs w:val="28"/>
              </w:rPr>
              <w:t>Прогнозный диагноз</w:t>
            </w:r>
            <w:r w:rsidRPr="003F70D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5E76FF80" w14:textId="59E7325E" w:rsidR="005F6862" w:rsidRPr="003F70D2" w:rsidRDefault="005F6862" w:rsidP="00DB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DB61B0" w:rsidRPr="003F70D2">
              <w:rPr>
                <w:rFonts w:ascii="Times New Roman" w:hAnsi="Times New Roman" w:cs="Times New Roman"/>
                <w:sz w:val="28"/>
                <w:szCs w:val="28"/>
              </w:rPr>
              <w:t>Верификация про</w:t>
            </w:r>
            <w:r w:rsidR="000B266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B61B0" w:rsidRPr="003F70D2">
              <w:rPr>
                <w:rFonts w:ascii="Times New Roman" w:hAnsi="Times New Roman" w:cs="Times New Roman"/>
                <w:sz w:val="28"/>
                <w:szCs w:val="28"/>
              </w:rPr>
              <w:t>ноза</w:t>
            </w:r>
          </w:p>
        </w:tc>
        <w:tc>
          <w:tcPr>
            <w:tcW w:w="5651" w:type="dxa"/>
            <w:gridSpan w:val="2"/>
            <w:hideMark/>
          </w:tcPr>
          <w:p w14:paraId="1634B741" w14:textId="7D8EE8AB" w:rsidR="005F6862" w:rsidRPr="003F70D2" w:rsidRDefault="005F6862" w:rsidP="00652D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DB61B0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и систематизация полученной на предыдущем этапе информации, построение динамических рядов показателей для выявления тенденций развития объекта прогнозирования и прогнозного фона, выбора (разработки) моделей и методов их прогнозирования. Качественная и количественная оценка сложившихся в прошлом закономерностей</w:t>
            </w: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F6705B6" w14:textId="08CC1D39" w:rsidR="005F6862" w:rsidRPr="003F70D2" w:rsidRDefault="005F6862" w:rsidP="0065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B06C3A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совокупность работ, включающая определение цели, объекта и задач прогнозирования, периода упреждения (перспективного периода) и перехода основания (ретроспективного периода) прогноза, заданной точности и вероятности прогноза. Завершается разработкой задания на прогноз</w:t>
            </w: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E5313CD" w14:textId="0EA61499" w:rsidR="005F6862" w:rsidRPr="003F70D2" w:rsidRDefault="005F6862" w:rsidP="00652D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DB61B0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достоверности и точности прогноза</w:t>
            </w: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42B5C8A" w14:textId="0DF3962F" w:rsidR="005F6862" w:rsidRPr="003F70D2" w:rsidRDefault="005F6862" w:rsidP="00652D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DB61B0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истории развития объекта прогнозирования и прогнозного фона с целью получения их системного описания (сбор информации о развитии объекта прогнозирования и прогнозного фона в ретроспективном периоде)</w:t>
            </w: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1D9806AD" w14:textId="77777777" w:rsidR="005F6862" w:rsidRPr="003F70D2" w:rsidRDefault="005F6862" w:rsidP="005F6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0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2-Г, 3-А, 4-В</w:t>
      </w:r>
    </w:p>
    <w:p w14:paraId="6C44CC4C" w14:textId="2719540B" w:rsidR="005F6862" w:rsidRPr="003F70D2" w:rsidRDefault="005F6862" w:rsidP="00652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B61B0" w:rsidRPr="003F70D2">
        <w:rPr>
          <w:rFonts w:ascii="Times New Roman" w:hAnsi="Times New Roman" w:cs="Times New Roman"/>
          <w:sz w:val="28"/>
          <w:szCs w:val="28"/>
        </w:rPr>
        <w:t>О</w:t>
      </w:r>
      <w:r w:rsidR="00652DB8" w:rsidRPr="003F70D2">
        <w:rPr>
          <w:rFonts w:ascii="Times New Roman" w:hAnsi="Times New Roman" w:cs="Times New Roman"/>
          <w:sz w:val="28"/>
          <w:szCs w:val="28"/>
        </w:rPr>
        <w:t>ПК-</w:t>
      </w:r>
      <w:r w:rsidR="00DB61B0" w:rsidRPr="003F70D2">
        <w:rPr>
          <w:rFonts w:ascii="Times New Roman" w:hAnsi="Times New Roman" w:cs="Times New Roman"/>
          <w:sz w:val="28"/>
          <w:szCs w:val="28"/>
        </w:rPr>
        <w:t>1</w:t>
      </w:r>
      <w:r w:rsidR="000B266E">
        <w:rPr>
          <w:rFonts w:ascii="Times New Roman" w:hAnsi="Times New Roman" w:cs="Times New Roman"/>
          <w:sz w:val="28"/>
          <w:szCs w:val="28"/>
        </w:rPr>
        <w:t xml:space="preserve"> </w:t>
      </w:r>
      <w:r w:rsidR="000B266E" w:rsidRPr="003F70D2">
        <w:rPr>
          <w:rFonts w:ascii="Times New Roman" w:hAnsi="Times New Roman" w:cs="Times New Roman"/>
          <w:sz w:val="28"/>
          <w:szCs w:val="28"/>
        </w:rPr>
        <w:t>(ОПК-1.</w:t>
      </w:r>
      <w:r w:rsidR="000B266E">
        <w:rPr>
          <w:rFonts w:ascii="Times New Roman" w:hAnsi="Times New Roman" w:cs="Times New Roman"/>
          <w:sz w:val="28"/>
          <w:szCs w:val="28"/>
        </w:rPr>
        <w:t>1</w:t>
      </w:r>
      <w:r w:rsidR="000B266E" w:rsidRPr="003F70D2">
        <w:rPr>
          <w:rFonts w:ascii="Times New Roman" w:hAnsi="Times New Roman" w:cs="Times New Roman"/>
          <w:sz w:val="28"/>
          <w:szCs w:val="28"/>
        </w:rPr>
        <w:t>)</w:t>
      </w:r>
      <w:r w:rsidR="0025399E">
        <w:rPr>
          <w:rFonts w:ascii="Times New Roman" w:hAnsi="Times New Roman" w:cs="Times New Roman"/>
          <w:sz w:val="28"/>
          <w:szCs w:val="28"/>
        </w:rPr>
        <w:t>, ОПК-4 (ОПК-4.1)</w:t>
      </w:r>
    </w:p>
    <w:p w14:paraId="265E7B51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ADA812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4. 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 между методом и его характеристикой. К каждой позиции, данной в левом столбце, подберите соответствующую позицию из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5F6862" w:rsidRPr="003F70D2" w14:paraId="50812D93" w14:textId="77777777" w:rsidTr="00D240E8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4E15859E" w14:textId="77777777" w:rsidR="005F6862" w:rsidRPr="003F70D2" w:rsidRDefault="005F6862" w:rsidP="00AB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2AB3D864" w14:textId="77777777" w:rsidR="005F6862" w:rsidRPr="003F70D2" w:rsidRDefault="005F6862" w:rsidP="00AB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5F6862" w:rsidRPr="003F70D2" w14:paraId="2FC7C52C" w14:textId="77777777" w:rsidTr="00D240E8">
        <w:trPr>
          <w:trHeight w:val="815"/>
          <w:tblCellSpacing w:w="15" w:type="dxa"/>
        </w:trPr>
        <w:tc>
          <w:tcPr>
            <w:tcW w:w="2932" w:type="dxa"/>
            <w:hideMark/>
          </w:tcPr>
          <w:p w14:paraId="06BE318E" w14:textId="06629F26" w:rsidR="005F6862" w:rsidRPr="003F70D2" w:rsidRDefault="005F6862" w:rsidP="00AB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030679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Нормативный метод</w:t>
            </w: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97FBD32" w14:textId="1F8397B7" w:rsidR="005F6862" w:rsidRPr="003F70D2" w:rsidRDefault="005F6862" w:rsidP="00AB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030679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Балансовый метод</w:t>
            </w: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48A123D" w14:textId="50A96564" w:rsidR="005F6862" w:rsidRPr="003F70D2" w:rsidRDefault="005F6862" w:rsidP="00AB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030679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Программно-целевой метод</w:t>
            </w: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FEA7749" w14:textId="5BBBED3D" w:rsidR="005F6862" w:rsidRPr="003F70D2" w:rsidRDefault="005F6862" w:rsidP="00D24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D240E8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Сетевой метод</w:t>
            </w:r>
          </w:p>
        </w:tc>
        <w:tc>
          <w:tcPr>
            <w:tcW w:w="0" w:type="auto"/>
            <w:hideMark/>
          </w:tcPr>
          <w:p w14:paraId="60EF3683" w14:textId="4D8369D3" w:rsidR="005F6862" w:rsidRPr="003F70D2" w:rsidRDefault="005F6862" w:rsidP="00652DB8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3F70D2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 w:rsidR="00D240E8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схемы последовательного и параллельного проведения работ с указанием срока их выполнения и нахождения наименьшего критического пути</w:t>
            </w: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40B1754" w14:textId="2C264E19" w:rsidR="005F6862" w:rsidRPr="003F70D2" w:rsidRDefault="005F6862" w:rsidP="00652D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3F70D2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 w:rsidR="00030679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предполагает четкую постановку цели и разработку комплекса мероприятий для ее достижения в заданные сроки</w:t>
            </w: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88AE641" w14:textId="2084B919" w:rsidR="005F6862" w:rsidRPr="003F70D2" w:rsidRDefault="005F6862" w:rsidP="00652DB8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030679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широко используется для обоснования плановых и прогнозных документов, основан на применении различного вида норм и нормативов для расчета потребности в разнообразных ресурсах</w:t>
            </w: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793E512" w14:textId="457FB578" w:rsidR="005F6862" w:rsidRPr="003F70D2" w:rsidRDefault="005F6862" w:rsidP="00D240E8">
            <w:p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030679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один из наиболее распространенных в экономике, </w:t>
            </w:r>
            <w:r w:rsidR="00030679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реализующий принцип сбалансированности и пропорциональности</w:t>
            </w: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1DE3F676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Правильный ответ: 1-В, 2-Г, 3-Б, 4-А</w:t>
      </w:r>
    </w:p>
    <w:p w14:paraId="4D72DFAA" w14:textId="18A7E80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52DB8" w:rsidRPr="003F70D2">
        <w:rPr>
          <w:rFonts w:ascii="Times New Roman" w:hAnsi="Times New Roman" w:cs="Times New Roman"/>
          <w:sz w:val="28"/>
          <w:szCs w:val="28"/>
        </w:rPr>
        <w:t xml:space="preserve"> </w:t>
      </w:r>
      <w:r w:rsidR="000B266E">
        <w:rPr>
          <w:rFonts w:ascii="Times New Roman" w:hAnsi="Times New Roman" w:cs="Times New Roman"/>
          <w:sz w:val="28"/>
          <w:szCs w:val="28"/>
        </w:rPr>
        <w:t>ОПК-1 (ОПК-1.1</w:t>
      </w:r>
      <w:r w:rsidR="00D240E8" w:rsidRPr="003F70D2">
        <w:rPr>
          <w:rFonts w:ascii="Times New Roman" w:hAnsi="Times New Roman" w:cs="Times New Roman"/>
          <w:sz w:val="28"/>
          <w:szCs w:val="28"/>
        </w:rPr>
        <w:t>)</w:t>
      </w:r>
      <w:r w:rsidR="0025399E">
        <w:rPr>
          <w:rFonts w:ascii="Times New Roman" w:hAnsi="Times New Roman" w:cs="Times New Roman"/>
          <w:sz w:val="28"/>
          <w:szCs w:val="28"/>
        </w:rPr>
        <w:t>, ОПК-4 (ОПК-4.1)</w:t>
      </w:r>
    </w:p>
    <w:p w14:paraId="4AFB4B95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8F7044" w14:textId="77777777" w:rsidR="005F6862" w:rsidRPr="003F70D2" w:rsidRDefault="005F6862" w:rsidP="005F6862">
      <w:pPr>
        <w:pStyle w:val="4"/>
        <w:rPr>
          <w:rFonts w:cs="Times New Roman"/>
          <w:szCs w:val="28"/>
        </w:rPr>
      </w:pPr>
      <w:r w:rsidRPr="003F70D2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0AD2B214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0666C8" w14:textId="1EB5F249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1. 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этапов </w:t>
      </w:r>
      <w:r w:rsidR="009F6293" w:rsidRPr="003F70D2">
        <w:rPr>
          <w:rFonts w:ascii="Times New Roman" w:hAnsi="Times New Roman" w:cs="Times New Roman"/>
          <w:i/>
          <w:iCs/>
          <w:sz w:val="28"/>
          <w:szCs w:val="28"/>
        </w:rPr>
        <w:t>разработки норм и нормативов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0A1E55E" w14:textId="4817C7F1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А) </w:t>
      </w:r>
      <w:r w:rsidR="009F6293" w:rsidRPr="003F70D2">
        <w:rPr>
          <w:rFonts w:ascii="Times New Roman" w:hAnsi="Times New Roman" w:cs="Times New Roman"/>
          <w:sz w:val="28"/>
          <w:szCs w:val="28"/>
        </w:rPr>
        <w:t>Разработка мероприятий по использованию выявленных резервов экономии ресурсов с установлением конкретных задач и сроков их реализации</w:t>
      </w:r>
    </w:p>
    <w:p w14:paraId="7DE91166" w14:textId="5625BD59" w:rsidR="005F6862" w:rsidRPr="003F70D2" w:rsidRDefault="005F6862" w:rsidP="005F6862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Б) </w:t>
      </w:r>
      <w:r w:rsidR="009F6293" w:rsidRPr="003F70D2">
        <w:rPr>
          <w:rFonts w:ascii="Times New Roman" w:hAnsi="Times New Roman" w:cs="Times New Roman"/>
          <w:sz w:val="28"/>
          <w:szCs w:val="28"/>
        </w:rPr>
        <w:t>Контроль за ходом внедрения запланированных мероприятий и освоением новых норм структурными подразделениям</w:t>
      </w:r>
    </w:p>
    <w:p w14:paraId="714D767B" w14:textId="79F98E12" w:rsidR="005F6862" w:rsidRPr="003F70D2" w:rsidRDefault="005F6862" w:rsidP="005F6862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В) </w:t>
      </w:r>
      <w:r w:rsidR="009F6293" w:rsidRPr="003F70D2">
        <w:rPr>
          <w:rFonts w:ascii="Times New Roman" w:hAnsi="Times New Roman" w:cs="Times New Roman"/>
          <w:sz w:val="28"/>
          <w:szCs w:val="28"/>
        </w:rPr>
        <w:t xml:space="preserve">Расчет экономической эффективности запланированных мероприятий и определение нового уровня норм и нормативов использования i-х ресурсов с учетом реализации запланированных мероприятий </w:t>
      </w:r>
    </w:p>
    <w:p w14:paraId="43C73369" w14:textId="341D2F6B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Г) </w:t>
      </w:r>
      <w:r w:rsidR="009F6293" w:rsidRPr="003F70D2">
        <w:rPr>
          <w:rFonts w:ascii="Times New Roman" w:hAnsi="Times New Roman" w:cs="Times New Roman"/>
          <w:sz w:val="28"/>
          <w:szCs w:val="28"/>
        </w:rPr>
        <w:t>Анализ прогрессивности и обоснованности применяемых норм и нормативов и выявление на этой основе внутрипроизводственных резервов экономии ресурсов</w:t>
      </w:r>
    </w:p>
    <w:p w14:paraId="4C0C1E2F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Правильный ответ: Г, А, В, Б</w:t>
      </w:r>
    </w:p>
    <w:p w14:paraId="07EEBF27" w14:textId="22122B65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6293" w:rsidRPr="003F70D2">
        <w:rPr>
          <w:rFonts w:ascii="Times New Roman" w:hAnsi="Times New Roman" w:cs="Times New Roman"/>
          <w:sz w:val="28"/>
          <w:szCs w:val="28"/>
        </w:rPr>
        <w:t>ОПК-1 (ОПК-1.</w:t>
      </w:r>
      <w:r w:rsidR="000B266E">
        <w:rPr>
          <w:rFonts w:ascii="Times New Roman" w:hAnsi="Times New Roman" w:cs="Times New Roman"/>
          <w:sz w:val="28"/>
          <w:szCs w:val="28"/>
        </w:rPr>
        <w:t>1</w:t>
      </w:r>
      <w:r w:rsidR="009F6293" w:rsidRPr="003F70D2">
        <w:rPr>
          <w:rFonts w:ascii="Times New Roman" w:hAnsi="Times New Roman" w:cs="Times New Roman"/>
          <w:sz w:val="28"/>
          <w:szCs w:val="28"/>
        </w:rPr>
        <w:t>)</w:t>
      </w:r>
    </w:p>
    <w:p w14:paraId="6D27F8FB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87AFC4" w14:textId="5F08E284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2. 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 xml:space="preserve">Этапы </w:t>
      </w:r>
      <w:r w:rsidR="00D815EE" w:rsidRPr="003F70D2">
        <w:rPr>
          <w:rFonts w:ascii="Times New Roman" w:hAnsi="Times New Roman" w:cs="Times New Roman"/>
          <w:i/>
          <w:iCs/>
          <w:sz w:val="28"/>
          <w:szCs w:val="28"/>
        </w:rPr>
        <w:t>процесса бюджетирования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D6ED256" w14:textId="1BD05BFE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А) </w:t>
      </w:r>
      <w:r w:rsidR="00D815EE" w:rsidRPr="003F70D2">
        <w:rPr>
          <w:rFonts w:ascii="Times New Roman" w:hAnsi="Times New Roman" w:cs="Times New Roman"/>
          <w:sz w:val="28"/>
          <w:szCs w:val="28"/>
        </w:rPr>
        <w:t>Разработка ключевого бюджета</w:t>
      </w:r>
    </w:p>
    <w:p w14:paraId="5F8808CE" w14:textId="011BBBD3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Б) </w:t>
      </w:r>
      <w:r w:rsidR="00D815EE" w:rsidRPr="003F70D2">
        <w:rPr>
          <w:rFonts w:ascii="Times New Roman" w:hAnsi="Times New Roman" w:cs="Times New Roman"/>
          <w:sz w:val="28"/>
          <w:szCs w:val="28"/>
        </w:rPr>
        <w:t>Разработка функциональных или операционных бюджетов</w:t>
      </w:r>
    </w:p>
    <w:p w14:paraId="5EDB20D9" w14:textId="7DE2D8CD" w:rsidR="005F6862" w:rsidRPr="003F70D2" w:rsidRDefault="005F6862" w:rsidP="00D81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В) </w:t>
      </w:r>
      <w:r w:rsidR="00D815EE" w:rsidRPr="003F70D2">
        <w:rPr>
          <w:rFonts w:ascii="Times New Roman" w:hAnsi="Times New Roman" w:cs="Times New Roman"/>
          <w:sz w:val="28"/>
          <w:szCs w:val="28"/>
        </w:rPr>
        <w:t>Определение главного фактора бюджетирования</w:t>
      </w:r>
    </w:p>
    <w:p w14:paraId="39C8F0F5" w14:textId="18C711C7" w:rsidR="000A5E43" w:rsidRPr="003F70D2" w:rsidRDefault="000A5E43" w:rsidP="00D81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Г) Построение генерального бюджета</w:t>
      </w:r>
    </w:p>
    <w:p w14:paraId="1787FBAE" w14:textId="77777777" w:rsidR="005F6862" w:rsidRPr="003F70D2" w:rsidRDefault="005F6862" w:rsidP="005F6862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1A1A1A"/>
          <w:sz w:val="23"/>
          <w:szCs w:val="23"/>
        </w:rPr>
      </w:pPr>
      <w:r w:rsidRPr="003F70D2">
        <w:rPr>
          <w:rFonts w:ascii="Times New Roman" w:hAnsi="Times New Roman" w:cs="Times New Roman"/>
          <w:sz w:val="28"/>
          <w:szCs w:val="28"/>
        </w:rPr>
        <w:t>Правильный ответ: В, А, Б, Г</w:t>
      </w:r>
    </w:p>
    <w:p w14:paraId="40A59BDD" w14:textId="6B8282C6" w:rsidR="000A5E43" w:rsidRPr="003F70D2" w:rsidRDefault="005F6862" w:rsidP="000A5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A5E43" w:rsidRPr="003F70D2">
        <w:rPr>
          <w:rFonts w:ascii="Times New Roman" w:hAnsi="Times New Roman" w:cs="Times New Roman"/>
          <w:sz w:val="28"/>
          <w:szCs w:val="28"/>
        </w:rPr>
        <w:t xml:space="preserve">ОПК-1 </w:t>
      </w:r>
      <w:r w:rsidR="000B266E" w:rsidRPr="003F70D2">
        <w:rPr>
          <w:rFonts w:ascii="Times New Roman" w:hAnsi="Times New Roman" w:cs="Times New Roman"/>
          <w:sz w:val="28"/>
          <w:szCs w:val="28"/>
        </w:rPr>
        <w:t>(ОПК-1.</w:t>
      </w:r>
      <w:r w:rsidR="000B266E">
        <w:rPr>
          <w:rFonts w:ascii="Times New Roman" w:hAnsi="Times New Roman" w:cs="Times New Roman"/>
          <w:sz w:val="28"/>
          <w:szCs w:val="28"/>
        </w:rPr>
        <w:t>1</w:t>
      </w:r>
      <w:r w:rsidR="000B266E" w:rsidRPr="003F70D2">
        <w:rPr>
          <w:rFonts w:ascii="Times New Roman" w:hAnsi="Times New Roman" w:cs="Times New Roman"/>
          <w:sz w:val="28"/>
          <w:szCs w:val="28"/>
        </w:rPr>
        <w:t>)</w:t>
      </w:r>
    </w:p>
    <w:p w14:paraId="5BABBE82" w14:textId="5112286C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8561E" w14:textId="6BCA076C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3. 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в правильной последовательности этапы </w:t>
      </w:r>
      <w:r w:rsidR="009B4068" w:rsidRPr="003F70D2">
        <w:rPr>
          <w:rFonts w:ascii="Times New Roman" w:hAnsi="Times New Roman" w:cs="Times New Roman"/>
          <w:i/>
          <w:iCs/>
          <w:sz w:val="28"/>
          <w:szCs w:val="28"/>
        </w:rPr>
        <w:t>конструирования миссии предприятия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8CCB562" w14:textId="2373DF97" w:rsidR="005F6862" w:rsidRPr="003F70D2" w:rsidRDefault="005F6862" w:rsidP="005F68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А) </w:t>
      </w:r>
      <w:r w:rsidR="009B4068" w:rsidRPr="003F70D2">
        <w:rPr>
          <w:rFonts w:ascii="Times New Roman" w:hAnsi="Times New Roman" w:cs="Times New Roman"/>
          <w:sz w:val="28"/>
          <w:szCs w:val="28"/>
        </w:rPr>
        <w:t>Описание делового кредо – что получит заказчик в части удовлетворения своих потребностей</w:t>
      </w:r>
    </w:p>
    <w:p w14:paraId="70574D6F" w14:textId="5F3CD045" w:rsidR="005F6862" w:rsidRPr="003F70D2" w:rsidRDefault="005F6862" w:rsidP="005F68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Б) </w:t>
      </w:r>
      <w:r w:rsidR="009B4068" w:rsidRPr="003F70D2">
        <w:rPr>
          <w:rFonts w:ascii="Times New Roman" w:hAnsi="Times New Roman" w:cs="Times New Roman"/>
          <w:sz w:val="28"/>
          <w:szCs w:val="28"/>
        </w:rPr>
        <w:t>Описание особого виденья предприятия – разработка корпоративных ценностей и ожиданий предприятия как компромисса интересов собственников и персонала</w:t>
      </w:r>
    </w:p>
    <w:p w14:paraId="60429D8C" w14:textId="1A641310" w:rsidR="005F6862" w:rsidRPr="003F70D2" w:rsidRDefault="005F6862" w:rsidP="005F686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В) </w:t>
      </w:r>
      <w:r w:rsidR="009B4068" w:rsidRPr="003F70D2">
        <w:rPr>
          <w:rFonts w:ascii="Times New Roman" w:hAnsi="Times New Roman" w:cs="Times New Roman"/>
          <w:sz w:val="28"/>
          <w:szCs w:val="28"/>
        </w:rPr>
        <w:t>Разработка делового кредо компании – уточнение социально значимой потребности рынка, формирование базового ранка, формирование базового продукта</w:t>
      </w:r>
    </w:p>
    <w:p w14:paraId="76A2F85F" w14:textId="5AC47FA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="009B4068" w:rsidRPr="003F70D2">
        <w:rPr>
          <w:rFonts w:ascii="Times New Roman" w:hAnsi="Times New Roman" w:cs="Times New Roman"/>
          <w:sz w:val="28"/>
          <w:szCs w:val="28"/>
        </w:rPr>
        <w:t>Объявление миссии – разработка имиджа предприятия на базе делового кредо</w:t>
      </w:r>
    </w:p>
    <w:p w14:paraId="651F3FA8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Правильный ответ: Б, В, А, Г</w:t>
      </w:r>
    </w:p>
    <w:p w14:paraId="6ADA2F77" w14:textId="1D6F0159" w:rsidR="009B4068" w:rsidRPr="003F70D2" w:rsidRDefault="005F6862" w:rsidP="009B40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B266E">
        <w:rPr>
          <w:rFonts w:ascii="Times New Roman" w:hAnsi="Times New Roman" w:cs="Times New Roman"/>
          <w:sz w:val="28"/>
          <w:szCs w:val="28"/>
        </w:rPr>
        <w:t>ОПК-1 (ОПК-1.1</w:t>
      </w:r>
      <w:r w:rsidR="009B4068" w:rsidRPr="003F70D2">
        <w:rPr>
          <w:rFonts w:ascii="Times New Roman" w:hAnsi="Times New Roman" w:cs="Times New Roman"/>
          <w:sz w:val="28"/>
          <w:szCs w:val="28"/>
        </w:rPr>
        <w:t>)</w:t>
      </w:r>
    </w:p>
    <w:p w14:paraId="193DB006" w14:textId="30132E0B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6A620" w14:textId="44588338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4. 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B40FCB" w:rsidRPr="003F70D2">
        <w:rPr>
          <w:rFonts w:ascii="Times New Roman" w:hAnsi="Times New Roman" w:cs="Times New Roman"/>
          <w:i/>
          <w:iCs/>
          <w:sz w:val="28"/>
          <w:szCs w:val="28"/>
        </w:rPr>
        <w:t>этапов стратегического управления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4701290" w14:textId="026D67D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А) </w:t>
      </w:r>
      <w:r w:rsidR="00B40FCB" w:rsidRPr="003F70D2">
        <w:rPr>
          <w:rFonts w:ascii="Times New Roman" w:hAnsi="Times New Roman" w:cs="Times New Roman"/>
          <w:sz w:val="28"/>
          <w:szCs w:val="28"/>
        </w:rPr>
        <w:t>Реализация стратегии предприятия</w:t>
      </w:r>
    </w:p>
    <w:p w14:paraId="7A84D861" w14:textId="452BAA75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Б) </w:t>
      </w:r>
      <w:r w:rsidR="00B40FCB" w:rsidRPr="003F70D2">
        <w:rPr>
          <w:rFonts w:ascii="Times New Roman" w:hAnsi="Times New Roman" w:cs="Times New Roman"/>
          <w:sz w:val="28"/>
          <w:szCs w:val="28"/>
        </w:rPr>
        <w:t>Разработка краткосрочных и долгосрочных целей деятельности предприятия</w:t>
      </w:r>
    </w:p>
    <w:p w14:paraId="556DF8AC" w14:textId="53BC497D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В) </w:t>
      </w:r>
      <w:r w:rsidR="00B40FCB" w:rsidRPr="003F70D2">
        <w:rPr>
          <w:rFonts w:ascii="Times New Roman" w:hAnsi="Times New Roman" w:cs="Times New Roman"/>
          <w:sz w:val="28"/>
          <w:szCs w:val="28"/>
        </w:rPr>
        <w:t>Определение сферы деятельности и разработка миссии предприятия</w:t>
      </w:r>
    </w:p>
    <w:p w14:paraId="76E9CD00" w14:textId="28D83A43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Г) </w:t>
      </w:r>
      <w:r w:rsidR="00B40FCB" w:rsidRPr="003F70D2">
        <w:rPr>
          <w:rFonts w:ascii="Times New Roman" w:hAnsi="Times New Roman" w:cs="Times New Roman"/>
          <w:sz w:val="28"/>
          <w:szCs w:val="28"/>
        </w:rPr>
        <w:t>Разработка стратегии достижения целей деятельности</w:t>
      </w:r>
    </w:p>
    <w:p w14:paraId="623313BC" w14:textId="5A4B2229" w:rsidR="00B40FCB" w:rsidRPr="003F70D2" w:rsidRDefault="00B40FCB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Д) Оценка эффективности стратегии</w:t>
      </w:r>
    </w:p>
    <w:p w14:paraId="4942B704" w14:textId="51F5EA87" w:rsidR="005F6862" w:rsidRPr="003F70D2" w:rsidRDefault="00B40FCB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Правильный ответ: В, Б, Г, А, Д</w:t>
      </w:r>
    </w:p>
    <w:p w14:paraId="1F73E4EE" w14:textId="5CED4718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B266E">
        <w:rPr>
          <w:rFonts w:ascii="Times New Roman" w:hAnsi="Times New Roman" w:cs="Times New Roman"/>
          <w:sz w:val="28"/>
          <w:szCs w:val="28"/>
        </w:rPr>
        <w:t>ОПК-1 (ОПК-1.1</w:t>
      </w:r>
      <w:r w:rsidR="00B40FCB" w:rsidRPr="003F70D2">
        <w:rPr>
          <w:rFonts w:ascii="Times New Roman" w:hAnsi="Times New Roman" w:cs="Times New Roman"/>
          <w:sz w:val="28"/>
          <w:szCs w:val="28"/>
        </w:rPr>
        <w:t>)</w:t>
      </w:r>
      <w:r w:rsidR="0025399E">
        <w:rPr>
          <w:rFonts w:ascii="Times New Roman" w:hAnsi="Times New Roman" w:cs="Times New Roman"/>
          <w:sz w:val="28"/>
          <w:szCs w:val="28"/>
        </w:rPr>
        <w:t>, ОПК-4 (ОПК-4.1)</w:t>
      </w:r>
    </w:p>
    <w:p w14:paraId="3C224C16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CDC8BA" w14:textId="77777777" w:rsidR="005F6862" w:rsidRPr="003F70D2" w:rsidRDefault="005F6862" w:rsidP="005F6862">
      <w:pPr>
        <w:pStyle w:val="3"/>
        <w:rPr>
          <w:rFonts w:cs="Times New Roman"/>
          <w:szCs w:val="28"/>
        </w:rPr>
      </w:pPr>
      <w:r w:rsidRPr="003F70D2">
        <w:rPr>
          <w:rFonts w:cs="Times New Roman"/>
          <w:szCs w:val="28"/>
        </w:rPr>
        <w:t>Задания открытого типа</w:t>
      </w:r>
    </w:p>
    <w:p w14:paraId="139A4E28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B50C0E" w14:textId="77777777" w:rsidR="005F6862" w:rsidRPr="003F70D2" w:rsidRDefault="005F6862" w:rsidP="005F6862">
      <w:pPr>
        <w:pStyle w:val="4"/>
        <w:rPr>
          <w:rFonts w:cs="Times New Roman"/>
          <w:szCs w:val="28"/>
        </w:rPr>
      </w:pPr>
      <w:r w:rsidRPr="003F70D2">
        <w:rPr>
          <w:rFonts w:cs="Times New Roman"/>
          <w:szCs w:val="28"/>
        </w:rPr>
        <w:t>Задания открытого типа на дополнение</w:t>
      </w:r>
    </w:p>
    <w:p w14:paraId="399C3F6A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39A68A" w14:textId="77777777" w:rsidR="005F6862" w:rsidRPr="003F70D2" w:rsidRDefault="005F6862" w:rsidP="005F686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70D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0B6DE97" w14:textId="7CE05973" w:rsidR="005F6862" w:rsidRPr="003F70D2" w:rsidRDefault="00E1709B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Основой стратегического плана является определение _________ предприятия, его общих целей и глобальных программ деятельности.</w:t>
      </w:r>
    </w:p>
    <w:p w14:paraId="12861442" w14:textId="0391C3FA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709B" w:rsidRPr="003F70D2">
        <w:rPr>
          <w:rFonts w:ascii="Times New Roman" w:hAnsi="Times New Roman" w:cs="Times New Roman"/>
          <w:sz w:val="28"/>
          <w:szCs w:val="28"/>
        </w:rPr>
        <w:t>миссии</w:t>
      </w:r>
      <w:r w:rsidRPr="003F70D2">
        <w:rPr>
          <w:rFonts w:ascii="Times New Roman" w:hAnsi="Times New Roman" w:cs="Times New Roman"/>
          <w:sz w:val="28"/>
          <w:szCs w:val="28"/>
        </w:rPr>
        <w:t>.</w:t>
      </w:r>
    </w:p>
    <w:p w14:paraId="3CC3F3CE" w14:textId="3893E721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1709B" w:rsidRPr="003F70D2">
        <w:rPr>
          <w:rFonts w:ascii="Times New Roman" w:hAnsi="Times New Roman" w:cs="Times New Roman"/>
          <w:sz w:val="28"/>
          <w:szCs w:val="28"/>
        </w:rPr>
        <w:t>О</w:t>
      </w:r>
      <w:r w:rsidR="001734EF" w:rsidRPr="003F70D2">
        <w:rPr>
          <w:rFonts w:ascii="Times New Roman" w:hAnsi="Times New Roman" w:cs="Times New Roman"/>
          <w:sz w:val="28"/>
          <w:szCs w:val="28"/>
        </w:rPr>
        <w:t>ПК-</w:t>
      </w:r>
      <w:r w:rsidR="00E1709B" w:rsidRPr="003F70D2">
        <w:rPr>
          <w:rFonts w:ascii="Times New Roman" w:hAnsi="Times New Roman" w:cs="Times New Roman"/>
          <w:sz w:val="28"/>
          <w:szCs w:val="28"/>
        </w:rPr>
        <w:t>1</w:t>
      </w:r>
      <w:r w:rsidR="001734EF" w:rsidRPr="003F70D2">
        <w:rPr>
          <w:rFonts w:ascii="Times New Roman" w:hAnsi="Times New Roman" w:cs="Times New Roman"/>
          <w:sz w:val="28"/>
          <w:szCs w:val="28"/>
        </w:rPr>
        <w:t xml:space="preserve"> (</w:t>
      </w:r>
      <w:r w:rsidR="00E1709B" w:rsidRPr="003F70D2">
        <w:rPr>
          <w:rFonts w:ascii="Times New Roman" w:hAnsi="Times New Roman" w:cs="Times New Roman"/>
          <w:sz w:val="28"/>
          <w:szCs w:val="28"/>
        </w:rPr>
        <w:t>О</w:t>
      </w:r>
      <w:r w:rsidR="001734EF" w:rsidRPr="003F70D2">
        <w:rPr>
          <w:rFonts w:ascii="Times New Roman" w:hAnsi="Times New Roman" w:cs="Times New Roman"/>
          <w:sz w:val="28"/>
          <w:szCs w:val="28"/>
        </w:rPr>
        <w:t>ПК-</w:t>
      </w:r>
      <w:r w:rsidR="000B266E">
        <w:rPr>
          <w:rFonts w:ascii="Times New Roman" w:hAnsi="Times New Roman" w:cs="Times New Roman"/>
          <w:sz w:val="28"/>
          <w:szCs w:val="28"/>
        </w:rPr>
        <w:t>1.1</w:t>
      </w:r>
      <w:r w:rsidR="001734EF" w:rsidRPr="003F70D2">
        <w:rPr>
          <w:rFonts w:ascii="Times New Roman" w:hAnsi="Times New Roman" w:cs="Times New Roman"/>
          <w:sz w:val="28"/>
          <w:szCs w:val="28"/>
        </w:rPr>
        <w:t>)</w:t>
      </w:r>
      <w:r w:rsidR="0025399E">
        <w:rPr>
          <w:rFonts w:ascii="Times New Roman" w:hAnsi="Times New Roman" w:cs="Times New Roman"/>
          <w:sz w:val="28"/>
          <w:szCs w:val="28"/>
        </w:rPr>
        <w:t>, ОПК-4 (ОПК-4.1)</w:t>
      </w:r>
    </w:p>
    <w:p w14:paraId="446CF8C8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90ED6B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2. 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9F0F6C5" w14:textId="06E48525" w:rsidR="005F6862" w:rsidRPr="003F70D2" w:rsidRDefault="002F2F50" w:rsidP="002F2F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______________ основан на условном продолжении в будущее тенденций развития исследуемого объекта в прошлом и настоящем</w:t>
      </w:r>
      <w:r w:rsidR="005F6862" w:rsidRPr="003F7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378F52" w14:textId="7E37F7D8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F2F50" w:rsidRPr="003F70D2">
        <w:rPr>
          <w:rFonts w:ascii="Times New Roman" w:hAnsi="Times New Roman" w:cs="Times New Roman"/>
          <w:sz w:val="28"/>
          <w:szCs w:val="28"/>
        </w:rPr>
        <w:t>поисковый прогноз</w:t>
      </w:r>
      <w:r w:rsidRPr="003F7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823FFC" w14:textId="3C8EF65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F2F50" w:rsidRPr="003F70D2">
        <w:rPr>
          <w:rFonts w:ascii="Times New Roman" w:hAnsi="Times New Roman" w:cs="Times New Roman"/>
          <w:sz w:val="28"/>
          <w:szCs w:val="28"/>
        </w:rPr>
        <w:t xml:space="preserve">ОПК-1 </w:t>
      </w:r>
      <w:r w:rsidR="000B266E" w:rsidRPr="003F70D2">
        <w:rPr>
          <w:rFonts w:ascii="Times New Roman" w:hAnsi="Times New Roman" w:cs="Times New Roman"/>
          <w:sz w:val="28"/>
          <w:szCs w:val="28"/>
        </w:rPr>
        <w:t>(ОПК-1.</w:t>
      </w:r>
      <w:r w:rsidR="000B266E">
        <w:rPr>
          <w:rFonts w:ascii="Times New Roman" w:hAnsi="Times New Roman" w:cs="Times New Roman"/>
          <w:sz w:val="28"/>
          <w:szCs w:val="28"/>
        </w:rPr>
        <w:t>1</w:t>
      </w:r>
      <w:r w:rsidR="000B266E" w:rsidRPr="003F70D2">
        <w:rPr>
          <w:rFonts w:ascii="Times New Roman" w:hAnsi="Times New Roman" w:cs="Times New Roman"/>
          <w:sz w:val="28"/>
          <w:szCs w:val="28"/>
        </w:rPr>
        <w:t>)</w:t>
      </w:r>
      <w:r w:rsidR="0025399E">
        <w:rPr>
          <w:rFonts w:ascii="Times New Roman" w:hAnsi="Times New Roman" w:cs="Times New Roman"/>
          <w:sz w:val="28"/>
          <w:szCs w:val="28"/>
        </w:rPr>
        <w:t>, ОПК-4 (ОПК-4.1)</w:t>
      </w:r>
    </w:p>
    <w:p w14:paraId="71DDA8D8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361E0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3. 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9EEAE83" w14:textId="4985E0D0" w:rsidR="005F6862" w:rsidRPr="003F70D2" w:rsidRDefault="002F2F50" w:rsidP="002F2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Контроллинг рассматривается в качестве системы управления хозяйственной деятельностью и прибылью, в рамках которой выделяют две основные функции: ______.</w:t>
      </w:r>
    </w:p>
    <w:p w14:paraId="74A98CC9" w14:textId="325ADD58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F2F50" w:rsidRPr="003F70D2">
        <w:rPr>
          <w:rFonts w:ascii="Times New Roman" w:hAnsi="Times New Roman" w:cs="Times New Roman"/>
          <w:sz w:val="28"/>
          <w:szCs w:val="28"/>
        </w:rPr>
        <w:t>контроль и планирование</w:t>
      </w:r>
      <w:r w:rsidRPr="003F7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8AF9E0" w14:textId="24447EB3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F2F50" w:rsidRPr="003F70D2">
        <w:rPr>
          <w:rFonts w:ascii="Times New Roman" w:hAnsi="Times New Roman" w:cs="Times New Roman"/>
          <w:sz w:val="28"/>
          <w:szCs w:val="28"/>
        </w:rPr>
        <w:t xml:space="preserve">ОПК-1 </w:t>
      </w:r>
      <w:r w:rsidR="000B266E" w:rsidRPr="003F70D2">
        <w:rPr>
          <w:rFonts w:ascii="Times New Roman" w:hAnsi="Times New Roman" w:cs="Times New Roman"/>
          <w:sz w:val="28"/>
          <w:szCs w:val="28"/>
        </w:rPr>
        <w:t>(ОПК-1.</w:t>
      </w:r>
      <w:r w:rsidR="000B266E">
        <w:rPr>
          <w:rFonts w:ascii="Times New Roman" w:hAnsi="Times New Roman" w:cs="Times New Roman"/>
          <w:sz w:val="28"/>
          <w:szCs w:val="28"/>
        </w:rPr>
        <w:t>1</w:t>
      </w:r>
      <w:r w:rsidR="000B266E" w:rsidRPr="003F70D2">
        <w:rPr>
          <w:rFonts w:ascii="Times New Roman" w:hAnsi="Times New Roman" w:cs="Times New Roman"/>
          <w:sz w:val="28"/>
          <w:szCs w:val="28"/>
        </w:rPr>
        <w:t>)</w:t>
      </w:r>
      <w:r w:rsidR="0025399E">
        <w:rPr>
          <w:rFonts w:ascii="Times New Roman" w:hAnsi="Times New Roman" w:cs="Times New Roman"/>
          <w:sz w:val="28"/>
          <w:szCs w:val="28"/>
        </w:rPr>
        <w:t>, ОПК-4 (ОПК-4.1)</w:t>
      </w:r>
    </w:p>
    <w:p w14:paraId="19A0CDC9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34F77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4. 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F0C71F5" w14:textId="46E65471" w:rsidR="005F6862" w:rsidRPr="003F70D2" w:rsidRDefault="00A623B0" w:rsidP="005F68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Стратегический контроллинг ориентируется на тенденции _______________</w:t>
      </w:r>
      <w:r w:rsidR="005F6862" w:rsidRPr="003F70D2">
        <w:rPr>
          <w:rFonts w:ascii="Times New Roman" w:hAnsi="Times New Roman" w:cs="Times New Roman"/>
          <w:sz w:val="28"/>
          <w:szCs w:val="28"/>
        </w:rPr>
        <w:t>.</w:t>
      </w:r>
    </w:p>
    <w:p w14:paraId="3B7C82CB" w14:textId="390ECFEB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623B0" w:rsidRPr="003F70D2">
        <w:rPr>
          <w:rFonts w:ascii="Times New Roman" w:hAnsi="Times New Roman" w:cs="Times New Roman"/>
          <w:sz w:val="28"/>
          <w:szCs w:val="28"/>
        </w:rPr>
        <w:t>будущего периода</w:t>
      </w:r>
      <w:r w:rsidRPr="003F70D2">
        <w:rPr>
          <w:rFonts w:ascii="Times New Roman" w:hAnsi="Times New Roman" w:cs="Times New Roman"/>
          <w:sz w:val="28"/>
          <w:szCs w:val="28"/>
        </w:rPr>
        <w:t>.</w:t>
      </w:r>
    </w:p>
    <w:p w14:paraId="32B287D4" w14:textId="7B3F60C4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623B0" w:rsidRPr="003F70D2">
        <w:rPr>
          <w:rFonts w:ascii="Times New Roman" w:hAnsi="Times New Roman" w:cs="Times New Roman"/>
          <w:sz w:val="28"/>
          <w:szCs w:val="28"/>
        </w:rPr>
        <w:t xml:space="preserve">ОПК-1 </w:t>
      </w:r>
      <w:r w:rsidR="000B266E" w:rsidRPr="003F70D2">
        <w:rPr>
          <w:rFonts w:ascii="Times New Roman" w:hAnsi="Times New Roman" w:cs="Times New Roman"/>
          <w:sz w:val="28"/>
          <w:szCs w:val="28"/>
        </w:rPr>
        <w:t>(ОПК-1.</w:t>
      </w:r>
      <w:r w:rsidR="000B266E">
        <w:rPr>
          <w:rFonts w:ascii="Times New Roman" w:hAnsi="Times New Roman" w:cs="Times New Roman"/>
          <w:sz w:val="28"/>
          <w:szCs w:val="28"/>
        </w:rPr>
        <w:t>1</w:t>
      </w:r>
      <w:r w:rsidR="000B266E" w:rsidRPr="003F70D2">
        <w:rPr>
          <w:rFonts w:ascii="Times New Roman" w:hAnsi="Times New Roman" w:cs="Times New Roman"/>
          <w:sz w:val="28"/>
          <w:szCs w:val="28"/>
        </w:rPr>
        <w:t>)</w:t>
      </w:r>
    </w:p>
    <w:p w14:paraId="0611A0F1" w14:textId="77777777" w:rsidR="005F686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107EAD" w14:textId="77777777" w:rsidR="003F70D2" w:rsidRDefault="003F70D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D86A26" w14:textId="77777777" w:rsidR="003F70D2" w:rsidRPr="003F70D2" w:rsidRDefault="003F70D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57F79E" w14:textId="77777777" w:rsidR="005F6862" w:rsidRPr="003F70D2" w:rsidRDefault="005F6862" w:rsidP="005F6862">
      <w:pPr>
        <w:pStyle w:val="4"/>
        <w:rPr>
          <w:rFonts w:cs="Times New Roman"/>
          <w:szCs w:val="28"/>
        </w:rPr>
      </w:pPr>
      <w:r w:rsidRPr="003F70D2">
        <w:rPr>
          <w:rFonts w:cs="Times New Roman"/>
          <w:szCs w:val="28"/>
        </w:rPr>
        <w:lastRenderedPageBreak/>
        <w:t>Задания открытого типа с кратким свободным ответом</w:t>
      </w:r>
    </w:p>
    <w:p w14:paraId="62C35FD5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405CE5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1. 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C38BA52" w14:textId="2E3A646C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B8431E" w:rsidRPr="003F70D2">
        <w:rPr>
          <w:rFonts w:ascii="Times New Roman" w:hAnsi="Times New Roman" w:cs="Times New Roman"/>
          <w:sz w:val="28"/>
          <w:szCs w:val="28"/>
        </w:rPr>
        <w:t>общие принципы планирования</w:t>
      </w:r>
      <w:r w:rsidRPr="003F7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50C2D1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304E9C66" w14:textId="4A1596E6" w:rsidR="005F6862" w:rsidRPr="003F70D2" w:rsidRDefault="00B8431E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принцип необходимости планирования, принцип единства планов, принцип непрерывности планов, принцип гибкости планов, принцип точности планов</w:t>
      </w:r>
      <w:r w:rsidR="005F6862" w:rsidRPr="003F70D2">
        <w:rPr>
          <w:rFonts w:ascii="Times New Roman" w:hAnsi="Times New Roman" w:cs="Times New Roman"/>
          <w:sz w:val="28"/>
          <w:szCs w:val="28"/>
        </w:rPr>
        <w:t>.</w:t>
      </w:r>
    </w:p>
    <w:p w14:paraId="52D2D20A" w14:textId="07A6D8C4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431E" w:rsidRPr="003F70D2">
        <w:rPr>
          <w:rFonts w:ascii="Times New Roman" w:hAnsi="Times New Roman" w:cs="Times New Roman"/>
          <w:sz w:val="28"/>
          <w:szCs w:val="28"/>
        </w:rPr>
        <w:t xml:space="preserve">ОПК-1 </w:t>
      </w:r>
      <w:r w:rsidR="000B266E" w:rsidRPr="003F70D2">
        <w:rPr>
          <w:rFonts w:ascii="Times New Roman" w:hAnsi="Times New Roman" w:cs="Times New Roman"/>
          <w:sz w:val="28"/>
          <w:szCs w:val="28"/>
        </w:rPr>
        <w:t>(ОПК-1.</w:t>
      </w:r>
      <w:r w:rsidR="000B266E">
        <w:rPr>
          <w:rFonts w:ascii="Times New Roman" w:hAnsi="Times New Roman" w:cs="Times New Roman"/>
          <w:sz w:val="28"/>
          <w:szCs w:val="28"/>
        </w:rPr>
        <w:t>1</w:t>
      </w:r>
      <w:r w:rsidR="000B266E" w:rsidRPr="003F70D2">
        <w:rPr>
          <w:rFonts w:ascii="Times New Roman" w:hAnsi="Times New Roman" w:cs="Times New Roman"/>
          <w:sz w:val="28"/>
          <w:szCs w:val="28"/>
        </w:rPr>
        <w:t>)</w:t>
      </w:r>
      <w:r w:rsidR="0025399E">
        <w:rPr>
          <w:rFonts w:ascii="Times New Roman" w:hAnsi="Times New Roman" w:cs="Times New Roman"/>
          <w:sz w:val="28"/>
          <w:szCs w:val="28"/>
        </w:rPr>
        <w:t>, ОПК-4 (ОПК-4.1)</w:t>
      </w:r>
    </w:p>
    <w:p w14:paraId="7CD0B36E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806F14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2. 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33256A9" w14:textId="6C01728B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B06C3A" w:rsidRPr="003F70D2">
        <w:rPr>
          <w:rFonts w:ascii="Times New Roman" w:hAnsi="Times New Roman" w:cs="Times New Roman"/>
          <w:sz w:val="28"/>
          <w:szCs w:val="28"/>
        </w:rPr>
        <w:t>формы предвидения</w:t>
      </w:r>
      <w:r w:rsidRPr="003F70D2">
        <w:rPr>
          <w:rFonts w:ascii="Times New Roman" w:hAnsi="Times New Roman" w:cs="Times New Roman"/>
          <w:sz w:val="28"/>
          <w:szCs w:val="28"/>
        </w:rPr>
        <w:t>.</w:t>
      </w:r>
    </w:p>
    <w:p w14:paraId="6D339019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6E2BEEEA" w14:textId="7E07FA00" w:rsidR="005F6862" w:rsidRPr="003F70D2" w:rsidRDefault="00B06C3A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гипотеза, прогноз, план</w:t>
      </w:r>
      <w:r w:rsidR="005F6862" w:rsidRPr="003F70D2">
        <w:rPr>
          <w:rFonts w:ascii="Times New Roman" w:hAnsi="Times New Roman" w:cs="Times New Roman"/>
          <w:sz w:val="28"/>
          <w:szCs w:val="28"/>
        </w:rPr>
        <w:t>.</w:t>
      </w:r>
    </w:p>
    <w:p w14:paraId="1B5CA15F" w14:textId="26190D8A" w:rsidR="005F686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258D7" w:rsidRPr="003F70D2">
        <w:rPr>
          <w:rFonts w:ascii="Times New Roman" w:hAnsi="Times New Roman" w:cs="Times New Roman"/>
          <w:sz w:val="28"/>
          <w:szCs w:val="28"/>
        </w:rPr>
        <w:t xml:space="preserve"> </w:t>
      </w:r>
      <w:r w:rsidR="00B06C3A" w:rsidRPr="003F70D2">
        <w:rPr>
          <w:rFonts w:ascii="Times New Roman" w:hAnsi="Times New Roman" w:cs="Times New Roman"/>
          <w:sz w:val="28"/>
          <w:szCs w:val="28"/>
        </w:rPr>
        <w:t xml:space="preserve">ОПК-1 </w:t>
      </w:r>
      <w:r w:rsidR="000B266E" w:rsidRPr="003F70D2">
        <w:rPr>
          <w:rFonts w:ascii="Times New Roman" w:hAnsi="Times New Roman" w:cs="Times New Roman"/>
          <w:sz w:val="28"/>
          <w:szCs w:val="28"/>
        </w:rPr>
        <w:t>(ОПК-1.</w:t>
      </w:r>
      <w:r w:rsidR="000B266E">
        <w:rPr>
          <w:rFonts w:ascii="Times New Roman" w:hAnsi="Times New Roman" w:cs="Times New Roman"/>
          <w:sz w:val="28"/>
          <w:szCs w:val="28"/>
        </w:rPr>
        <w:t>1</w:t>
      </w:r>
      <w:r w:rsidR="000B266E" w:rsidRPr="003F70D2">
        <w:rPr>
          <w:rFonts w:ascii="Times New Roman" w:hAnsi="Times New Roman" w:cs="Times New Roman"/>
          <w:sz w:val="28"/>
          <w:szCs w:val="28"/>
        </w:rPr>
        <w:t>)</w:t>
      </w:r>
    </w:p>
    <w:p w14:paraId="2A2929F8" w14:textId="77777777" w:rsidR="000B266E" w:rsidRPr="003F70D2" w:rsidRDefault="000B266E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A78231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3. 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43A72FB" w14:textId="3E0933BA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397B57" w:rsidRPr="003F70D2">
        <w:rPr>
          <w:rFonts w:ascii="Times New Roman" w:hAnsi="Times New Roman" w:cs="Times New Roman"/>
          <w:sz w:val="28"/>
          <w:szCs w:val="28"/>
        </w:rPr>
        <w:t>виды планирования в зависимости от продолжительности планового периода</w:t>
      </w:r>
      <w:r w:rsidRPr="003F70D2">
        <w:rPr>
          <w:rFonts w:ascii="Times New Roman" w:hAnsi="Times New Roman" w:cs="Times New Roman"/>
          <w:sz w:val="28"/>
          <w:szCs w:val="28"/>
        </w:rPr>
        <w:t>.</w:t>
      </w:r>
    </w:p>
    <w:p w14:paraId="0159F795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737BADEC" w14:textId="15180149" w:rsidR="005F6862" w:rsidRPr="003F70D2" w:rsidRDefault="00397B57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Долгосрочное, среднесрочное, текущее планирование.</w:t>
      </w:r>
    </w:p>
    <w:p w14:paraId="63C50FBA" w14:textId="7A852C6B" w:rsidR="0092694B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258D7" w:rsidRPr="003F70D2">
        <w:rPr>
          <w:rFonts w:ascii="Times New Roman" w:hAnsi="Times New Roman" w:cs="Times New Roman"/>
          <w:sz w:val="28"/>
          <w:szCs w:val="28"/>
        </w:rPr>
        <w:t xml:space="preserve"> </w:t>
      </w:r>
      <w:r w:rsidR="00397B57" w:rsidRPr="003F70D2">
        <w:rPr>
          <w:rFonts w:ascii="Times New Roman" w:hAnsi="Times New Roman" w:cs="Times New Roman"/>
          <w:sz w:val="28"/>
          <w:szCs w:val="28"/>
        </w:rPr>
        <w:t xml:space="preserve">ОПК-1 </w:t>
      </w:r>
      <w:r w:rsidR="000B266E" w:rsidRPr="003F70D2">
        <w:rPr>
          <w:rFonts w:ascii="Times New Roman" w:hAnsi="Times New Roman" w:cs="Times New Roman"/>
          <w:sz w:val="28"/>
          <w:szCs w:val="28"/>
        </w:rPr>
        <w:t>(ОПК-1.</w:t>
      </w:r>
      <w:r w:rsidR="000B266E">
        <w:rPr>
          <w:rFonts w:ascii="Times New Roman" w:hAnsi="Times New Roman" w:cs="Times New Roman"/>
          <w:sz w:val="28"/>
          <w:szCs w:val="28"/>
        </w:rPr>
        <w:t>1</w:t>
      </w:r>
      <w:r w:rsidR="000B266E" w:rsidRPr="003F70D2">
        <w:rPr>
          <w:rFonts w:ascii="Times New Roman" w:hAnsi="Times New Roman" w:cs="Times New Roman"/>
          <w:sz w:val="28"/>
          <w:szCs w:val="28"/>
        </w:rPr>
        <w:t>)</w:t>
      </w:r>
      <w:r w:rsidR="0025399E">
        <w:rPr>
          <w:rFonts w:ascii="Times New Roman" w:hAnsi="Times New Roman" w:cs="Times New Roman"/>
          <w:sz w:val="28"/>
          <w:szCs w:val="28"/>
        </w:rPr>
        <w:t>, ОПК-4 (ОПК-4.1)</w:t>
      </w:r>
    </w:p>
    <w:p w14:paraId="2874DA37" w14:textId="77777777" w:rsidR="000B266E" w:rsidRPr="003F70D2" w:rsidRDefault="000B266E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654D2" w14:textId="77777777" w:rsidR="005F6862" w:rsidRPr="003F70D2" w:rsidRDefault="005F6862" w:rsidP="005F6862">
      <w:pPr>
        <w:pStyle w:val="4"/>
        <w:rPr>
          <w:rFonts w:cs="Times New Roman"/>
          <w:szCs w:val="28"/>
        </w:rPr>
      </w:pPr>
      <w:r w:rsidRPr="003F70D2">
        <w:rPr>
          <w:rFonts w:cs="Times New Roman"/>
          <w:szCs w:val="28"/>
        </w:rPr>
        <w:t>Задания открытого типа с развернутым ответом</w:t>
      </w:r>
    </w:p>
    <w:p w14:paraId="0D80ED6F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217971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1. 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6D3CADC7" w14:textId="5BE539D3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На каких принципах основан </w:t>
      </w:r>
      <w:r w:rsidR="00E018C4" w:rsidRPr="003F70D2">
        <w:rPr>
          <w:rFonts w:ascii="Times New Roman" w:hAnsi="Times New Roman" w:cs="Times New Roman"/>
          <w:sz w:val="28"/>
          <w:szCs w:val="28"/>
        </w:rPr>
        <w:t>процесс планирования</w:t>
      </w:r>
      <w:r w:rsidRPr="003F70D2">
        <w:rPr>
          <w:rFonts w:ascii="Times New Roman" w:hAnsi="Times New Roman" w:cs="Times New Roman"/>
          <w:sz w:val="28"/>
          <w:szCs w:val="28"/>
        </w:rPr>
        <w:t>?</w:t>
      </w:r>
    </w:p>
    <w:p w14:paraId="1F85B8A7" w14:textId="050DEAB0" w:rsidR="00E018C4" w:rsidRPr="003F70D2" w:rsidRDefault="005F6862" w:rsidP="00E01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E018C4" w:rsidRPr="003F70D2">
        <w:rPr>
          <w:rFonts w:ascii="Times New Roman" w:hAnsi="Times New Roman" w:cs="Times New Roman"/>
          <w:sz w:val="28"/>
          <w:szCs w:val="28"/>
        </w:rPr>
        <w:t>15</w:t>
      </w:r>
      <w:r w:rsidRPr="003F70D2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E6E7A27" w14:textId="72713B80" w:rsidR="00E018C4" w:rsidRPr="003F70D2" w:rsidRDefault="005F6862" w:rsidP="00E01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E018C4" w:rsidRPr="003F70D2">
        <w:rPr>
          <w:rFonts w:ascii="Times New Roman" w:hAnsi="Times New Roman" w:cs="Times New Roman"/>
          <w:sz w:val="28"/>
          <w:szCs w:val="28"/>
        </w:rPr>
        <w:t>процесс планирования основывается на следующих принципах: принцип обоснованности целей и задач предприятия выделяет в качестве важнейших целей: хозяйственно-экономические,</w:t>
      </w:r>
      <w:r w:rsidR="00E018C4" w:rsidRPr="003F70D2">
        <w:rPr>
          <w:rFonts w:ascii="Times New Roman" w:hAnsi="Times New Roman" w:cs="Times New Roman"/>
          <w:sz w:val="28"/>
          <w:szCs w:val="28"/>
        </w:rPr>
        <w:tab/>
        <w:t xml:space="preserve">обеспечивающие, эффективность производства, производственно-технологические, определяющие функциональное назначение организации, научно-технические, обеспечивающие научно-технический прогресс, социальные, обеспечивающие удовлетворение социально-бытовых и культурных потребностей работников организации, экологические, обеспечивающие изготовление экологически чистой продукции без негативного воздействия на окружающую среду; принцип системности означает, что планирование представляет целую систему планов и охватывает все сферы деятельности предприятия; принцип научности требует учета перспектив научно-технического прогресса и применения научно обоснованных прогрессивных норм и нормативов; принцип непрерывности отражает сочетание текущего и перспективного планирования; принцип сбалансированности плана указывает на необходимость количественного соответствия между взаимосвязанными разделами и показателями плана, между потребностями в ресурсах и их наличием; принцип директивности, в соответствии с которым </w:t>
      </w:r>
      <w:r w:rsidR="00E018C4" w:rsidRPr="003F70D2">
        <w:rPr>
          <w:rFonts w:ascii="Times New Roman" w:hAnsi="Times New Roman" w:cs="Times New Roman"/>
          <w:sz w:val="28"/>
          <w:szCs w:val="28"/>
        </w:rPr>
        <w:lastRenderedPageBreak/>
        <w:t>план приобретает силу закона для всех подразделений предприятия после утверждения его руководителем.</w:t>
      </w:r>
    </w:p>
    <w:p w14:paraId="5A8E9554" w14:textId="3307DC5A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 w:rsidR="00E018C4" w:rsidRPr="003F70D2">
        <w:rPr>
          <w:rFonts w:ascii="Times New Roman" w:hAnsi="Times New Roman" w:cs="Times New Roman"/>
          <w:sz w:val="28"/>
          <w:szCs w:val="28"/>
        </w:rPr>
        <w:t>четырех</w:t>
      </w:r>
      <w:r w:rsidRPr="003F70D2">
        <w:rPr>
          <w:rFonts w:ascii="Times New Roman" w:hAnsi="Times New Roman" w:cs="Times New Roman"/>
          <w:sz w:val="28"/>
          <w:szCs w:val="28"/>
        </w:rPr>
        <w:t xml:space="preserve"> принципов.</w:t>
      </w:r>
    </w:p>
    <w:p w14:paraId="0D3F1D75" w14:textId="7C622538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018C4" w:rsidRPr="003F70D2">
        <w:rPr>
          <w:rFonts w:ascii="Times New Roman" w:hAnsi="Times New Roman" w:cs="Times New Roman"/>
          <w:sz w:val="28"/>
          <w:szCs w:val="28"/>
        </w:rPr>
        <w:t xml:space="preserve">ОПК-1 </w:t>
      </w:r>
      <w:r w:rsidR="000B266E" w:rsidRPr="003F70D2">
        <w:rPr>
          <w:rFonts w:ascii="Times New Roman" w:hAnsi="Times New Roman" w:cs="Times New Roman"/>
          <w:sz w:val="28"/>
          <w:szCs w:val="28"/>
        </w:rPr>
        <w:t>(ОПК-1.</w:t>
      </w:r>
      <w:r w:rsidR="000B266E">
        <w:rPr>
          <w:rFonts w:ascii="Times New Roman" w:hAnsi="Times New Roman" w:cs="Times New Roman"/>
          <w:sz w:val="28"/>
          <w:szCs w:val="28"/>
        </w:rPr>
        <w:t>1</w:t>
      </w:r>
      <w:r w:rsidR="000B266E" w:rsidRPr="003F70D2">
        <w:rPr>
          <w:rFonts w:ascii="Times New Roman" w:hAnsi="Times New Roman" w:cs="Times New Roman"/>
          <w:sz w:val="28"/>
          <w:szCs w:val="28"/>
        </w:rPr>
        <w:t>)</w:t>
      </w:r>
      <w:r w:rsidR="0025399E">
        <w:rPr>
          <w:rFonts w:ascii="Times New Roman" w:hAnsi="Times New Roman" w:cs="Times New Roman"/>
          <w:sz w:val="28"/>
          <w:szCs w:val="28"/>
        </w:rPr>
        <w:t>, ОПК-4 (ОПК-4.1)</w:t>
      </w:r>
    </w:p>
    <w:p w14:paraId="6CC68D69" w14:textId="77777777" w:rsidR="005F6862" w:rsidRPr="003F70D2" w:rsidRDefault="005F6862">
      <w:pPr>
        <w:rPr>
          <w:rFonts w:ascii="Times New Roman" w:hAnsi="Times New Roman" w:cs="Times New Roman"/>
          <w:sz w:val="28"/>
          <w:szCs w:val="28"/>
        </w:rPr>
      </w:pPr>
    </w:p>
    <w:p w14:paraId="2AFCA2CC" w14:textId="2AC513D4" w:rsidR="00E638A6" w:rsidRPr="005A383E" w:rsidRDefault="00E638A6" w:rsidP="00E638A6">
      <w:pPr>
        <w:rPr>
          <w:rFonts w:ascii="Times New Roman" w:hAnsi="Times New Roman" w:cs="Times New Roman"/>
          <w:sz w:val="28"/>
          <w:szCs w:val="28"/>
        </w:rPr>
      </w:pPr>
    </w:p>
    <w:p w14:paraId="70AD439E" w14:textId="77777777" w:rsidR="006E02EC" w:rsidRPr="00E638A6" w:rsidRDefault="006E02EC">
      <w:pPr>
        <w:rPr>
          <w:rFonts w:ascii="Times New Roman" w:hAnsi="Times New Roman" w:cs="Times New Roman"/>
        </w:rPr>
      </w:pPr>
    </w:p>
    <w:sectPr w:rsidR="006E02EC" w:rsidRPr="00E63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22979"/>
    <w:multiLevelType w:val="multilevel"/>
    <w:tmpl w:val="72AC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852AE"/>
    <w:multiLevelType w:val="hybridMultilevel"/>
    <w:tmpl w:val="E4E27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B4A7A"/>
    <w:multiLevelType w:val="multilevel"/>
    <w:tmpl w:val="DD405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25063A"/>
    <w:multiLevelType w:val="hybridMultilevel"/>
    <w:tmpl w:val="00DEB86C"/>
    <w:lvl w:ilvl="0" w:tplc="782EE536">
      <w:numFmt w:val="bullet"/>
      <w:lvlText w:val=""/>
      <w:lvlJc w:val="left"/>
      <w:pPr>
        <w:ind w:left="5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AE407D4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EAE17BC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FF54F40A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E674B264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5" w:tplc="42AC2AFE">
      <w:numFmt w:val="bullet"/>
      <w:lvlText w:val="•"/>
      <w:lvlJc w:val="left"/>
      <w:pPr>
        <w:ind w:left="4760" w:hanging="360"/>
      </w:pPr>
      <w:rPr>
        <w:rFonts w:hint="default"/>
        <w:lang w:val="ru-RU" w:eastAsia="en-US" w:bidi="ar-SA"/>
      </w:rPr>
    </w:lvl>
    <w:lvl w:ilvl="6" w:tplc="C84A5A82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  <w:lvl w:ilvl="7" w:tplc="C040E0D6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8" w:tplc="2DD4665C">
      <w:numFmt w:val="bullet"/>
      <w:lvlText w:val="•"/>
      <w:lvlJc w:val="left"/>
      <w:pPr>
        <w:ind w:left="7686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028A5"/>
    <w:rsid w:val="00030679"/>
    <w:rsid w:val="00034843"/>
    <w:rsid w:val="00063EBC"/>
    <w:rsid w:val="000A14F8"/>
    <w:rsid w:val="000A5BF6"/>
    <w:rsid w:val="000A5E43"/>
    <w:rsid w:val="000B266E"/>
    <w:rsid w:val="000E180E"/>
    <w:rsid w:val="00124AC0"/>
    <w:rsid w:val="001258D7"/>
    <w:rsid w:val="001266FF"/>
    <w:rsid w:val="001734EF"/>
    <w:rsid w:val="001B453F"/>
    <w:rsid w:val="001B4B47"/>
    <w:rsid w:val="001C0A82"/>
    <w:rsid w:val="001D2730"/>
    <w:rsid w:val="00220B3B"/>
    <w:rsid w:val="0025399E"/>
    <w:rsid w:val="0027710B"/>
    <w:rsid w:val="00286A8E"/>
    <w:rsid w:val="002B2F26"/>
    <w:rsid w:val="002E5CF6"/>
    <w:rsid w:val="002F2F50"/>
    <w:rsid w:val="003000B9"/>
    <w:rsid w:val="00344718"/>
    <w:rsid w:val="00347DAA"/>
    <w:rsid w:val="00352462"/>
    <w:rsid w:val="00362542"/>
    <w:rsid w:val="003857BD"/>
    <w:rsid w:val="00390CB8"/>
    <w:rsid w:val="003917C6"/>
    <w:rsid w:val="00397B57"/>
    <w:rsid w:val="003C3D32"/>
    <w:rsid w:val="003E3A18"/>
    <w:rsid w:val="003F287B"/>
    <w:rsid w:val="003F70D2"/>
    <w:rsid w:val="004973FB"/>
    <w:rsid w:val="004A5206"/>
    <w:rsid w:val="004B7A13"/>
    <w:rsid w:val="004D52C6"/>
    <w:rsid w:val="004E23A6"/>
    <w:rsid w:val="005377E8"/>
    <w:rsid w:val="005546AB"/>
    <w:rsid w:val="00556A95"/>
    <w:rsid w:val="005905D2"/>
    <w:rsid w:val="005A383E"/>
    <w:rsid w:val="005F6862"/>
    <w:rsid w:val="00652DB8"/>
    <w:rsid w:val="006547FC"/>
    <w:rsid w:val="006B1D58"/>
    <w:rsid w:val="006D51FD"/>
    <w:rsid w:val="006E02EC"/>
    <w:rsid w:val="00707FD5"/>
    <w:rsid w:val="007719DD"/>
    <w:rsid w:val="00793F44"/>
    <w:rsid w:val="007979C1"/>
    <w:rsid w:val="007C1F7F"/>
    <w:rsid w:val="0084519E"/>
    <w:rsid w:val="00874A7C"/>
    <w:rsid w:val="008829A5"/>
    <w:rsid w:val="008969AC"/>
    <w:rsid w:val="00914935"/>
    <w:rsid w:val="00923F21"/>
    <w:rsid w:val="0092694B"/>
    <w:rsid w:val="00957814"/>
    <w:rsid w:val="009B4068"/>
    <w:rsid w:val="009F6293"/>
    <w:rsid w:val="00A42DE0"/>
    <w:rsid w:val="00A623B0"/>
    <w:rsid w:val="00AA6D81"/>
    <w:rsid w:val="00B06C3A"/>
    <w:rsid w:val="00B20FB5"/>
    <w:rsid w:val="00B40FCB"/>
    <w:rsid w:val="00B62352"/>
    <w:rsid w:val="00B8431E"/>
    <w:rsid w:val="00BA1165"/>
    <w:rsid w:val="00C34F21"/>
    <w:rsid w:val="00C50740"/>
    <w:rsid w:val="00C50A87"/>
    <w:rsid w:val="00C56744"/>
    <w:rsid w:val="00C73807"/>
    <w:rsid w:val="00CA5C85"/>
    <w:rsid w:val="00CA6CB5"/>
    <w:rsid w:val="00D240E8"/>
    <w:rsid w:val="00D815EE"/>
    <w:rsid w:val="00DA0ACE"/>
    <w:rsid w:val="00DB0C79"/>
    <w:rsid w:val="00DB61B0"/>
    <w:rsid w:val="00DF7944"/>
    <w:rsid w:val="00E018C4"/>
    <w:rsid w:val="00E1709B"/>
    <w:rsid w:val="00E638A6"/>
    <w:rsid w:val="00E74C10"/>
    <w:rsid w:val="00EA1D74"/>
    <w:rsid w:val="00EB2218"/>
    <w:rsid w:val="00F037DE"/>
    <w:rsid w:val="00F15DAE"/>
    <w:rsid w:val="00F636EB"/>
    <w:rsid w:val="00F90FCF"/>
    <w:rsid w:val="00FD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2DAC903F-6F03-4C04-8207-8AD57F20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1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707F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9C0CE-DFB1-45C7-89FA-9AC135299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44</cp:revision>
  <cp:lastPrinted>2025-03-12T19:10:00Z</cp:lastPrinted>
  <dcterms:created xsi:type="dcterms:W3CDTF">2025-02-23T09:51:00Z</dcterms:created>
  <dcterms:modified xsi:type="dcterms:W3CDTF">2025-03-17T07:08:00Z</dcterms:modified>
</cp:coreProperties>
</file>