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E795370" w:rsidR="00E638A6" w:rsidRPr="00A53DD0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A53DD0">
        <w:rPr>
          <w:rFonts w:cs="Times New Roman"/>
          <w:szCs w:val="28"/>
        </w:rPr>
        <w:t>«</w:t>
      </w:r>
      <w:r w:rsidR="00DB636F" w:rsidRPr="00A53DD0">
        <w:rPr>
          <w:rFonts w:cs="Times New Roman"/>
          <w:szCs w:val="28"/>
        </w:rPr>
        <w:t>Сетевой гостиничный бизнес</w:t>
      </w:r>
      <w:r w:rsidRPr="00A53DD0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16CD0" w:rsidRDefault="00E638A6" w:rsidP="007C1F7F">
      <w:pPr>
        <w:pStyle w:val="3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16CD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16CD0" w:rsidRDefault="00E638A6" w:rsidP="007C1F7F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16CD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4B8D2" w14:textId="4BB8C2B4" w:rsidR="00F636AD" w:rsidRDefault="00F636AD" w:rsidP="00F63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C2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3610BD0" w14:textId="08C07397" w:rsidR="00DB636F" w:rsidRPr="00F636AD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6AD">
        <w:rPr>
          <w:rFonts w:ascii="Times New Roman" w:hAnsi="Times New Roman" w:cs="Times New Roman"/>
          <w:iCs/>
          <w:sz w:val="28"/>
          <w:szCs w:val="28"/>
        </w:rPr>
        <w:t>Какие инновационные технологии используются в сетевых гостиницах для повышения эффективности работы?</w:t>
      </w:r>
    </w:p>
    <w:p w14:paraId="6D0F2627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Роботизированные системы уборки номеров.</w:t>
      </w:r>
    </w:p>
    <w:p w14:paraId="7937AADD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Искусственный интеллект для персонализированных рекомендаций гостям.</w:t>
      </w:r>
    </w:p>
    <w:p w14:paraId="67A2D47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Мобильные приложения для управления бронью и услугами.</w:t>
      </w:r>
    </w:p>
    <w:p w14:paraId="76B6C961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Все вышеперечисленное.</w:t>
      </w:r>
    </w:p>
    <w:p w14:paraId="72DBAE4C" w14:textId="65599A83" w:rsidR="007C1F7F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</w:p>
    <w:p w14:paraId="0F5CA462" w14:textId="3E890E2B" w:rsidR="007C1F7F" w:rsidRPr="00816CD0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="00DB636F" w:rsidRPr="00816CD0">
        <w:rPr>
          <w:rFonts w:ascii="Times New Roman" w:hAnsi="Times New Roman" w:cs="Times New Roman"/>
          <w:sz w:val="28"/>
          <w:szCs w:val="28"/>
        </w:rPr>
        <w:t>П</w:t>
      </w:r>
      <w:r w:rsidRPr="00816CD0">
        <w:rPr>
          <w:rFonts w:ascii="Times New Roman" w:hAnsi="Times New Roman" w:cs="Times New Roman"/>
          <w:sz w:val="28"/>
          <w:szCs w:val="28"/>
        </w:rPr>
        <w:t>К-</w:t>
      </w:r>
      <w:r w:rsidR="002A05C0" w:rsidRPr="00816CD0">
        <w:rPr>
          <w:rFonts w:ascii="Times New Roman" w:hAnsi="Times New Roman" w:cs="Times New Roman"/>
          <w:sz w:val="28"/>
          <w:szCs w:val="28"/>
        </w:rPr>
        <w:t>1</w:t>
      </w:r>
      <w:r w:rsidRPr="00816CD0">
        <w:rPr>
          <w:rFonts w:ascii="Times New Roman" w:hAnsi="Times New Roman" w:cs="Times New Roman"/>
          <w:sz w:val="28"/>
          <w:szCs w:val="28"/>
        </w:rPr>
        <w:t xml:space="preserve"> (</w:t>
      </w:r>
      <w:r w:rsidR="00DB636F" w:rsidRPr="00816CD0">
        <w:rPr>
          <w:rFonts w:ascii="Times New Roman" w:hAnsi="Times New Roman" w:cs="Times New Roman"/>
          <w:sz w:val="28"/>
          <w:szCs w:val="28"/>
        </w:rPr>
        <w:t>П</w:t>
      </w:r>
      <w:r w:rsidRPr="00816CD0">
        <w:rPr>
          <w:rFonts w:ascii="Times New Roman" w:hAnsi="Times New Roman" w:cs="Times New Roman"/>
          <w:sz w:val="28"/>
          <w:szCs w:val="28"/>
        </w:rPr>
        <w:t>К-</w:t>
      </w:r>
      <w:r w:rsidR="002A05C0" w:rsidRPr="00816CD0">
        <w:rPr>
          <w:rFonts w:ascii="Times New Roman" w:hAnsi="Times New Roman" w:cs="Times New Roman"/>
          <w:sz w:val="28"/>
          <w:szCs w:val="28"/>
        </w:rPr>
        <w:t>1</w:t>
      </w:r>
      <w:r w:rsidRPr="00816CD0">
        <w:rPr>
          <w:rFonts w:ascii="Times New Roman" w:hAnsi="Times New Roman" w:cs="Times New Roman"/>
          <w:sz w:val="28"/>
          <w:szCs w:val="28"/>
        </w:rPr>
        <w:t>.</w:t>
      </w:r>
      <w:r w:rsidR="00DB636F" w:rsidRPr="00816CD0">
        <w:rPr>
          <w:rFonts w:ascii="Times New Roman" w:hAnsi="Times New Roman" w:cs="Times New Roman"/>
          <w:sz w:val="28"/>
          <w:szCs w:val="28"/>
        </w:rPr>
        <w:t>1</w:t>
      </w:r>
      <w:r w:rsidRPr="00816CD0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76589EDC" w14:textId="77777777" w:rsidR="006B1D58" w:rsidRPr="00816CD0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CB5D4" w14:textId="73E795F9" w:rsidR="00F636AD" w:rsidRDefault="00F636AD" w:rsidP="00F63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C2D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68A7B1C" w14:textId="167179E8" w:rsidR="00DB636F" w:rsidRPr="00F636AD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6AD">
        <w:rPr>
          <w:rFonts w:ascii="Times New Roman" w:hAnsi="Times New Roman" w:cs="Times New Roman"/>
          <w:iCs/>
          <w:sz w:val="28"/>
          <w:szCs w:val="28"/>
        </w:rPr>
        <w:t>Каковы основные правовые риски при заключении управленческого контракта с сетью?</w:t>
      </w:r>
    </w:p>
    <w:p w14:paraId="59A1A07C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Несоответствие местных законов требованиям головного офиса.</w:t>
      </w:r>
    </w:p>
    <w:p w14:paraId="2896A18B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Недопонимание условий договора обеими сторонами.</w:t>
      </w:r>
    </w:p>
    <w:p w14:paraId="35C02BE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Невыполнение обязательств одной из сторон.</w:t>
      </w:r>
    </w:p>
    <w:p w14:paraId="5F126085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Все перечисленные варианты верны.</w:t>
      </w:r>
    </w:p>
    <w:p w14:paraId="210B7665" w14:textId="6D95E8D0" w:rsidR="007C1F7F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B636F" w:rsidRPr="00816CD0">
        <w:rPr>
          <w:rFonts w:ascii="Times New Roman" w:hAnsi="Times New Roman" w:cs="Times New Roman"/>
          <w:sz w:val="28"/>
          <w:szCs w:val="28"/>
        </w:rPr>
        <w:t>твет: Г</w:t>
      </w:r>
    </w:p>
    <w:p w14:paraId="228FF11C" w14:textId="52187F7C" w:rsidR="006B1D5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0DFA465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C5C18" w14:textId="54A2B4F7" w:rsidR="00F636AD" w:rsidRDefault="007C1F7F" w:rsidP="00F63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636AD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743383A" w14:textId="1A5E63EB" w:rsidR="00DB636F" w:rsidRPr="00F636AD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6AD">
        <w:rPr>
          <w:rFonts w:ascii="Times New Roman" w:hAnsi="Times New Roman" w:cs="Times New Roman"/>
          <w:iCs/>
          <w:sz w:val="28"/>
          <w:szCs w:val="28"/>
        </w:rPr>
        <w:t>В чем заключается основная задача управления брендом в сетевом гостиничном бизнесе?</w:t>
      </w:r>
    </w:p>
    <w:p w14:paraId="48D0FC89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Поддержание единого стандарта качества обслуживания.</w:t>
      </w:r>
    </w:p>
    <w:p w14:paraId="1474EA17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Увеличение рыночной доли.</w:t>
      </w:r>
    </w:p>
    <w:p w14:paraId="6445316C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Привлечение новых инвесторов.</w:t>
      </w:r>
    </w:p>
    <w:p w14:paraId="22A9061E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Повышение прибыли.</w:t>
      </w:r>
    </w:p>
    <w:p w14:paraId="77BB6283" w14:textId="55820FBF" w:rsidR="007C1F7F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B636F" w:rsidRPr="00816CD0">
        <w:rPr>
          <w:rFonts w:ascii="Times New Roman" w:hAnsi="Times New Roman" w:cs="Times New Roman"/>
          <w:sz w:val="28"/>
          <w:szCs w:val="28"/>
        </w:rPr>
        <w:t>твет: А</w:t>
      </w:r>
    </w:p>
    <w:p w14:paraId="7F61E1AA" w14:textId="6449C43F" w:rsidR="001C0A82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CFAA217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2799D" w14:textId="39069E42" w:rsidR="00F636AD" w:rsidRDefault="007C1F7F" w:rsidP="00F63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4.</w:t>
      </w:r>
      <w:r w:rsidR="00F636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36AD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BFD5C0E" w14:textId="01054279" w:rsidR="00DB636F" w:rsidRPr="00F636AD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6AD">
        <w:rPr>
          <w:rFonts w:ascii="Times New Roman" w:hAnsi="Times New Roman" w:cs="Times New Roman"/>
          <w:iCs/>
          <w:sz w:val="28"/>
          <w:szCs w:val="28"/>
        </w:rPr>
        <w:t>Кто является крупнейшим игроком на рынке международных гостиничных сетей?</w:t>
      </w:r>
    </w:p>
    <w:p w14:paraId="01C14B86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А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Marriott International.</w:t>
      </w:r>
    </w:p>
    <w:p w14:paraId="6F7AFD43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Б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Hilton Worldwide Holdings Inc.</w:t>
      </w:r>
    </w:p>
    <w:p w14:paraId="5C52EC46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В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AccorHotels.</w:t>
      </w:r>
    </w:p>
    <w:p w14:paraId="373F9CC9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</w:rPr>
        <w:t>Г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) Hyatt Hotels Corporation.</w:t>
      </w:r>
    </w:p>
    <w:p w14:paraId="7F70D79D" w14:textId="79EE6302" w:rsidR="00E638A6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7C1F7F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B636F" w:rsidRPr="00816CD0">
        <w:rPr>
          <w:rFonts w:ascii="Times New Roman" w:hAnsi="Times New Roman" w:cs="Times New Roman"/>
          <w:sz w:val="28"/>
          <w:szCs w:val="28"/>
        </w:rPr>
        <w:t>А</w:t>
      </w:r>
    </w:p>
    <w:p w14:paraId="0CFF1891" w14:textId="589C986F" w:rsidR="00E2555A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A90BF7B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0F576" w14:textId="013A64D7" w:rsidR="00F636AD" w:rsidRDefault="000E180E" w:rsidP="00F63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F636AD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24C91B5" w14:textId="4DF22A55" w:rsidR="00DB636F" w:rsidRPr="00F636AD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6AD">
        <w:rPr>
          <w:rFonts w:ascii="Times New Roman" w:hAnsi="Times New Roman" w:cs="Times New Roman"/>
          <w:iCs/>
          <w:sz w:val="28"/>
          <w:szCs w:val="28"/>
        </w:rPr>
        <w:t>Почему программы лояльности важны для сетевых гостиниц?</w:t>
      </w:r>
    </w:p>
    <w:p w14:paraId="0E7E9B6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А) Они помогают удерживать существующих клиентов.</w:t>
      </w:r>
    </w:p>
    <w:p w14:paraId="2A1D9A29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Б) Способствуют увеличению среднего чека.</w:t>
      </w:r>
    </w:p>
    <w:p w14:paraId="4CAFF082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В) Позволяют собирать данные о предпочтениях клиентов.</w:t>
      </w:r>
    </w:p>
    <w:p w14:paraId="6E241ECF" w14:textId="77777777" w:rsidR="00DB636F" w:rsidRPr="00816CD0" w:rsidRDefault="00DB636F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Г) Все вышеперечисленное верно.</w:t>
      </w:r>
    </w:p>
    <w:p w14:paraId="190AF1A2" w14:textId="7DE3B1FC" w:rsidR="000E180E" w:rsidRPr="00816CD0" w:rsidRDefault="00607EDB" w:rsidP="00DB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0E180E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</w:p>
    <w:p w14:paraId="16095D32" w14:textId="38DFE295" w:rsidR="00517374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B3247F5" w14:textId="77777777" w:rsidR="00E2555A" w:rsidRPr="00816CD0" w:rsidRDefault="00E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F84AB" w14:textId="7A5C9C7A" w:rsidR="00517374" w:rsidRDefault="00517374" w:rsidP="00DB63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CD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816CD0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</w:t>
      </w:r>
      <w:r w:rsidRPr="00816CD0">
        <w:rPr>
          <w:rFonts w:ascii="Times New Roman" w:hAnsi="Times New Roman" w:cs="Times New Roman"/>
          <w:b/>
          <w:sz w:val="28"/>
          <w:szCs w:val="28"/>
        </w:rPr>
        <w:t>акрытого типа на установление соответствия</w:t>
      </w:r>
    </w:p>
    <w:p w14:paraId="4DEBF1F9" w14:textId="77777777" w:rsidR="003E0410" w:rsidRPr="00816CD0" w:rsidRDefault="003E0410" w:rsidP="00DB63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2CABD" w14:textId="047B58E3" w:rsidR="00517374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</w:t>
      </w:r>
      <w:r w:rsidR="000E180E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17374" w:rsidRPr="00816CD0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типами договоров</w:t>
      </w:r>
      <w:r w:rsidR="00517374" w:rsidRPr="00816CD0">
        <w:rPr>
          <w:rFonts w:ascii="Times New Roman" w:hAnsi="Times New Roman" w:cs="Times New Roman"/>
          <w:i/>
          <w:sz w:val="28"/>
          <w:szCs w:val="28"/>
        </w:rPr>
        <w:t xml:space="preserve"> и их характеристик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ами</w:t>
      </w:r>
      <w:r w:rsidR="00517374"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607EDB" w:rsidRPr="00816CD0" w14:paraId="74EF5624" w14:textId="77777777" w:rsidTr="00DB636F">
        <w:tc>
          <w:tcPr>
            <w:tcW w:w="4219" w:type="dxa"/>
          </w:tcPr>
          <w:p w14:paraId="2A7DA8A3" w14:textId="5F72E3A5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Тип договора</w:t>
            </w:r>
          </w:p>
        </w:tc>
        <w:tc>
          <w:tcPr>
            <w:tcW w:w="5352" w:type="dxa"/>
          </w:tcPr>
          <w:p w14:paraId="31BB2E63" w14:textId="55942D79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DB636F" w:rsidRPr="00816CD0" w14:paraId="41A30ABB" w14:textId="77777777" w:rsidTr="00DB636F">
        <w:tc>
          <w:tcPr>
            <w:tcW w:w="4219" w:type="dxa"/>
          </w:tcPr>
          <w:p w14:paraId="5CEB3D65" w14:textId="127A93BF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Франчайзинговый договор</w:t>
            </w:r>
          </w:p>
        </w:tc>
        <w:tc>
          <w:tcPr>
            <w:tcW w:w="5352" w:type="dxa"/>
          </w:tcPr>
          <w:p w14:paraId="479F3437" w14:textId="02813F4E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А. Передача прав на управление отелем третьей стороне</w:t>
            </w:r>
          </w:p>
        </w:tc>
      </w:tr>
      <w:tr w:rsidR="00DB636F" w:rsidRPr="00816CD0" w14:paraId="69808F0D" w14:textId="77777777" w:rsidTr="00DB636F">
        <w:tc>
          <w:tcPr>
            <w:tcW w:w="4219" w:type="dxa"/>
          </w:tcPr>
          <w:p w14:paraId="26DF7F3A" w14:textId="0382D0B8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2. Договор аренды</w:t>
            </w:r>
          </w:p>
        </w:tc>
        <w:tc>
          <w:tcPr>
            <w:tcW w:w="5352" w:type="dxa"/>
          </w:tcPr>
          <w:p w14:paraId="67209EFF" w14:textId="60CD3E70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Б. Покупка отеля владельцем</w:t>
            </w:r>
          </w:p>
        </w:tc>
      </w:tr>
      <w:tr w:rsidR="00DB636F" w:rsidRPr="00816CD0" w14:paraId="5A939E7D" w14:textId="77777777" w:rsidTr="00DB636F">
        <w:tc>
          <w:tcPr>
            <w:tcW w:w="4219" w:type="dxa"/>
          </w:tcPr>
          <w:p w14:paraId="03FCCD94" w14:textId="5E968EBE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Управленческий контракт</w:t>
            </w:r>
          </w:p>
        </w:tc>
        <w:tc>
          <w:tcPr>
            <w:tcW w:w="5352" w:type="dxa"/>
          </w:tcPr>
          <w:p w14:paraId="146750CE" w14:textId="28B60DAB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Предоставление права использовать бренд и стандарты сети за плату</w:t>
            </w:r>
          </w:p>
        </w:tc>
      </w:tr>
      <w:tr w:rsidR="00DB636F" w:rsidRPr="00816CD0" w14:paraId="5199ECF8" w14:textId="77777777" w:rsidTr="00DB636F">
        <w:tc>
          <w:tcPr>
            <w:tcW w:w="4219" w:type="dxa"/>
          </w:tcPr>
          <w:p w14:paraId="6C340F54" w14:textId="7977CD0B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4. Договор купли-продажи</w:t>
            </w:r>
          </w:p>
        </w:tc>
        <w:tc>
          <w:tcPr>
            <w:tcW w:w="5352" w:type="dxa"/>
          </w:tcPr>
          <w:p w14:paraId="243CF544" w14:textId="3B66AF88" w:rsidR="00DB636F" w:rsidRPr="00816CD0" w:rsidRDefault="00DB636F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Г. Временная передача объекта недвижимости во владение другому лицу за арендную плату</w:t>
            </w:r>
          </w:p>
        </w:tc>
      </w:tr>
    </w:tbl>
    <w:p w14:paraId="75025840" w14:textId="3DCA8C27" w:rsidR="00274F99" w:rsidRPr="00816CD0" w:rsidRDefault="00607EDB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18216D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60CD8" w:rsidRPr="00816CD0">
        <w:rPr>
          <w:rFonts w:ascii="Times New Roman" w:hAnsi="Times New Roman" w:cs="Times New Roman"/>
          <w:sz w:val="28"/>
          <w:szCs w:val="28"/>
        </w:rPr>
        <w:t>1-</w:t>
      </w:r>
      <w:r w:rsidR="00DB636F" w:rsidRPr="00816CD0">
        <w:rPr>
          <w:rFonts w:ascii="Times New Roman" w:hAnsi="Times New Roman" w:cs="Times New Roman"/>
          <w:sz w:val="28"/>
          <w:szCs w:val="28"/>
        </w:rPr>
        <w:t>В</w:t>
      </w:r>
      <w:r w:rsidR="00760CD8" w:rsidRPr="00816CD0">
        <w:rPr>
          <w:rFonts w:ascii="Times New Roman" w:hAnsi="Times New Roman" w:cs="Times New Roman"/>
          <w:sz w:val="28"/>
          <w:szCs w:val="28"/>
        </w:rPr>
        <w:t>, 2-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  <w:r w:rsidR="00760CD8" w:rsidRPr="00816CD0">
        <w:rPr>
          <w:rFonts w:ascii="Times New Roman" w:hAnsi="Times New Roman" w:cs="Times New Roman"/>
          <w:sz w:val="28"/>
          <w:szCs w:val="28"/>
        </w:rPr>
        <w:t>, 3-А, 4-</w:t>
      </w:r>
      <w:r w:rsidR="00DB636F" w:rsidRPr="00816CD0">
        <w:rPr>
          <w:rFonts w:ascii="Times New Roman" w:hAnsi="Times New Roman" w:cs="Times New Roman"/>
          <w:sz w:val="28"/>
          <w:szCs w:val="28"/>
        </w:rPr>
        <w:t>Б</w:t>
      </w:r>
    </w:p>
    <w:p w14:paraId="73B3A8E5" w14:textId="4A74EE39" w:rsidR="00517374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2E3F094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352CD" w14:textId="37982F48" w:rsidR="00517374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437215" w:rsidRPr="00816CD0">
        <w:rPr>
          <w:rFonts w:ascii="Times New Roman" w:hAnsi="Times New Roman" w:cs="Times New Roman"/>
          <w:i/>
          <w:sz w:val="28"/>
          <w:szCs w:val="28"/>
        </w:rPr>
        <w:t>. Установите определения между понятиями и их определениями.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607EDB" w:rsidRPr="00816CD0" w14:paraId="3BC28736" w14:textId="77777777" w:rsidTr="00E6631F">
        <w:tc>
          <w:tcPr>
            <w:tcW w:w="4077" w:type="dxa"/>
          </w:tcPr>
          <w:p w14:paraId="5C37D1D7" w14:textId="30C9E89A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494" w:type="dxa"/>
          </w:tcPr>
          <w:p w14:paraId="647A1D4A" w14:textId="4CED2872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37215" w:rsidRPr="00816CD0" w14:paraId="1C509193" w14:textId="77777777" w:rsidTr="00E6631F">
        <w:tc>
          <w:tcPr>
            <w:tcW w:w="4077" w:type="dxa"/>
          </w:tcPr>
          <w:p w14:paraId="5A05B994" w14:textId="64B848CF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Гостиничный сервис</w:t>
            </w:r>
          </w:p>
        </w:tc>
        <w:tc>
          <w:tcPr>
            <w:tcW w:w="5494" w:type="dxa"/>
          </w:tcPr>
          <w:p w14:paraId="28AD52DC" w14:textId="3EE0F6A7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A. Процесс адаптации услуг под индивидуальные предпочтения клиента.</w:t>
            </w:r>
          </w:p>
        </w:tc>
      </w:tr>
      <w:tr w:rsidR="00437215" w:rsidRPr="00816CD0" w14:paraId="229F02D6" w14:textId="77777777" w:rsidTr="00E6631F">
        <w:tc>
          <w:tcPr>
            <w:tcW w:w="4077" w:type="dxa"/>
          </w:tcPr>
          <w:p w14:paraId="59ED6B19" w14:textId="3B811545" w:rsidR="00437215" w:rsidRPr="00816CD0" w:rsidRDefault="00437215" w:rsidP="00DB6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B636F" w:rsidRPr="00816CD0">
              <w:rPr>
                <w:rFonts w:ascii="Times New Roman" w:hAnsi="Times New Roman" w:cs="Times New Roman"/>
                <w:sz w:val="28"/>
                <w:szCs w:val="28"/>
              </w:rPr>
              <w:t>Гостиничные сети</w:t>
            </w:r>
          </w:p>
        </w:tc>
        <w:tc>
          <w:tcPr>
            <w:tcW w:w="5494" w:type="dxa"/>
          </w:tcPr>
          <w:p w14:paraId="04328EDA" w14:textId="64451457" w:rsidR="00437215" w:rsidRPr="00816CD0" w:rsidRDefault="00437215" w:rsidP="00DB63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B636F" w:rsidRPr="00816CD0">
              <w:rPr>
                <w:rFonts w:ascii="Times New Roman" w:hAnsi="Times New Roman" w:cs="Times New Roman"/>
                <w:sz w:val="28"/>
                <w:szCs w:val="28"/>
              </w:rPr>
              <w:t>Объединения отелей под единым брендом, управляемые централизованно и предоставляющие стандартизированный уровень сервиса.</w:t>
            </w:r>
          </w:p>
        </w:tc>
      </w:tr>
      <w:tr w:rsidR="00437215" w:rsidRPr="00816CD0" w14:paraId="5B899948" w14:textId="77777777" w:rsidTr="00E6631F">
        <w:tc>
          <w:tcPr>
            <w:tcW w:w="4077" w:type="dxa"/>
          </w:tcPr>
          <w:p w14:paraId="493C83B7" w14:textId="58696B5D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Устойчивое развитие</w:t>
            </w:r>
          </w:p>
        </w:tc>
        <w:tc>
          <w:tcPr>
            <w:tcW w:w="5494" w:type="dxa"/>
          </w:tcPr>
          <w:p w14:paraId="3195D142" w14:textId="3629688D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Подход, направленный на удовлетворение потребностей настоящего без ущерба для будущих поколений.</w:t>
            </w:r>
          </w:p>
        </w:tc>
      </w:tr>
      <w:tr w:rsidR="00437215" w:rsidRPr="00816CD0" w14:paraId="3FD28A3C" w14:textId="77777777" w:rsidTr="00E6631F">
        <w:tc>
          <w:tcPr>
            <w:tcW w:w="4077" w:type="dxa"/>
          </w:tcPr>
          <w:p w14:paraId="48CA43DC" w14:textId="5F48A567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4. Персонализация</w:t>
            </w:r>
          </w:p>
        </w:tc>
        <w:tc>
          <w:tcPr>
            <w:tcW w:w="5494" w:type="dxa"/>
          </w:tcPr>
          <w:p w14:paraId="129A2D8F" w14:textId="306D2013" w:rsidR="00437215" w:rsidRPr="00816CD0" w:rsidRDefault="00437215" w:rsidP="00437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Г. Комплекс услуг, предоставляемых гостиницей для обеспечения комфортного проживания.</w:t>
            </w:r>
          </w:p>
        </w:tc>
      </w:tr>
    </w:tbl>
    <w:p w14:paraId="5F93063F" w14:textId="386B571D" w:rsidR="00437215" w:rsidRPr="00816CD0" w:rsidRDefault="00607EDB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437215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E2383" w:rsidRPr="00816CD0">
        <w:rPr>
          <w:rFonts w:ascii="Times New Roman" w:hAnsi="Times New Roman" w:cs="Times New Roman"/>
          <w:sz w:val="28"/>
          <w:szCs w:val="28"/>
        </w:rPr>
        <w:t>1-Г, 2-Б, 3-В, 4-А</w:t>
      </w:r>
    </w:p>
    <w:p w14:paraId="536C54D1" w14:textId="3D7347AC" w:rsidR="00517374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A91773E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EC7AA" w14:textId="73AFFD61" w:rsidR="00517374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="00274F99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Соотнесите цели управления брендом в сетевом гостиничном бизнесе с примерами действий.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607EDB" w:rsidRPr="00816CD0" w14:paraId="55B08A55" w14:textId="77777777" w:rsidTr="00DB636F">
        <w:tc>
          <w:tcPr>
            <w:tcW w:w="4219" w:type="dxa"/>
          </w:tcPr>
          <w:p w14:paraId="0E7582F1" w14:textId="70B7C467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Цель управления брендом</w:t>
            </w:r>
          </w:p>
        </w:tc>
        <w:tc>
          <w:tcPr>
            <w:tcW w:w="5352" w:type="dxa"/>
          </w:tcPr>
          <w:p w14:paraId="4D2D15F7" w14:textId="54F6A857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Примеры действий</w:t>
            </w:r>
          </w:p>
        </w:tc>
      </w:tr>
      <w:tr w:rsidR="00DB636F" w:rsidRPr="00816CD0" w14:paraId="7EC338EA" w14:textId="77777777" w:rsidTr="00DB636F">
        <w:tc>
          <w:tcPr>
            <w:tcW w:w="4219" w:type="dxa"/>
          </w:tcPr>
          <w:p w14:paraId="054E14F3" w14:textId="64EAAA3D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Поддержание единого стандарта качества обслуживания</w:t>
            </w:r>
          </w:p>
        </w:tc>
        <w:tc>
          <w:tcPr>
            <w:tcW w:w="5352" w:type="dxa"/>
          </w:tcPr>
          <w:p w14:paraId="1F86504C" w14:textId="72DD6919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А. Проведение маркетинговых кампаний для привлечения большего числа гостей</w:t>
            </w:r>
          </w:p>
        </w:tc>
      </w:tr>
      <w:tr w:rsidR="00DB636F" w:rsidRPr="00816CD0" w14:paraId="169ABF4B" w14:textId="77777777" w:rsidTr="00DB636F">
        <w:tc>
          <w:tcPr>
            <w:tcW w:w="4219" w:type="dxa"/>
          </w:tcPr>
          <w:p w14:paraId="226B69E3" w14:textId="73590CF9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2. Увеличение рыночной доли</w:t>
            </w:r>
          </w:p>
        </w:tc>
        <w:tc>
          <w:tcPr>
            <w:tcW w:w="5352" w:type="dxa"/>
          </w:tcPr>
          <w:p w14:paraId="0DC9ED21" w14:textId="5199A446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Б. Инвестирование в улучшение инфраструктуры отелей</w:t>
            </w:r>
          </w:p>
        </w:tc>
      </w:tr>
      <w:tr w:rsidR="00DB636F" w:rsidRPr="00816CD0" w14:paraId="605C5E27" w14:textId="77777777" w:rsidTr="00DB636F">
        <w:tc>
          <w:tcPr>
            <w:tcW w:w="4219" w:type="dxa"/>
          </w:tcPr>
          <w:p w14:paraId="49A94B7B" w14:textId="3A53A0F9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Привлечение новых инвесторов</w:t>
            </w:r>
          </w:p>
        </w:tc>
        <w:tc>
          <w:tcPr>
            <w:tcW w:w="5352" w:type="dxa"/>
          </w:tcPr>
          <w:p w14:paraId="7EC1801A" w14:textId="1D6F3303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Создание выгодных инвестиционных предложений</w:t>
            </w:r>
          </w:p>
        </w:tc>
      </w:tr>
      <w:tr w:rsidR="00DB636F" w:rsidRPr="00816CD0" w14:paraId="1BADFD75" w14:textId="77777777" w:rsidTr="00DB636F">
        <w:tc>
          <w:tcPr>
            <w:tcW w:w="4219" w:type="dxa"/>
          </w:tcPr>
          <w:p w14:paraId="5294EFFC" w14:textId="35533551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4. Повышение прибыли</w:t>
            </w:r>
          </w:p>
        </w:tc>
        <w:tc>
          <w:tcPr>
            <w:tcW w:w="5352" w:type="dxa"/>
          </w:tcPr>
          <w:p w14:paraId="36C76D04" w14:textId="5DC0AF86" w:rsidR="00DB636F" w:rsidRPr="00816CD0" w:rsidRDefault="00DB636F" w:rsidP="002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Г. Регулярная проверка соблюдения стандартов качества во всех отелях сети</w:t>
            </w:r>
          </w:p>
        </w:tc>
      </w:tr>
    </w:tbl>
    <w:p w14:paraId="0BA06D4C" w14:textId="74423690" w:rsidR="00274F99" w:rsidRPr="00816CD0" w:rsidRDefault="00607EDB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274F99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E2383" w:rsidRPr="00816CD0">
        <w:rPr>
          <w:rFonts w:ascii="Times New Roman" w:hAnsi="Times New Roman" w:cs="Times New Roman"/>
          <w:sz w:val="28"/>
          <w:szCs w:val="28"/>
        </w:rPr>
        <w:t>1-</w:t>
      </w:r>
      <w:r w:rsidR="00DB636F" w:rsidRPr="00816CD0">
        <w:rPr>
          <w:rFonts w:ascii="Times New Roman" w:hAnsi="Times New Roman" w:cs="Times New Roman"/>
          <w:sz w:val="28"/>
          <w:szCs w:val="28"/>
        </w:rPr>
        <w:t>Г</w:t>
      </w:r>
      <w:r w:rsidR="005E2383" w:rsidRPr="00816CD0">
        <w:rPr>
          <w:rFonts w:ascii="Times New Roman" w:hAnsi="Times New Roman" w:cs="Times New Roman"/>
          <w:sz w:val="28"/>
          <w:szCs w:val="28"/>
        </w:rPr>
        <w:t>, 2-</w:t>
      </w:r>
      <w:r w:rsidR="00DB636F" w:rsidRPr="00816CD0">
        <w:rPr>
          <w:rFonts w:ascii="Times New Roman" w:hAnsi="Times New Roman" w:cs="Times New Roman"/>
          <w:sz w:val="28"/>
          <w:szCs w:val="28"/>
        </w:rPr>
        <w:t>А</w:t>
      </w:r>
      <w:r w:rsidR="005E2383" w:rsidRPr="00816CD0">
        <w:rPr>
          <w:rFonts w:ascii="Times New Roman" w:hAnsi="Times New Roman" w:cs="Times New Roman"/>
          <w:sz w:val="28"/>
          <w:szCs w:val="28"/>
        </w:rPr>
        <w:t>, 3-В, 4-</w:t>
      </w:r>
      <w:r w:rsidR="00DB636F" w:rsidRPr="00816CD0">
        <w:rPr>
          <w:rFonts w:ascii="Times New Roman" w:hAnsi="Times New Roman" w:cs="Times New Roman"/>
          <w:sz w:val="28"/>
          <w:szCs w:val="28"/>
        </w:rPr>
        <w:t>Б</w:t>
      </w:r>
    </w:p>
    <w:p w14:paraId="074B596F" w14:textId="449B057A" w:rsidR="00DB636F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A2E03CC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42727" w14:textId="0D127D3D" w:rsidR="00274F99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4</w:t>
      </w:r>
      <w:r w:rsidR="005E2383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B636F" w:rsidRPr="00816CD0">
        <w:rPr>
          <w:rFonts w:ascii="Times New Roman" w:hAnsi="Times New Roman" w:cs="Times New Roman"/>
          <w:i/>
          <w:sz w:val="28"/>
          <w:szCs w:val="28"/>
        </w:rPr>
        <w:t>Определите соответствие между инновационными технологиями и их применением в сетевых гостиницах</w:t>
      </w:r>
      <w:r w:rsidR="00D66B67"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607EDB" w:rsidRPr="00816CD0" w14:paraId="0DFF01C5" w14:textId="77777777" w:rsidTr="00DB636F">
        <w:tc>
          <w:tcPr>
            <w:tcW w:w="4361" w:type="dxa"/>
          </w:tcPr>
          <w:p w14:paraId="277B091E" w14:textId="0AF3948C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технологии </w:t>
            </w:r>
          </w:p>
        </w:tc>
        <w:tc>
          <w:tcPr>
            <w:tcW w:w="5210" w:type="dxa"/>
          </w:tcPr>
          <w:p w14:paraId="361991E6" w14:textId="3D967841" w:rsidR="00607EDB" w:rsidRPr="00816CD0" w:rsidRDefault="00607EDB" w:rsidP="00607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DB636F" w:rsidRPr="00816CD0" w14:paraId="5AAEC9C3" w14:textId="77777777" w:rsidTr="00DB636F">
        <w:tc>
          <w:tcPr>
            <w:tcW w:w="4361" w:type="dxa"/>
          </w:tcPr>
          <w:p w14:paraId="079CE8A1" w14:textId="7524F615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1. Роботизированные системы уборки номеров</w:t>
            </w:r>
          </w:p>
        </w:tc>
        <w:tc>
          <w:tcPr>
            <w:tcW w:w="5210" w:type="dxa"/>
          </w:tcPr>
          <w:p w14:paraId="29952B67" w14:textId="674A4773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 Обеспечение чистоты и порядка в номерах без участия человека</w:t>
            </w:r>
          </w:p>
        </w:tc>
      </w:tr>
      <w:tr w:rsidR="00DB636F" w:rsidRPr="00816CD0" w14:paraId="091DD284" w14:textId="77777777" w:rsidTr="00DB636F">
        <w:tc>
          <w:tcPr>
            <w:tcW w:w="4361" w:type="dxa"/>
          </w:tcPr>
          <w:p w14:paraId="7E7F1248" w14:textId="26017D04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2. Искусственный интеллект для персонализированных рекомендаций гостям</w:t>
            </w:r>
          </w:p>
        </w:tc>
        <w:tc>
          <w:tcPr>
            <w:tcW w:w="5210" w:type="dxa"/>
          </w:tcPr>
          <w:p w14:paraId="6BED4931" w14:textId="746DDA18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Б. Индивидуальные предложения услуг на основе анализа предпочтений гостя</w:t>
            </w:r>
          </w:p>
        </w:tc>
      </w:tr>
      <w:tr w:rsidR="00DB636F" w:rsidRPr="00816CD0" w14:paraId="2CC8E220" w14:textId="77777777" w:rsidTr="00DB636F">
        <w:tc>
          <w:tcPr>
            <w:tcW w:w="4361" w:type="dxa"/>
          </w:tcPr>
          <w:p w14:paraId="5821D337" w14:textId="2225BFD2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3. Мобильные приложения для управления бронью и услугами</w:t>
            </w:r>
          </w:p>
        </w:tc>
        <w:tc>
          <w:tcPr>
            <w:tcW w:w="5210" w:type="dxa"/>
          </w:tcPr>
          <w:p w14:paraId="24B0C6D7" w14:textId="32A346D6" w:rsidR="00DB636F" w:rsidRPr="00816CD0" w:rsidRDefault="00DB636F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В. Возможность самостоятельного бронирования и управления заказанными услугами через смартфон</w:t>
            </w:r>
          </w:p>
        </w:tc>
      </w:tr>
    </w:tbl>
    <w:p w14:paraId="3E0EF50F" w14:textId="47427DC2" w:rsidR="00274F99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B636F" w:rsidRPr="00816CD0">
        <w:rPr>
          <w:rFonts w:ascii="Times New Roman" w:hAnsi="Times New Roman" w:cs="Times New Roman"/>
          <w:sz w:val="28"/>
          <w:szCs w:val="28"/>
        </w:rPr>
        <w:t>твет: 1-А, 2-Б, 3-В</w:t>
      </w:r>
    </w:p>
    <w:p w14:paraId="32406873" w14:textId="3AEB9E31" w:rsidR="006B1D5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C20814F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C947B" w14:textId="018AB710" w:rsidR="00BD184C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</w:t>
      </w:r>
      <w:r w:rsidR="00BD184C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75CE" w:rsidRPr="00816CD0">
        <w:rPr>
          <w:rFonts w:ascii="Times New Roman" w:hAnsi="Times New Roman" w:cs="Times New Roman"/>
          <w:i/>
          <w:sz w:val="28"/>
          <w:szCs w:val="28"/>
        </w:rPr>
        <w:t>Распределите шаги процесса управления качеством обслуживания в сетевой гостинице</w:t>
      </w:r>
      <w:r w:rsidR="00BD184C"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p w14:paraId="77D096D7" w14:textId="1A4098F4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Сбор отзывов клиентов</w:t>
      </w:r>
    </w:p>
    <w:p w14:paraId="1837A0CE" w14:textId="3B387B4B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Установление стандартов качества</w:t>
      </w:r>
    </w:p>
    <w:p w14:paraId="2920CB7D" w14:textId="00DEBDFF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Контроль выполнения стандартов</w:t>
      </w:r>
    </w:p>
    <w:p w14:paraId="4667BF24" w14:textId="7777777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Корректирующие действия</w:t>
      </w:r>
    </w:p>
    <w:p w14:paraId="49C7C824" w14:textId="567F5ED9" w:rsidR="00BD184C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BD184C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575CE" w:rsidRPr="00816CD0">
        <w:rPr>
          <w:rFonts w:ascii="Times New Roman" w:hAnsi="Times New Roman" w:cs="Times New Roman"/>
          <w:sz w:val="28"/>
          <w:szCs w:val="28"/>
        </w:rPr>
        <w:t>Б, В, А, Г</w:t>
      </w:r>
    </w:p>
    <w:p w14:paraId="6B694970" w14:textId="39CF7B2F" w:rsidR="00BD184C" w:rsidRPr="00816CD0" w:rsidRDefault="002A05C0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7B59662" w14:textId="77777777" w:rsidR="002A05C0" w:rsidRPr="00816CD0" w:rsidRDefault="002A05C0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332D7" w14:textId="4A69F2C0" w:rsidR="00BD184C" w:rsidRPr="00816CD0" w:rsidRDefault="00607EDB" w:rsidP="00BD1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BD184C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75CE" w:rsidRPr="00816CD0">
        <w:rPr>
          <w:rFonts w:ascii="Times New Roman" w:hAnsi="Times New Roman" w:cs="Times New Roman"/>
          <w:i/>
          <w:sz w:val="28"/>
          <w:szCs w:val="28"/>
        </w:rPr>
        <w:t>Выберите верный порядок действий при внедрении инновационных технологий в сетевые гостиницы</w:t>
      </w:r>
      <w:r w:rsidR="00D63116" w:rsidRPr="00816CD0">
        <w:rPr>
          <w:rFonts w:ascii="Times New Roman" w:hAnsi="Times New Roman" w:cs="Times New Roman"/>
          <w:i/>
          <w:sz w:val="28"/>
          <w:szCs w:val="28"/>
        </w:rPr>
        <w:t>:</w:t>
      </w:r>
    </w:p>
    <w:p w14:paraId="6F8A2716" w14:textId="7C22CF12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Определение потребностей и целей</w:t>
      </w:r>
    </w:p>
    <w:p w14:paraId="220A619E" w14:textId="5E6ED974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Тестирование выбранных решений</w:t>
      </w:r>
    </w:p>
    <w:p w14:paraId="034FB029" w14:textId="5D9910FA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>В. Интеграция технологий</w:t>
      </w:r>
    </w:p>
    <w:p w14:paraId="66D130F2" w14:textId="7777777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Выбор подходящих технологий</w:t>
      </w:r>
    </w:p>
    <w:p w14:paraId="65362953" w14:textId="5C67187D" w:rsidR="00D63116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63116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575CE" w:rsidRPr="00816CD0">
        <w:rPr>
          <w:rFonts w:ascii="Times New Roman" w:hAnsi="Times New Roman" w:cs="Times New Roman"/>
          <w:sz w:val="28"/>
          <w:szCs w:val="28"/>
        </w:rPr>
        <w:t>А, Г, Б, В</w:t>
      </w:r>
    </w:p>
    <w:p w14:paraId="0790586A" w14:textId="48FEBCD3" w:rsidR="005D6A05" w:rsidRPr="00816CD0" w:rsidRDefault="002A05C0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F9EC89C" w14:textId="77777777" w:rsidR="002A05C0" w:rsidRPr="00816CD0" w:rsidRDefault="002A05C0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9E87" w14:textId="38881437" w:rsidR="00B575CE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</w:t>
      </w:r>
      <w:r w:rsidR="005D6A05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75CE" w:rsidRPr="00816CD0">
        <w:rPr>
          <w:rFonts w:ascii="Times New Roman" w:hAnsi="Times New Roman" w:cs="Times New Roman"/>
          <w:i/>
          <w:sz w:val="28"/>
          <w:szCs w:val="28"/>
        </w:rPr>
        <w:t>Укажите правильный порядок этапов открытия нового отеля в рамках сетевой гостиницы:</w:t>
      </w:r>
    </w:p>
    <w:p w14:paraId="6F8475A2" w14:textId="7B5AFD5F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Проектирование и строительство</w:t>
      </w:r>
    </w:p>
    <w:p w14:paraId="47A1CAD3" w14:textId="6CB72138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Заключение договоров с поставщиками</w:t>
      </w:r>
    </w:p>
    <w:p w14:paraId="24EEEDFA" w14:textId="4882428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Набор персонала</w:t>
      </w:r>
    </w:p>
    <w:p w14:paraId="33CF20EF" w14:textId="77777777" w:rsidR="00B575CE" w:rsidRPr="00816CD0" w:rsidRDefault="00B575CE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Маркетинговая кампания</w:t>
      </w:r>
    </w:p>
    <w:p w14:paraId="3E01C836" w14:textId="5690F358" w:rsidR="00FE1970" w:rsidRPr="00816CD0" w:rsidRDefault="00607EDB" w:rsidP="00B5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FE1970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575CE" w:rsidRPr="00816CD0">
        <w:rPr>
          <w:rFonts w:ascii="Times New Roman" w:hAnsi="Times New Roman" w:cs="Times New Roman"/>
          <w:sz w:val="28"/>
          <w:szCs w:val="28"/>
        </w:rPr>
        <w:t>А, Б, В, Г</w:t>
      </w:r>
    </w:p>
    <w:p w14:paraId="0D770D31" w14:textId="17E6DFAC" w:rsidR="00B575CE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F1F7519" w14:textId="77777777" w:rsidR="002A05C0" w:rsidRPr="00816CD0" w:rsidRDefault="002A05C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07D21" w14:textId="189D2D57" w:rsidR="005C0EEB" w:rsidRPr="00816CD0" w:rsidRDefault="00607EDB" w:rsidP="005C0E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4</w:t>
      </w:r>
      <w:r w:rsidR="002B289D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C0EEB" w:rsidRPr="00816CD0">
        <w:rPr>
          <w:rFonts w:ascii="Times New Roman" w:hAnsi="Times New Roman" w:cs="Times New Roman"/>
          <w:i/>
          <w:sz w:val="28"/>
          <w:szCs w:val="28"/>
        </w:rPr>
        <w:t>Расположите этапы заключения франчайзингового договора в правильном порядке:</w:t>
      </w:r>
    </w:p>
    <w:p w14:paraId="1DDD161C" w14:textId="1444917F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А. Подписание договора</w:t>
      </w:r>
    </w:p>
    <w:p w14:paraId="45A5EFB6" w14:textId="258E6637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Б. Выбор франшизы</w:t>
      </w:r>
    </w:p>
    <w:p w14:paraId="09E9F429" w14:textId="62F424D8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В. Анализ рынка и конкурентов</w:t>
      </w:r>
    </w:p>
    <w:p w14:paraId="7F8CE82D" w14:textId="77777777" w:rsidR="005C0EEB" w:rsidRPr="00816CD0" w:rsidRDefault="005C0EE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Г. Оценка финансовых возможностей</w:t>
      </w:r>
    </w:p>
    <w:p w14:paraId="662AA5F4" w14:textId="3923803F" w:rsidR="00BD184C" w:rsidRPr="00816CD0" w:rsidRDefault="00607EDB" w:rsidP="005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2B289D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C0EEB" w:rsidRPr="00816CD0">
        <w:rPr>
          <w:rFonts w:ascii="Times New Roman" w:hAnsi="Times New Roman" w:cs="Times New Roman"/>
          <w:sz w:val="28"/>
          <w:szCs w:val="28"/>
        </w:rPr>
        <w:t>В, Г, Б, А</w:t>
      </w:r>
    </w:p>
    <w:p w14:paraId="6FF43910" w14:textId="5F86C6B3" w:rsidR="00D5350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081B145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16CD0" w:rsidRDefault="00E638A6" w:rsidP="002B289D">
      <w:pPr>
        <w:pStyle w:val="3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1FBB752" w:rsidR="00914935" w:rsidRPr="00816CD0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1. Заполните пропущенное слово (словосочетание):</w:t>
      </w:r>
    </w:p>
    <w:p w14:paraId="399BB211" w14:textId="4AC05F2B" w:rsidR="00D53508" w:rsidRPr="00816CD0" w:rsidRDefault="00D5350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Гостиничная _______ </w:t>
      </w:r>
      <w:r w:rsidR="003E0410" w:rsidRPr="00816CD0">
        <w:rPr>
          <w:rFonts w:ascii="Times New Roman" w:hAnsi="Times New Roman" w:cs="Times New Roman"/>
          <w:sz w:val="28"/>
          <w:szCs w:val="28"/>
        </w:rPr>
        <w:t>–</w:t>
      </w:r>
      <w:r w:rsidRPr="00816CD0">
        <w:rPr>
          <w:rFonts w:ascii="Times New Roman" w:hAnsi="Times New Roman" w:cs="Times New Roman"/>
          <w:sz w:val="28"/>
          <w:szCs w:val="28"/>
        </w:rPr>
        <w:t xml:space="preserve"> это объединение нескольких гостиниц под общим брендом, работающих по единым стандартам качества обслуживания и управления. Такие сети могут включать отели разного уровня комфорта и ценовых категорий, расположенные в разных регионах или странах. </w:t>
      </w:r>
    </w:p>
    <w:p w14:paraId="1FFBB2FD" w14:textId="014D8A70" w:rsidR="00914935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D53508" w:rsidRPr="00816CD0">
        <w:rPr>
          <w:rFonts w:ascii="Times New Roman" w:hAnsi="Times New Roman" w:cs="Times New Roman"/>
          <w:sz w:val="28"/>
          <w:szCs w:val="28"/>
        </w:rPr>
        <w:t>твет: сеть</w:t>
      </w:r>
    </w:p>
    <w:p w14:paraId="4F9CD615" w14:textId="3FB3AA5D" w:rsidR="00D53508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A9B8ADF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17505" w14:textId="1B1FC144" w:rsidR="00745BD6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745BD6" w:rsidRPr="00816CD0">
        <w:rPr>
          <w:rFonts w:ascii="Times New Roman" w:hAnsi="Times New Roman" w:cs="Times New Roman"/>
          <w:i/>
          <w:sz w:val="28"/>
          <w:szCs w:val="28"/>
        </w:rPr>
        <w:t>. Заполните пропущенное слово (словосочетание):</w:t>
      </w:r>
    </w:p>
    <w:p w14:paraId="2905AC92" w14:textId="03677538" w:rsidR="00D43090" w:rsidRPr="00816CD0" w:rsidRDefault="00D4309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Сетевой гостиничный _______ </w:t>
      </w:r>
      <w:r w:rsidR="003E0410" w:rsidRPr="00816CD0">
        <w:rPr>
          <w:rFonts w:ascii="Times New Roman" w:hAnsi="Times New Roman" w:cs="Times New Roman"/>
          <w:sz w:val="28"/>
          <w:szCs w:val="28"/>
        </w:rPr>
        <w:t>–</w:t>
      </w:r>
      <w:r w:rsidRPr="00816CD0">
        <w:rPr>
          <w:rFonts w:ascii="Times New Roman" w:hAnsi="Times New Roman" w:cs="Times New Roman"/>
          <w:sz w:val="28"/>
          <w:szCs w:val="28"/>
        </w:rPr>
        <w:t xml:space="preserve"> это деятельность, связанная с управлением и развитием гостиничных сетей, объединяющих несколько отелей под единым брендом. Основные характеристики включают централизованное управление, соблюдение единых стандартов качества обслуживания, использование общих маркетинговых стратегий и технологий, а также взаимодействие с франчайзи или управляющими компаниями. Целью такого подхода является обеспечение узнаваемости бренда, повышение конкурентоспособности и увеличение доходов за счет масштабирования бизнеса.</w:t>
      </w:r>
    </w:p>
    <w:p w14:paraId="420D3D8B" w14:textId="190D70C1" w:rsidR="0097235C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2B289D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43090" w:rsidRPr="00816CD0">
        <w:rPr>
          <w:rFonts w:ascii="Times New Roman" w:hAnsi="Times New Roman" w:cs="Times New Roman"/>
          <w:sz w:val="28"/>
          <w:szCs w:val="28"/>
        </w:rPr>
        <w:t>бизнес</w:t>
      </w:r>
    </w:p>
    <w:p w14:paraId="207C4E6C" w14:textId="510FC47E" w:rsidR="0097235C" w:rsidRDefault="002A05C0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4F207BD" w14:textId="77777777" w:rsidR="003E0410" w:rsidRPr="00816CD0" w:rsidRDefault="003E0410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23982" w14:textId="5095D8E2" w:rsidR="00C6093E" w:rsidRPr="00816CD0" w:rsidRDefault="00607EDB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</w:t>
      </w:r>
      <w:r w:rsidR="0097235C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6093E" w:rsidRPr="00816CD0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30A2A9EF" w14:textId="4164C8F0" w:rsidR="002B289D" w:rsidRPr="00816CD0" w:rsidRDefault="00C6093E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Marriott International </w:t>
      </w:r>
      <w:r w:rsidR="003E0410" w:rsidRPr="00816CD0">
        <w:rPr>
          <w:rFonts w:ascii="Times New Roman" w:hAnsi="Times New Roman" w:cs="Times New Roman"/>
          <w:sz w:val="28"/>
          <w:szCs w:val="28"/>
        </w:rPr>
        <w:t>–</w:t>
      </w:r>
      <w:r w:rsidRPr="00816CD0">
        <w:rPr>
          <w:rFonts w:ascii="Times New Roman" w:hAnsi="Times New Roman" w:cs="Times New Roman"/>
          <w:sz w:val="28"/>
          <w:szCs w:val="28"/>
        </w:rPr>
        <w:t xml:space="preserve"> одна из крупнейших _______, включающая такие бренды, как Ritz-Carlton, Sheraton, Westin, Courtyard by Marriott и другие.</w:t>
      </w:r>
      <w:r w:rsidR="00745BD6" w:rsidRPr="00816CD0">
        <w:rPr>
          <w:rFonts w:ascii="Times New Roman" w:hAnsi="Times New Roman" w:cs="Times New Roman"/>
          <w:sz w:val="28"/>
          <w:szCs w:val="28"/>
        </w:rPr>
        <w:tab/>
      </w:r>
    </w:p>
    <w:p w14:paraId="63A83970" w14:textId="76B0267F" w:rsidR="00745BD6" w:rsidRPr="00816CD0" w:rsidRDefault="00607EDB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97235C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6093E" w:rsidRPr="00816CD0">
        <w:rPr>
          <w:rFonts w:ascii="Times New Roman" w:hAnsi="Times New Roman" w:cs="Times New Roman"/>
          <w:sz w:val="28"/>
          <w:szCs w:val="28"/>
        </w:rPr>
        <w:t>гостиничных сетей</w:t>
      </w:r>
    </w:p>
    <w:p w14:paraId="3855D3A4" w14:textId="55458496" w:rsidR="00C6093E" w:rsidRPr="00816CD0" w:rsidRDefault="002A05C0" w:rsidP="00C6093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6FC3F30" w14:textId="77777777" w:rsidR="002A05C0" w:rsidRPr="00816CD0" w:rsidRDefault="002A05C0" w:rsidP="00C6093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EC1D224" w:rsidR="00914935" w:rsidRPr="00816CD0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E6C2437" w14:textId="1FEEC976" w:rsidR="00E46BA0" w:rsidRPr="00816CD0" w:rsidRDefault="00C6093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Назовите наиболее известные гостиничные сети в мире</w:t>
      </w:r>
      <w:r w:rsidR="00E46BA0" w:rsidRPr="00816CD0">
        <w:rPr>
          <w:rFonts w:ascii="Times New Roman" w:hAnsi="Times New Roman" w:cs="Times New Roman"/>
          <w:sz w:val="28"/>
          <w:szCs w:val="28"/>
        </w:rPr>
        <w:t xml:space="preserve">? Укажите </w:t>
      </w:r>
      <w:r w:rsidRPr="00816CD0">
        <w:rPr>
          <w:rFonts w:ascii="Times New Roman" w:hAnsi="Times New Roman" w:cs="Times New Roman"/>
          <w:sz w:val="28"/>
          <w:szCs w:val="28"/>
        </w:rPr>
        <w:t>минимум три</w:t>
      </w:r>
      <w:r w:rsidR="00E46BA0" w:rsidRPr="00816CD0">
        <w:rPr>
          <w:rFonts w:ascii="Times New Roman" w:hAnsi="Times New Roman" w:cs="Times New Roman"/>
          <w:sz w:val="28"/>
          <w:szCs w:val="28"/>
        </w:rPr>
        <w:t>.</w:t>
      </w:r>
    </w:p>
    <w:p w14:paraId="371E2434" w14:textId="12B441D7" w:rsidR="00E46BA0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 (варианты)</w:t>
      </w:r>
      <w:r w:rsidR="00E46BA0" w:rsidRPr="00816CD0">
        <w:rPr>
          <w:rFonts w:ascii="Times New Roman" w:hAnsi="Times New Roman" w:cs="Times New Roman"/>
          <w:sz w:val="28"/>
          <w:szCs w:val="28"/>
        </w:rPr>
        <w:t>:</w:t>
      </w:r>
    </w:p>
    <w:p w14:paraId="5FAACC64" w14:textId="02CDB051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>Marriott</w:t>
      </w:r>
      <w:r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3E0410">
        <w:rPr>
          <w:rFonts w:ascii="Times New Roman" w:hAnsi="Times New Roman" w:cs="Times New Roman"/>
          <w:sz w:val="28"/>
          <w:szCs w:val="28"/>
        </w:rPr>
        <w:t xml:space="preserve"> </w:t>
      </w:r>
      <w:r w:rsidR="003E0410" w:rsidRPr="00816CD0">
        <w:rPr>
          <w:rFonts w:ascii="Times New Roman" w:hAnsi="Times New Roman" w:cs="Times New Roman"/>
          <w:sz w:val="28"/>
          <w:szCs w:val="28"/>
        </w:rPr>
        <w:t>–</w:t>
      </w:r>
      <w:r w:rsidR="003E0410">
        <w:rPr>
          <w:rFonts w:ascii="Times New Roman" w:hAnsi="Times New Roman" w:cs="Times New Roman"/>
          <w:sz w:val="28"/>
          <w:szCs w:val="28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одна из крупнейших сетей, включающая такие бренды, как Ritz-Carlton, Sheraton, Westin, Courtyard by Marriott и другие.</w:t>
      </w:r>
    </w:p>
    <w:p w14:paraId="367006C6" w14:textId="3D3D1AFB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Hilton Worldwide Holdings Inc. - </w:t>
      </w:r>
      <w:r w:rsidRPr="00816CD0">
        <w:rPr>
          <w:rFonts w:ascii="Times New Roman" w:hAnsi="Times New Roman" w:cs="Times New Roman"/>
          <w:sz w:val="28"/>
          <w:szCs w:val="28"/>
        </w:rPr>
        <w:t>управляет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такими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6CD0">
        <w:rPr>
          <w:rFonts w:ascii="Times New Roman" w:hAnsi="Times New Roman" w:cs="Times New Roman"/>
          <w:sz w:val="28"/>
          <w:szCs w:val="28"/>
        </w:rPr>
        <w:t>как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Hilton Hotels &amp; Resorts, DoubleTree by Hilton, Hampton by Hilton, Waldorf Astoria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Conrad Hotels &amp; Resorts.</w:t>
      </w:r>
    </w:p>
    <w:p w14:paraId="02C0A9BB" w14:textId="1C368922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InterContinental Hotels Group (IHG) </w:t>
      </w:r>
      <w:r w:rsidR="003E0410" w:rsidRPr="003E041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включает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бренды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InterContinental, Holiday Inn, Crowne Plaza, Hotel Indigo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Staybridge Suites.</w:t>
      </w:r>
    </w:p>
    <w:p w14:paraId="343C2F92" w14:textId="01CCF912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AccorHotels </w:t>
      </w:r>
      <w:r w:rsidR="003E0410" w:rsidRPr="003E041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французская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группа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6CD0">
        <w:rPr>
          <w:rFonts w:ascii="Times New Roman" w:hAnsi="Times New Roman" w:cs="Times New Roman"/>
          <w:sz w:val="28"/>
          <w:szCs w:val="28"/>
        </w:rPr>
        <w:t>владеющая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Sofitel, Novotel, Mercure, Ibis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Pullman.</w:t>
      </w:r>
    </w:p>
    <w:p w14:paraId="03F9B635" w14:textId="3C910582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Wyndham Hotels and Resorts </w:t>
      </w:r>
      <w:r w:rsidR="003E0410" w:rsidRPr="003E041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включает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такие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бренды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16CD0">
        <w:rPr>
          <w:rFonts w:ascii="Times New Roman" w:hAnsi="Times New Roman" w:cs="Times New Roman"/>
          <w:sz w:val="28"/>
          <w:szCs w:val="28"/>
        </w:rPr>
        <w:t>как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Ramada, Days Inn, Super 8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Wyndham Grand.</w:t>
      </w:r>
    </w:p>
    <w:p w14:paraId="1DCFC248" w14:textId="39F1D631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Hyatt Hotels Corporation </w:t>
      </w:r>
      <w:r w:rsidR="003E0410" w:rsidRPr="003E041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управляет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Park Hyatt, Grand Hyatt, Hyatt Regency, Andaz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Hyatt Place.</w:t>
      </w:r>
    </w:p>
    <w:p w14:paraId="465D1262" w14:textId="2B590B64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Radisson Hotel Group </w:t>
      </w:r>
      <w:r w:rsidR="003E0410" w:rsidRPr="00816CD0">
        <w:rPr>
          <w:rFonts w:ascii="Times New Roman" w:hAnsi="Times New Roman" w:cs="Times New Roman"/>
          <w:sz w:val="28"/>
          <w:szCs w:val="28"/>
        </w:rPr>
        <w:t>–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владеет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CD0">
        <w:rPr>
          <w:rFonts w:ascii="Times New Roman" w:hAnsi="Times New Roman" w:cs="Times New Roman"/>
          <w:sz w:val="28"/>
          <w:szCs w:val="28"/>
        </w:rPr>
        <w:t>брендами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Radisson Blu, Radisson Red, Radisson Collection </w:t>
      </w:r>
      <w:r w:rsidRPr="00816CD0">
        <w:rPr>
          <w:rFonts w:ascii="Times New Roman" w:hAnsi="Times New Roman" w:cs="Times New Roman"/>
          <w:sz w:val="28"/>
          <w:szCs w:val="28"/>
        </w:rPr>
        <w:t>и</w:t>
      </w:r>
      <w:r w:rsidRPr="00816CD0">
        <w:rPr>
          <w:rFonts w:ascii="Times New Roman" w:hAnsi="Times New Roman" w:cs="Times New Roman"/>
          <w:sz w:val="28"/>
          <w:szCs w:val="28"/>
          <w:lang w:val="en-US"/>
        </w:rPr>
        <w:t xml:space="preserve"> Park Inn by Radisson.</w:t>
      </w:r>
    </w:p>
    <w:p w14:paraId="11FC1F1D" w14:textId="77777777" w:rsidR="00C6093E" w:rsidRPr="00816CD0" w:rsidRDefault="00C6093E" w:rsidP="00C60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Best Western Hotels &amp; Resorts - крупнейшая ассоциация независимых отелей с различными категориями комфортности.</w:t>
      </w:r>
    </w:p>
    <w:p w14:paraId="15F7CCC2" w14:textId="75A16CAF" w:rsidR="00C6093E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CD36C2F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E1788" w14:textId="669B7C27" w:rsidR="00AD541B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</w:t>
      </w:r>
      <w:r w:rsidR="0059028F" w:rsidRPr="00816C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541B" w:rsidRPr="00816CD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2B1A43BE" w14:textId="54C7D9D2" w:rsidR="0059028F" w:rsidRPr="00816CD0" w:rsidRDefault="00C6093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Дайте характеристику франчайзинга в гостиничном бизнесе?</w:t>
      </w:r>
    </w:p>
    <w:p w14:paraId="5A7A7CA4" w14:textId="1B228801" w:rsidR="0059028F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59028F" w:rsidRPr="00816CD0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6093E" w:rsidRPr="00816CD0">
        <w:rPr>
          <w:rFonts w:ascii="Times New Roman" w:hAnsi="Times New Roman" w:cs="Times New Roman"/>
          <w:sz w:val="28"/>
          <w:szCs w:val="28"/>
        </w:rPr>
        <w:t>Франчайзинг в гостиничном бизнесе - это соглашение, по которому владелец гостиницы получает право использовать бренд, стандарты и систему управления крупной гостиничной сети в обмен на регулярные платежи (роялти).</w:t>
      </w:r>
    </w:p>
    <w:p w14:paraId="6607C0CF" w14:textId="52338574" w:rsidR="00AD541B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D9387AA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2C871" w14:textId="204FB034" w:rsidR="00AD541B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</w:t>
      </w:r>
      <w:r w:rsidR="00AD541B" w:rsidRPr="00816CD0">
        <w:rPr>
          <w:rFonts w:ascii="Times New Roman" w:hAnsi="Times New Roman" w:cs="Times New Roman"/>
          <w:i/>
          <w:sz w:val="28"/>
          <w:szCs w:val="28"/>
        </w:rPr>
        <w:t xml:space="preserve">. Ответьте на вопрос: </w:t>
      </w:r>
    </w:p>
    <w:p w14:paraId="527CA974" w14:textId="3C1272B2" w:rsidR="00AD541B" w:rsidRPr="00816CD0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Почему обучение и развитие персонала важны для </w:t>
      </w:r>
      <w:r w:rsidR="00C6093E" w:rsidRPr="00816CD0">
        <w:rPr>
          <w:rFonts w:ascii="Times New Roman" w:hAnsi="Times New Roman" w:cs="Times New Roman"/>
          <w:sz w:val="28"/>
          <w:szCs w:val="28"/>
        </w:rPr>
        <w:t>сетевого гостиничного бизнеса</w:t>
      </w:r>
      <w:r w:rsidRPr="00816CD0">
        <w:rPr>
          <w:rFonts w:ascii="Times New Roman" w:hAnsi="Times New Roman" w:cs="Times New Roman"/>
          <w:sz w:val="28"/>
          <w:szCs w:val="28"/>
        </w:rPr>
        <w:t>?</w:t>
      </w:r>
    </w:p>
    <w:p w14:paraId="5D489C63" w14:textId="0387B25F" w:rsidR="00AD541B" w:rsidRPr="00816CD0" w:rsidRDefault="00607E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="00AD541B" w:rsidRPr="00816CD0">
        <w:rPr>
          <w:rFonts w:ascii="Times New Roman" w:hAnsi="Times New Roman" w:cs="Times New Roman"/>
          <w:sz w:val="28"/>
          <w:szCs w:val="28"/>
        </w:rPr>
        <w:t>твет: Обучение и развитие персонала обеспечивают сотрудников необходимыми навыками и знаниями для качественного обслуживания гостей, что напрямую влияет на удовлетворенность клиентов и репутацию гостиницы.</w:t>
      </w:r>
    </w:p>
    <w:p w14:paraId="26990755" w14:textId="33EA5227" w:rsidR="00C6093E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F5E8021" w14:textId="77777777" w:rsidR="002A05C0" w:rsidRPr="00816CD0" w:rsidRDefault="002A05C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16CD0" w:rsidRDefault="00E638A6" w:rsidP="00914935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16CD0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34CF1791" w:rsidR="00914935" w:rsidRPr="00816CD0" w:rsidRDefault="00607EDB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16CD0">
        <w:rPr>
          <w:rFonts w:ascii="Times New Roman" w:hAnsi="Times New Roman" w:cs="Times New Roman"/>
          <w:i/>
          <w:sz w:val="28"/>
          <w:szCs w:val="28"/>
        </w:rPr>
        <w:t>. Дайте развернутый ответ на вопрос:</w:t>
      </w:r>
    </w:p>
    <w:p w14:paraId="29D11628" w14:textId="3857AC94" w:rsidR="00C6093E" w:rsidRPr="00816CD0" w:rsidRDefault="00C6093E" w:rsidP="00AD5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Опишите ключевые аспекты управления гостиничной сетью, включая стратегию развития бренда</w:t>
      </w:r>
      <w:r w:rsidR="002A05C0" w:rsidRPr="00816CD0">
        <w:rPr>
          <w:rFonts w:ascii="Times New Roman" w:hAnsi="Times New Roman" w:cs="Times New Roman"/>
          <w:sz w:val="28"/>
          <w:szCs w:val="28"/>
        </w:rPr>
        <w:t>?</w:t>
      </w:r>
    </w:p>
    <w:p w14:paraId="07C7E76D" w14:textId="3292199D" w:rsidR="00607EDB" w:rsidRPr="00816CD0" w:rsidRDefault="00607EDB" w:rsidP="00AD5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Время ответа </w:t>
      </w:r>
      <w:bookmarkStart w:id="2" w:name="_Hlk193099683"/>
      <w:r w:rsidRPr="00816CD0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816CD0">
        <w:rPr>
          <w:rFonts w:ascii="Times New Roman" w:hAnsi="Times New Roman" w:cs="Times New Roman"/>
          <w:sz w:val="28"/>
          <w:szCs w:val="28"/>
        </w:rPr>
        <w:t xml:space="preserve"> 5 минут.</w:t>
      </w:r>
    </w:p>
    <w:p w14:paraId="6E591A3F" w14:textId="383B34A4" w:rsidR="00C6093E" w:rsidRPr="00816CD0" w:rsidRDefault="00AD541B" w:rsidP="00607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6093E" w:rsidRPr="00816CD0">
        <w:rPr>
          <w:rFonts w:ascii="Times New Roman" w:hAnsi="Times New Roman" w:cs="Times New Roman"/>
          <w:sz w:val="28"/>
          <w:szCs w:val="28"/>
        </w:rPr>
        <w:t xml:space="preserve">Управление гостиничной сетью требует комплексного подхода, который охватывает различные аспекты деятельности, такие как стратегия развития бренда, контроль качества обслуживания и способность адаптироваться к изменениям на рынке. </w:t>
      </w:r>
      <w:r w:rsidR="00607EDB" w:rsidRPr="00816CD0">
        <w:rPr>
          <w:rFonts w:ascii="Times New Roman" w:hAnsi="Times New Roman" w:cs="Times New Roman"/>
          <w:sz w:val="28"/>
          <w:szCs w:val="28"/>
        </w:rPr>
        <w:t>Ключевые аспекты управления гостиничной сетью</w:t>
      </w:r>
      <w:r w:rsidR="00C6093E" w:rsidRPr="00816CD0">
        <w:rPr>
          <w:rFonts w:ascii="Times New Roman" w:hAnsi="Times New Roman" w:cs="Times New Roman"/>
          <w:sz w:val="28"/>
          <w:szCs w:val="28"/>
        </w:rPr>
        <w:t>.</w:t>
      </w:r>
    </w:p>
    <w:p w14:paraId="47FC8511" w14:textId="5504B9FD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Стратегия развития бренда играет ключевую роль в успехе гостиничной сети. О</w:t>
      </w:r>
      <w:r w:rsidR="00EF363E" w:rsidRPr="00816CD0">
        <w:rPr>
          <w:rFonts w:ascii="Times New Roman" w:hAnsi="Times New Roman" w:cs="Times New Roman"/>
          <w:sz w:val="28"/>
          <w:szCs w:val="28"/>
        </w:rPr>
        <w:t>на включает следующие элементы:</w:t>
      </w:r>
    </w:p>
    <w:p w14:paraId="3D89CB3F" w14:textId="55F96EB3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Позиционирование: Определите уникальное торговое предложение (УТП), которое отличает вашу сеть от конкурентов. Например, Marriott International предлагает разнообразие брендов, удовлетворяя потребности разных сегментов рынка </w:t>
      </w:r>
      <w:r w:rsidR="00F636AD">
        <w:rPr>
          <w:rFonts w:ascii="Times New Roman" w:hAnsi="Times New Roman" w:cs="Times New Roman"/>
          <w:sz w:val="28"/>
          <w:szCs w:val="28"/>
        </w:rPr>
        <w:t>–</w:t>
      </w:r>
      <w:r w:rsidRPr="00816CD0">
        <w:rPr>
          <w:rFonts w:ascii="Times New Roman" w:hAnsi="Times New Roman" w:cs="Times New Roman"/>
          <w:sz w:val="28"/>
          <w:szCs w:val="28"/>
        </w:rPr>
        <w:t xml:space="preserve"> от бюджетных до роскошных отелей.</w:t>
      </w:r>
    </w:p>
    <w:p w14:paraId="6A470334" w14:textId="77777777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Маркетинговые коммуникации: Разработайте четкую и последовательную коммуникационную стратегию, чтобы донести ценности вашего бренда до потребителей. Примеры включают рекламные кампании, социальные медиа и программы лояльности.</w:t>
      </w:r>
    </w:p>
    <w:p w14:paraId="4152E17E" w14:textId="77777777" w:rsidR="00C609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Расширение присутствия: Планируйте расширение сети путем открытия новых объектов в стратегических локациях. Например, Hilton активно расширяет свое присутствие в развивающихся рынках, таких как Китай и Индия.</w:t>
      </w:r>
    </w:p>
    <w:p w14:paraId="31600723" w14:textId="77777777" w:rsidR="00EF363E" w:rsidRPr="00816CD0" w:rsidRDefault="00C6093E" w:rsidP="00607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Инновации: Постоянно внедряйте новые технологии и услуги, чтобы оставаться конкурентоспособными. Например, Hyatt Hotels Corporation фокусируется на устойчивых практиках и внедрении экологичных решений.</w:t>
      </w:r>
    </w:p>
    <w:p w14:paraId="1F1958AA" w14:textId="6150D3CC" w:rsidR="00F5724C" w:rsidRPr="00816CD0" w:rsidRDefault="00F5724C" w:rsidP="00F57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3 аспектов управления гостиничной сетью и краткой характеристикой каждого из них.</w:t>
      </w:r>
    </w:p>
    <w:p w14:paraId="70AD439E" w14:textId="1DCA70F8" w:rsidR="006E02EC" w:rsidRPr="003E0410" w:rsidRDefault="002A05C0" w:rsidP="003E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sectPr w:rsidR="006E02EC" w:rsidRPr="003E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31DB"/>
    <w:rsid w:val="000452C8"/>
    <w:rsid w:val="00063EBC"/>
    <w:rsid w:val="000E110E"/>
    <w:rsid w:val="000E180E"/>
    <w:rsid w:val="000F5034"/>
    <w:rsid w:val="001358C7"/>
    <w:rsid w:val="0018216D"/>
    <w:rsid w:val="001B453F"/>
    <w:rsid w:val="001C0A82"/>
    <w:rsid w:val="00274F99"/>
    <w:rsid w:val="002A05C0"/>
    <w:rsid w:val="002B289D"/>
    <w:rsid w:val="003000B9"/>
    <w:rsid w:val="0035357B"/>
    <w:rsid w:val="003857BD"/>
    <w:rsid w:val="003E0410"/>
    <w:rsid w:val="00437215"/>
    <w:rsid w:val="004973FB"/>
    <w:rsid w:val="00517374"/>
    <w:rsid w:val="00556A95"/>
    <w:rsid w:val="0059028F"/>
    <w:rsid w:val="005C0EEB"/>
    <w:rsid w:val="005D6A05"/>
    <w:rsid w:val="005E2383"/>
    <w:rsid w:val="00607EDB"/>
    <w:rsid w:val="00634CFB"/>
    <w:rsid w:val="006547FC"/>
    <w:rsid w:val="006B1D58"/>
    <w:rsid w:val="006E02EC"/>
    <w:rsid w:val="00745BD6"/>
    <w:rsid w:val="00760CD8"/>
    <w:rsid w:val="007719DD"/>
    <w:rsid w:val="007C1F7F"/>
    <w:rsid w:val="007D30CE"/>
    <w:rsid w:val="007E10EE"/>
    <w:rsid w:val="00816CD0"/>
    <w:rsid w:val="0084519E"/>
    <w:rsid w:val="00914935"/>
    <w:rsid w:val="0097235C"/>
    <w:rsid w:val="00992BE7"/>
    <w:rsid w:val="00A41E4C"/>
    <w:rsid w:val="00A53DD0"/>
    <w:rsid w:val="00A64450"/>
    <w:rsid w:val="00AD541B"/>
    <w:rsid w:val="00B10B18"/>
    <w:rsid w:val="00B20FB5"/>
    <w:rsid w:val="00B575CE"/>
    <w:rsid w:val="00BD184C"/>
    <w:rsid w:val="00BF2C2C"/>
    <w:rsid w:val="00C50A87"/>
    <w:rsid w:val="00C6093E"/>
    <w:rsid w:val="00C73807"/>
    <w:rsid w:val="00D43090"/>
    <w:rsid w:val="00D53508"/>
    <w:rsid w:val="00D62548"/>
    <w:rsid w:val="00D63116"/>
    <w:rsid w:val="00D66B67"/>
    <w:rsid w:val="00DB0C79"/>
    <w:rsid w:val="00DB636F"/>
    <w:rsid w:val="00DF7944"/>
    <w:rsid w:val="00E2555A"/>
    <w:rsid w:val="00E46BA0"/>
    <w:rsid w:val="00E638A6"/>
    <w:rsid w:val="00E6631F"/>
    <w:rsid w:val="00EF363E"/>
    <w:rsid w:val="00F424E6"/>
    <w:rsid w:val="00F5724C"/>
    <w:rsid w:val="00F6017F"/>
    <w:rsid w:val="00F628B6"/>
    <w:rsid w:val="00F636AD"/>
    <w:rsid w:val="00F90FCF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67104F2-FDB2-4E3D-931D-B70915CD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E1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2025-03-12T19:53:00Z</cp:lastPrinted>
  <dcterms:created xsi:type="dcterms:W3CDTF">2025-02-26T09:05:00Z</dcterms:created>
  <dcterms:modified xsi:type="dcterms:W3CDTF">2025-03-17T07:28:00Z</dcterms:modified>
</cp:coreProperties>
</file>