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53E6" w14:textId="295CBF38" w:rsidR="00987704" w:rsidRPr="00987704" w:rsidRDefault="00E638A6" w:rsidP="00987704">
      <w:pPr>
        <w:pStyle w:val="1"/>
        <w:rPr>
          <w:rFonts w:eastAsia="Times New Roman" w:cs="Times New Roman"/>
          <w:color w:val="000000"/>
          <w:szCs w:val="28"/>
          <w:lang w:eastAsia="ru-RU" w:bidi="ru-RU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987704">
        <w:rPr>
          <w:rFonts w:cs="Times New Roman"/>
          <w:szCs w:val="28"/>
        </w:rPr>
        <w:t>«</w:t>
      </w:r>
      <w:r w:rsidR="008E0E67">
        <w:rPr>
          <w:rFonts w:eastAsia="Times New Roman" w:cs="Times New Roman"/>
          <w:color w:val="000000"/>
          <w:szCs w:val="28"/>
          <w:lang w:eastAsia="ru-RU" w:bidi="ru-RU"/>
        </w:rPr>
        <w:t>Экономика гостиничной индустрии</w:t>
      </w:r>
      <w:r w:rsidR="00987704" w:rsidRPr="00987704">
        <w:rPr>
          <w:rFonts w:eastAsia="Times New Roman" w:cs="Times New Roman"/>
          <w:color w:val="000000"/>
          <w:szCs w:val="28"/>
          <w:lang w:eastAsia="ru-RU" w:bidi="ru-RU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7B3D1AB9" w14:textId="77777777" w:rsidR="008543CC" w:rsidRPr="008543CC" w:rsidRDefault="008543CC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3CC">
        <w:rPr>
          <w:rFonts w:ascii="Times New Roman" w:hAnsi="Times New Roman" w:cs="Times New Roman"/>
          <w:sz w:val="28"/>
          <w:szCs w:val="28"/>
        </w:rPr>
        <w:t>Совокупность настоящих и потенциальных потребителей индустрии гостеприимства – это:</w:t>
      </w:r>
    </w:p>
    <w:p w14:paraId="723719E0" w14:textId="77777777" w:rsidR="008543CC" w:rsidRPr="008543CC" w:rsidRDefault="008543CC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3CC">
        <w:rPr>
          <w:rFonts w:ascii="Times New Roman" w:hAnsi="Times New Roman" w:cs="Times New Roman"/>
          <w:sz w:val="28"/>
          <w:szCs w:val="28"/>
        </w:rPr>
        <w:t>а) структура туристского рынка</w:t>
      </w:r>
    </w:p>
    <w:p w14:paraId="46E88B27" w14:textId="0E102031" w:rsidR="008543CC" w:rsidRPr="008543CC" w:rsidRDefault="008543CC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рынок гостиничных услуг </w:t>
      </w:r>
    </w:p>
    <w:p w14:paraId="6E03DC2B" w14:textId="77777777" w:rsidR="008543CC" w:rsidRDefault="008543CC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3CC">
        <w:rPr>
          <w:rFonts w:ascii="Times New Roman" w:hAnsi="Times New Roman" w:cs="Times New Roman"/>
          <w:sz w:val="28"/>
          <w:szCs w:val="28"/>
        </w:rPr>
        <w:t xml:space="preserve">в) ассоциация потребителей индустрии гостеприимства </w:t>
      </w:r>
    </w:p>
    <w:p w14:paraId="7BA5DDA0" w14:textId="77777777" w:rsidR="008543CC" w:rsidRDefault="008543CC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корпорация</w:t>
      </w:r>
    </w:p>
    <w:p w14:paraId="72DBAE4C" w14:textId="13967558" w:rsidR="007C1F7F" w:rsidRPr="00E96B2F" w:rsidRDefault="004D2B7E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8543CC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0FA83AA6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96F09">
        <w:rPr>
          <w:rFonts w:ascii="Times New Roman" w:hAnsi="Times New Roman" w:cs="Times New Roman"/>
          <w:sz w:val="28"/>
          <w:szCs w:val="28"/>
        </w:rPr>
        <w:t>ОП</w:t>
      </w:r>
      <w:r w:rsidR="00671BA5">
        <w:rPr>
          <w:rFonts w:ascii="Times New Roman" w:hAnsi="Times New Roman" w:cs="Times New Roman"/>
          <w:sz w:val="28"/>
          <w:szCs w:val="28"/>
        </w:rPr>
        <w:t>К-</w:t>
      </w:r>
      <w:r w:rsidR="00D96F09">
        <w:rPr>
          <w:rFonts w:ascii="Times New Roman" w:hAnsi="Times New Roman" w:cs="Times New Roman"/>
          <w:sz w:val="28"/>
          <w:szCs w:val="28"/>
        </w:rPr>
        <w:t>5</w:t>
      </w:r>
      <w:r w:rsidR="00671BA5">
        <w:rPr>
          <w:rFonts w:ascii="Times New Roman" w:hAnsi="Times New Roman" w:cs="Times New Roman"/>
          <w:sz w:val="28"/>
          <w:szCs w:val="28"/>
        </w:rPr>
        <w:t xml:space="preserve"> (</w:t>
      </w:r>
      <w:r w:rsidR="00D96F09">
        <w:rPr>
          <w:rFonts w:ascii="Times New Roman" w:hAnsi="Times New Roman" w:cs="Times New Roman"/>
          <w:sz w:val="28"/>
          <w:szCs w:val="28"/>
        </w:rPr>
        <w:t>ОПК-5.1</w:t>
      </w:r>
      <w:r w:rsidR="005D07B0">
        <w:rPr>
          <w:rFonts w:ascii="Times New Roman" w:hAnsi="Times New Roman" w:cs="Times New Roman"/>
          <w:sz w:val="28"/>
          <w:szCs w:val="28"/>
        </w:rPr>
        <w:t>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A5CE7D7" w14:textId="24E6B574" w:rsidR="005D07B0" w:rsidRPr="00FF1EEF" w:rsidRDefault="00FF1EEF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EEF">
        <w:rPr>
          <w:rFonts w:ascii="Times New Roman" w:hAnsi="Times New Roman" w:cs="Times New Roman"/>
          <w:sz w:val="28"/>
          <w:szCs w:val="28"/>
          <w:shd w:val="clear" w:color="auto" w:fill="FFFFFF"/>
        </w:rPr>
        <w:t>Макроэкономическим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1EEF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показателям развития индустрии гостеприимства </w:t>
      </w:r>
      <w:r w:rsidR="005D07B0" w:rsidRPr="00FF1EEF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59370A6E" w14:textId="437236C3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D07B0">
        <w:rPr>
          <w:rFonts w:ascii="Times New Roman" w:hAnsi="Times New Roman" w:cs="Times New Roman"/>
          <w:sz w:val="28"/>
          <w:szCs w:val="28"/>
        </w:rPr>
        <w:t xml:space="preserve">) </w:t>
      </w:r>
      <w:r w:rsidR="00EC6F63">
        <w:rPr>
          <w:rFonts w:ascii="Times New Roman" w:hAnsi="Times New Roman" w:cs="Times New Roman"/>
          <w:sz w:val="28"/>
          <w:szCs w:val="28"/>
        </w:rPr>
        <w:t>Валютный курс</w:t>
      </w:r>
    </w:p>
    <w:p w14:paraId="2F980A62" w14:textId="7FCF2A72" w:rsidR="005D07B0" w:rsidRPr="00FF1EE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F1EEF" w:rsidRPr="00FF1EE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Добавленная стоимость туристской индустрии</w:t>
      </w:r>
    </w:p>
    <w:p w14:paraId="76D32512" w14:textId="7EA64E03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</w:t>
      </w:r>
      <w:r w:rsidRPr="005D07B0">
        <w:rPr>
          <w:rFonts w:ascii="Times New Roman" w:hAnsi="Times New Roman" w:cs="Times New Roman"/>
          <w:sz w:val="28"/>
          <w:szCs w:val="28"/>
        </w:rPr>
        <w:t>ранчайзинг</w:t>
      </w:r>
    </w:p>
    <w:p w14:paraId="1D420AB8" w14:textId="141D402A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EC6F63">
        <w:rPr>
          <w:rFonts w:ascii="Times New Roman" w:hAnsi="Times New Roman" w:cs="Times New Roman"/>
          <w:sz w:val="28"/>
          <w:szCs w:val="28"/>
        </w:rPr>
        <w:t>Развитие приватизационных процессов</w:t>
      </w:r>
    </w:p>
    <w:p w14:paraId="77BB6283" w14:textId="4FF33286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5D07B0">
        <w:rPr>
          <w:rFonts w:ascii="Times New Roman" w:hAnsi="Times New Roman" w:cs="Times New Roman"/>
          <w:sz w:val="28"/>
          <w:szCs w:val="28"/>
        </w:rPr>
        <w:t>Б</w:t>
      </w:r>
    </w:p>
    <w:p w14:paraId="07A14E6D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D6B1D16" w14:textId="412A4C69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К прямым показателям эффективности использования ресурсов относятся</w:t>
      </w:r>
      <w:r w:rsidR="00672986">
        <w:rPr>
          <w:rFonts w:ascii="Times New Roman" w:hAnsi="Times New Roman" w:cs="Times New Roman"/>
          <w:sz w:val="28"/>
          <w:szCs w:val="28"/>
        </w:rPr>
        <w:t>:</w:t>
      </w:r>
    </w:p>
    <w:p w14:paraId="2CBE9BC9" w14:textId="1A209EEF" w:rsidR="00C2427E" w:rsidRPr="00C2427E" w:rsidRDefault="00C242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Структура производственной функции в гостеприимстве</w:t>
      </w:r>
      <w:r w:rsidRPr="00C2427E">
        <w:rPr>
          <w:rFonts w:ascii="Times New Roman" w:hAnsi="Times New Roman" w:cs="Times New Roman"/>
          <w:sz w:val="28"/>
          <w:szCs w:val="28"/>
          <w:shd w:val="clear" w:color="auto" w:fill="FFFFFF"/>
        </w:rPr>
        <w:t> включает:</w:t>
      </w:r>
    </w:p>
    <w:p w14:paraId="707E00DA" w14:textId="6E969240" w:rsidR="00C2427E" w:rsidRPr="00C2427E" w:rsidRDefault="00C2427E" w:rsidP="00A24B5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24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Служба приёма и размещения гостей</w:t>
      </w:r>
    </w:p>
    <w:p w14:paraId="0797C48B" w14:textId="5980B052" w:rsidR="00C2427E" w:rsidRPr="00C2427E" w:rsidRDefault="00C2427E" w:rsidP="00A24B5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Б) Сметно-договорная служба</w:t>
      </w:r>
    </w:p>
    <w:p w14:paraId="366900B1" w14:textId="41118DFB" w:rsidR="00C2427E" w:rsidRPr="00C2427E" w:rsidRDefault="00C2427E" w:rsidP="00A24B5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В) Отдел снабжения</w:t>
      </w:r>
    </w:p>
    <w:p w14:paraId="1193CDE8" w14:textId="2779CB13" w:rsidR="00C2427E" w:rsidRPr="00C2427E" w:rsidRDefault="00C242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Г) Горячий цех</w:t>
      </w:r>
    </w:p>
    <w:p w14:paraId="190AF1A2" w14:textId="385DF549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C2427E">
        <w:rPr>
          <w:rFonts w:ascii="Times New Roman" w:hAnsi="Times New Roman" w:cs="Times New Roman"/>
          <w:sz w:val="28"/>
          <w:szCs w:val="28"/>
        </w:rPr>
        <w:t>А</w:t>
      </w:r>
    </w:p>
    <w:p w14:paraId="524A70FB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6FE1F4D" w14:textId="16C0A513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Прибыль от продаж равна:</w:t>
      </w:r>
    </w:p>
    <w:p w14:paraId="48608211" w14:textId="495255BF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А) выручка от продаж продукции, товаров, работ, услуг - себестоимость проданной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продукции, товаров, работ, услуг</w:t>
      </w:r>
    </w:p>
    <w:p w14:paraId="21087A0F" w14:textId="025BBC6D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Б) выручка от продаж продукции, товаров, работ, услуг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— себестоимость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проданной продукции товаров, работ, услуг - управленческие расходы — коммерческие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расходы</w:t>
      </w:r>
    </w:p>
    <w:p w14:paraId="5D3F533C" w14:textId="443064E9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В) валовая прибыль (управленческие расходы + коммерческие расходы)</w:t>
      </w:r>
    </w:p>
    <w:p w14:paraId="402C10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>Г) Все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0CDD2EAB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C5245EB" w14:textId="2C3BEE69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</w:t>
      </w:r>
      <w:r w:rsidR="00854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й организационно-правовой форме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854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647B747" w14:textId="77777777" w:rsidR="004D2B7E" w:rsidRPr="003D5125" w:rsidRDefault="004D2B7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99145B" w:rsidRPr="0099145B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529FA4AB" w:rsidR="007C1F7F" w:rsidRPr="0099145B" w:rsidRDefault="008543CC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0" w:type="auto"/>
            <w:hideMark/>
          </w:tcPr>
          <w:p w14:paraId="567716CD" w14:textId="69B55F1C" w:rsidR="007C1F7F" w:rsidRPr="0099145B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9145B" w:rsidRPr="0099145B" w14:paraId="3CB630D0" w14:textId="77777777" w:rsidTr="008543CC">
        <w:trPr>
          <w:trHeight w:val="2102"/>
          <w:tblCellSpacing w:w="15" w:type="dxa"/>
        </w:trPr>
        <w:tc>
          <w:tcPr>
            <w:tcW w:w="2932" w:type="dxa"/>
          </w:tcPr>
          <w:p w14:paraId="3F33E07D" w14:textId="09B3BEBE" w:rsidR="004A783F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ООО</w:t>
            </w:r>
          </w:p>
          <w:p w14:paraId="3536792D" w14:textId="77777777" w:rsidR="008543CC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АО</w:t>
            </w:r>
          </w:p>
          <w:p w14:paraId="2112AE25" w14:textId="77777777" w:rsidR="008543CC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ИП</w:t>
            </w:r>
          </w:p>
          <w:p w14:paraId="3C5E5370" w14:textId="77777777" w:rsidR="008543CC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Казенное учреждение</w:t>
            </w:r>
          </w:p>
          <w:p w14:paraId="2A8ADC68" w14:textId="4FA92456" w:rsidR="008543CC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НКО</w:t>
            </w:r>
          </w:p>
        </w:tc>
        <w:tc>
          <w:tcPr>
            <w:tcW w:w="0" w:type="auto"/>
            <w:hideMark/>
          </w:tcPr>
          <w:p w14:paraId="121334FD" w14:textId="1332AA66" w:rsidR="0099145B" w:rsidRPr="0099145B" w:rsidRDefault="0099145B" w:rsidP="001768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А) унитарная некоммерческая организация, которая находится в ведении государственных 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 или местного самоуправления</w:t>
            </w:r>
          </w:p>
          <w:p w14:paraId="05E476FA" w14:textId="3971785C" w:rsidR="0099145B" w:rsidRPr="0099145B" w:rsidRDefault="0099145B" w:rsidP="001768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омпанию могут основать один или несколько учредителей, а бизнес-процессами управляет назначенный участникам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директор или совет директоров</w:t>
            </w:r>
          </w:p>
          <w:p w14:paraId="28B4F69D" w14:textId="63DD9364" w:rsidR="0099145B" w:rsidRPr="0099145B" w:rsidRDefault="0099145B" w:rsidP="001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ыручку нельзя распределять между учредителями, её можно тратить лишь на реализацию уставных целей, например, религиозных или образовательных</w:t>
            </w:r>
          </w:p>
          <w:p w14:paraId="4165BBCD" w14:textId="115E8F16" w:rsidR="0099145B" w:rsidRPr="0099145B" w:rsidRDefault="0099145B" w:rsidP="001768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Г) оптимальный вариант для открытия небольшого отеля (не больше 50 номеров).</w:t>
            </w:r>
          </w:p>
          <w:p w14:paraId="2C365DB8" w14:textId="1D53C75A" w:rsidR="004A783F" w:rsidRPr="0099145B" w:rsidRDefault="0099145B" w:rsidP="00991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99145B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капитал нескольких участников разделен на акции</w:t>
            </w:r>
            <w:r>
              <w:rPr>
                <w:rStyle w:val="a5"/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</w:tr>
    </w:tbl>
    <w:p w14:paraId="508B6801" w14:textId="7605DA87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145B">
        <w:rPr>
          <w:rFonts w:ascii="Times New Roman" w:eastAsia="Times New Roman" w:hAnsi="Times New Roman" w:cs="Times New Roman"/>
          <w:sz w:val="28"/>
          <w:szCs w:val="28"/>
          <w:lang w:eastAsia="ru-RU"/>
        </w:rPr>
        <w:t>Б, 2-Д, 3-Г, 4-А, 5-В</w:t>
      </w:r>
    </w:p>
    <w:p w14:paraId="336A643C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795418C2" w14:textId="77777777" w:rsidR="008543CC" w:rsidRPr="004A783F" w:rsidRDefault="008543CC" w:rsidP="004A7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5C8B5D8D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оличественные</w:t>
            </w:r>
          </w:p>
          <w:p w14:paraId="16E0068D" w14:textId="7F822235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бсолютные</w:t>
            </w:r>
          </w:p>
          <w:p w14:paraId="2B680566" w14:textId="6BAC47E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тносительные</w:t>
            </w:r>
          </w:p>
          <w:p w14:paraId="59C89F97" w14:textId="1DF4E5AE" w:rsidR="008A6F2A" w:rsidRPr="00E96B2F" w:rsidRDefault="00EC462A" w:rsidP="009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ачественные</w:t>
            </w:r>
          </w:p>
        </w:tc>
        <w:tc>
          <w:tcPr>
            <w:tcW w:w="0" w:type="auto"/>
            <w:hideMark/>
          </w:tcPr>
          <w:p w14:paraId="5976DBBD" w14:textId="79AA79B5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отражают результативность и степень эффективности использования ресурсов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FD8B641" w14:textId="1C0C1E06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отражают общий объем и масштабы деятельности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7D4B839" w14:textId="2F968F83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определяют отношения между отдельными показателями и выражаются в процентах, коэффициентах или индексах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09F54DA" w14:textId="17E89D08" w:rsidR="008A6F2A" w:rsidRPr="00E96B2F" w:rsidRDefault="00EC462A" w:rsidP="00615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устанавливаются в натуральном или денежном эквиваленте </w:t>
            </w:r>
          </w:p>
        </w:tc>
      </w:tr>
    </w:tbl>
    <w:bookmarkEnd w:id="1"/>
    <w:p w14:paraId="0C48F151" w14:textId="24855E4A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3942605" w14:textId="77777777" w:rsidR="00D96F09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A623442" w14:textId="77777777" w:rsidR="007E3838" w:rsidRPr="00E96B2F" w:rsidRDefault="007E3838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58E361D8" w:rsidR="008A6F2A" w:rsidRPr="00672986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DE2BB9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</w:t>
      </w:r>
      <w:r w:rsidR="00DC51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показателями развития гостиничной базы и их</w:t>
      </w:r>
      <w:r w:rsidR="00937319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характеристикой</w:t>
      </w:r>
      <w:r w:rsidR="006D7AB7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196BEF" w:rsidRPr="006729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BEF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55E308C9" w:rsidR="008A6F2A" w:rsidRPr="00E96B2F" w:rsidRDefault="00DC51EF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5582" w:type="dxa"/>
            <w:vAlign w:val="center"/>
            <w:hideMark/>
          </w:tcPr>
          <w:p w14:paraId="6BF582C0" w14:textId="36948561" w:rsidR="008A6F2A" w:rsidRPr="00E96B2F" w:rsidRDefault="0093731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C51EF" w:rsidRPr="00DC51EF" w14:paraId="32843924" w14:textId="77777777" w:rsidTr="00DC51EF">
        <w:trPr>
          <w:trHeight w:val="1253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14CA6CE4" w:rsidR="00EC462A" w:rsidRPr="003F4E8B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4E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</w:t>
            </w:r>
            <w:r w:rsidR="00DC51EF" w:rsidRPr="00F730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Коэффициент</w:t>
            </w:r>
            <w:r w:rsidR="00DC51EF" w:rsidRPr="003F4E8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DC51EF" w:rsidRPr="00F730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загрузки</w:t>
            </w:r>
            <w:r w:rsidR="00DC51EF" w:rsidRPr="003F4E8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DC51EF" w:rsidRPr="00F730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номеров</w:t>
            </w:r>
          </w:p>
          <w:p w14:paraId="7432FC84" w14:textId="07BEC981" w:rsidR="00EC462A" w:rsidRPr="003F4E8B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730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</w:t>
            </w:r>
            <w:r w:rsidR="00DC51EF" w:rsidRPr="003F4E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ADR</w:t>
            </w:r>
            <w:r w:rsidR="00F7309C" w:rsidRPr="003F4E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(Average daily room rate)</w:t>
            </w:r>
            <w:r w:rsidR="00F7309C" w:rsidRPr="003F4E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14:paraId="630E59A0" w14:textId="7303AE96" w:rsidR="00EC462A" w:rsidRPr="003F4E8B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4E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3) </w:t>
            </w:r>
            <w:proofErr w:type="spellStart"/>
            <w:r w:rsidR="00DC51EF" w:rsidRPr="003F4E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RevPac</w:t>
            </w:r>
            <w:proofErr w:type="spellEnd"/>
            <w:r w:rsidR="00F7309C" w:rsidRPr="003F4E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(Revenue per Available Customer)</w:t>
            </w:r>
          </w:p>
          <w:p w14:paraId="14CAC799" w14:textId="045D2CE3" w:rsidR="008A6F2A" w:rsidRPr="003F4E8B" w:rsidRDefault="00EC462A" w:rsidP="001F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4E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4) </w:t>
            </w:r>
            <w:r w:rsidR="00DC51EF" w:rsidRPr="003F4E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F&amp;B</w:t>
            </w:r>
            <w:r w:rsidR="00F7309C" w:rsidRPr="003F4E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(Food and Beverage)</w:t>
            </w:r>
          </w:p>
          <w:p w14:paraId="3CB9AF2D" w14:textId="3BB755D6" w:rsidR="00DC51EF" w:rsidRPr="00F7309C" w:rsidRDefault="00DC51EF" w:rsidP="001F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73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Pr="00F730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MICE</w:t>
            </w:r>
          </w:p>
        </w:tc>
        <w:tc>
          <w:tcPr>
            <w:tcW w:w="5651" w:type="dxa"/>
            <w:gridSpan w:val="2"/>
            <w:hideMark/>
          </w:tcPr>
          <w:p w14:paraId="0A729EDA" w14:textId="5FDF327F" w:rsidR="00DE2BB9" w:rsidRPr="00DC51EF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C51EF"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цена номер-ночи</w:t>
            </w:r>
          </w:p>
          <w:p w14:paraId="6CFA37FB" w14:textId="06563C7F" w:rsidR="00DE2BB9" w:rsidRPr="00DC51EF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C51EF"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соотношение количества реализованного номерного фонда к общему числу располагаемых номеров за отчётное время</w:t>
            </w:r>
          </w:p>
          <w:p w14:paraId="56427ADD" w14:textId="55B8746B" w:rsidR="00DE2BB9" w:rsidRPr="00DC51EF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C51EF"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доля корпоративных мероприятий, конференций и других мероприятий в отеле</w:t>
            </w:r>
          </w:p>
          <w:p w14:paraId="78D30DAD" w14:textId="6E11522A" w:rsidR="008A6F2A" w:rsidRPr="00DC51EF" w:rsidRDefault="00EC462A" w:rsidP="00D541D0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C51EF"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выручка отеля за сутки в пересчёте на одного гостя</w:t>
            </w:r>
          </w:p>
          <w:p w14:paraId="41FA1854" w14:textId="7450B4B9" w:rsidR="00DC51EF" w:rsidRPr="00DC51EF" w:rsidRDefault="00DC51EF" w:rsidP="00D541D0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денег гости тратят на питание</w:t>
            </w:r>
          </w:p>
        </w:tc>
      </w:tr>
    </w:tbl>
    <w:p w14:paraId="47ECCA2F" w14:textId="31046603" w:rsidR="00196BEF" w:rsidRPr="00DC51EF" w:rsidRDefault="00EC462A" w:rsidP="0019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37319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DC51EF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37319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, 2-А</w:t>
      </w:r>
      <w:r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37319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DC51EF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Д, 5-В</w:t>
      </w:r>
    </w:p>
    <w:p w14:paraId="1F55A367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3D73AEC6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 между </w:t>
      </w:r>
      <w:r w:rsidR="00D11903">
        <w:rPr>
          <w:rFonts w:ascii="Times New Roman" w:hAnsi="Times New Roman" w:cs="Times New Roman"/>
          <w:i/>
          <w:iCs/>
          <w:sz w:val="28"/>
          <w:szCs w:val="28"/>
        </w:rPr>
        <w:t>функциями рыночного механизма в экономике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D11903">
        <w:rPr>
          <w:rFonts w:ascii="Times New Roman" w:hAnsi="Times New Roman" w:cs="Times New Roman"/>
          <w:i/>
          <w:iCs/>
          <w:sz w:val="28"/>
          <w:szCs w:val="28"/>
        </w:rPr>
        <w:t>их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3"/>
        <w:gridCol w:w="6182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5C3876E" w:rsidR="00196BEF" w:rsidRPr="00E96B2F" w:rsidRDefault="00D11903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0" w:type="auto"/>
            <w:vAlign w:val="center"/>
            <w:hideMark/>
          </w:tcPr>
          <w:p w14:paraId="6E6BABD6" w14:textId="0F1C8AE8" w:rsidR="00196BEF" w:rsidRPr="00E96B2F" w:rsidRDefault="00D11903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17EA42C8" w14:textId="77777777" w:rsidR="00D11903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Посредническая</w:t>
            </w:r>
          </w:p>
          <w:p w14:paraId="47A5594F" w14:textId="77777777" w:rsidR="00196BEF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Ценообразование</w:t>
            </w:r>
          </w:p>
          <w:p w14:paraId="2EA5800D" w14:textId="77777777" w:rsidR="00D11903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Санирующая (оздоравливающая)</w:t>
            </w:r>
          </w:p>
          <w:p w14:paraId="432B9C1D" w14:textId="77777777" w:rsidR="00D11903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Регулирующая</w:t>
            </w:r>
          </w:p>
          <w:p w14:paraId="1A8ADFF6" w14:textId="77777777" w:rsidR="00D11903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Информационная</w:t>
            </w:r>
          </w:p>
          <w:p w14:paraId="5A4657AA" w14:textId="18B8EEF0" w:rsidR="00D11903" w:rsidRPr="00D11903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Стимулирующая</w:t>
            </w:r>
          </w:p>
        </w:tc>
        <w:tc>
          <w:tcPr>
            <w:tcW w:w="0" w:type="auto"/>
            <w:hideMark/>
          </w:tcPr>
          <w:p w14:paraId="7AC6D2DB" w14:textId="2BDE3CDA" w:rsidR="00D11903" w:rsidRP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01AB"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Стимулирование производителей к совершенствованию технологий </w:t>
            </w:r>
            <w:r w:rsidR="00EB0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улучшению качества продукции</w:t>
            </w:r>
          </w:p>
          <w:p w14:paraId="3894105F" w14:textId="0DD87041" w:rsidR="00D11903" w:rsidRP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взаимодействии спроса и предложения формируется равновесная цена — та цена, по которой будет продаваться товар на рынке</w:t>
            </w:r>
          </w:p>
          <w:p w14:paraId="6F75DBF9" w14:textId="022D4E52" w:rsid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Рынок позволяет «встретиться» продавцам и покупателям и произвести обмен</w:t>
            </w:r>
          </w:p>
          <w:p w14:paraId="264E5079" w14:textId="3CC0A236" w:rsidR="00D11903" w:rsidRP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Рынок предоставляет производителям информацию о желаниях потребителей и количестве товара,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который предъявляется спрос</w:t>
            </w:r>
          </w:p>
          <w:p w14:paraId="2571E97B" w14:textId="451BD7D2" w:rsidR="00D11903" w:rsidRP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Рынок перераспределяет капитал и обеспечивает его перетекание из менее выгодных и рентабельных отраслей в более выгодные и рентабельные</w:t>
            </w:r>
          </w:p>
          <w:p w14:paraId="3010C287" w14:textId="58336F4D" w:rsidR="00196BEF" w:rsidRPr="00E96B2F" w:rsidRDefault="00D11903" w:rsidP="00EB0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</w:t>
            </w:r>
            <w:r w:rsidR="00EB0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01AB"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Рынок вынуждает закрываться и уходить с рынка неэффективные предприятия, которые не смогли подстроиться под рыночные отношения и спрос покупателей</w:t>
            </w:r>
          </w:p>
        </w:tc>
      </w:tr>
    </w:tbl>
    <w:p w14:paraId="7F727EFF" w14:textId="7408C1E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</w:t>
      </w:r>
      <w:r w:rsidR="00EB01A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EB01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EB01AB">
        <w:rPr>
          <w:rFonts w:ascii="Times New Roman" w:hAnsi="Times New Roman" w:cs="Times New Roman"/>
          <w:sz w:val="28"/>
          <w:szCs w:val="28"/>
        </w:rPr>
        <w:t>Д, 5-Г, 6-А</w:t>
      </w:r>
    </w:p>
    <w:p w14:paraId="1C5415AA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29008532" w14:textId="77777777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9116D" w14:textId="77777777" w:rsidR="00D22DEE" w:rsidRPr="00E96B2F" w:rsidRDefault="00D22DE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6FC7F2BE" w:rsidR="007C1F7F" w:rsidRPr="003D5125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22308F" w:rsidRPr="0022308F">
        <w:rPr>
          <w:rFonts w:ascii="Times New Roman" w:hAnsi="Times New Roman" w:cs="Times New Roman"/>
          <w:i/>
          <w:iCs/>
          <w:sz w:val="28"/>
          <w:szCs w:val="28"/>
        </w:rPr>
        <w:t>Определите верную последовательность иерархических уровней институциональной структуры регулирования гостиничного бизнеса сверху вниз. Обозначить номера этапов в последовательности и вписать их через запятую</w:t>
      </w:r>
      <w:r w:rsidR="006D7AB7" w:rsidRPr="007366B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8B8F6C0" w14:textId="77777777" w:rsidR="0022308F" w:rsidRPr="0022308F" w:rsidRDefault="007C1F7F" w:rsidP="002230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08F">
        <w:rPr>
          <w:rFonts w:ascii="Times New Roman" w:hAnsi="Times New Roman" w:cs="Times New Roman"/>
          <w:sz w:val="28"/>
          <w:szCs w:val="28"/>
        </w:rPr>
        <w:t xml:space="preserve">А) </w:t>
      </w:r>
      <w:r w:rsidR="0022308F" w:rsidRPr="0022308F">
        <w:rPr>
          <w:rFonts w:ascii="Times New Roman" w:hAnsi="Times New Roman" w:cs="Times New Roman"/>
          <w:bCs/>
          <w:sz w:val="28"/>
          <w:szCs w:val="28"/>
        </w:rPr>
        <w:t xml:space="preserve">уровень субъектов РФ, </w:t>
      </w:r>
    </w:p>
    <w:p w14:paraId="33974ADD" w14:textId="7175F60A" w:rsidR="0022308F" w:rsidRPr="0022308F" w:rsidRDefault="0022308F" w:rsidP="002230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08F">
        <w:rPr>
          <w:rFonts w:ascii="Times New Roman" w:hAnsi="Times New Roman" w:cs="Times New Roman"/>
          <w:bCs/>
          <w:sz w:val="28"/>
          <w:szCs w:val="28"/>
        </w:rPr>
        <w:t xml:space="preserve">Б) федеральный уровень, </w:t>
      </w:r>
    </w:p>
    <w:p w14:paraId="0054B2B3" w14:textId="57F0FE41" w:rsidR="007C1F7F" w:rsidRPr="0022308F" w:rsidRDefault="0022308F" w:rsidP="002230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08F">
        <w:rPr>
          <w:rFonts w:ascii="Times New Roman" w:hAnsi="Times New Roman" w:cs="Times New Roman"/>
          <w:bCs/>
          <w:sz w:val="28"/>
          <w:szCs w:val="28"/>
        </w:rPr>
        <w:t>В) муниципальный уровень</w:t>
      </w:r>
    </w:p>
    <w:p w14:paraId="5356E34C" w14:textId="576E4BD7" w:rsidR="0022308F" w:rsidRPr="0022308F" w:rsidRDefault="0022308F" w:rsidP="00223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08F">
        <w:rPr>
          <w:rFonts w:ascii="Times New Roman" w:hAnsi="Times New Roman" w:cs="Times New Roman"/>
          <w:bCs/>
          <w:sz w:val="28"/>
          <w:szCs w:val="28"/>
        </w:rPr>
        <w:t>Г) уровень предприятия</w:t>
      </w:r>
    </w:p>
    <w:p w14:paraId="4C583154" w14:textId="114B3EB8" w:rsidR="007C1F7F" w:rsidRPr="0022308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08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22308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22308F">
        <w:rPr>
          <w:rFonts w:ascii="Times New Roman" w:hAnsi="Times New Roman" w:cs="Times New Roman"/>
          <w:sz w:val="28"/>
          <w:szCs w:val="28"/>
        </w:rPr>
        <w:t>Б</w:t>
      </w:r>
      <w:r w:rsidR="007C1F7F" w:rsidRPr="0022308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22308F">
        <w:rPr>
          <w:rFonts w:ascii="Times New Roman" w:hAnsi="Times New Roman" w:cs="Times New Roman"/>
          <w:sz w:val="28"/>
          <w:szCs w:val="28"/>
        </w:rPr>
        <w:t>А</w:t>
      </w:r>
      <w:r w:rsidR="007C1F7F" w:rsidRPr="0022308F">
        <w:rPr>
          <w:rFonts w:ascii="Times New Roman" w:hAnsi="Times New Roman" w:cs="Times New Roman"/>
          <w:sz w:val="28"/>
          <w:szCs w:val="28"/>
        </w:rPr>
        <w:t>, В</w:t>
      </w:r>
      <w:r w:rsidR="00DA0244">
        <w:rPr>
          <w:rFonts w:ascii="Times New Roman" w:hAnsi="Times New Roman" w:cs="Times New Roman"/>
          <w:sz w:val="28"/>
          <w:szCs w:val="28"/>
        </w:rPr>
        <w:t>,</w:t>
      </w:r>
      <w:r w:rsidR="00DA0244" w:rsidRPr="00DA0244">
        <w:rPr>
          <w:rFonts w:ascii="Times New Roman" w:hAnsi="Times New Roman" w:cs="Times New Roman"/>
          <w:sz w:val="28"/>
          <w:szCs w:val="28"/>
        </w:rPr>
        <w:t xml:space="preserve"> </w:t>
      </w:r>
      <w:r w:rsidR="00DA0244">
        <w:rPr>
          <w:rFonts w:ascii="Times New Roman" w:hAnsi="Times New Roman" w:cs="Times New Roman"/>
          <w:sz w:val="28"/>
          <w:szCs w:val="28"/>
        </w:rPr>
        <w:t>Г</w:t>
      </w:r>
    </w:p>
    <w:p w14:paraId="60CFCF6E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4A3D26C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767EE" w14:textId="77777777" w:rsidR="00D53CFD" w:rsidRPr="00D53CFD" w:rsidRDefault="00196BEF" w:rsidP="00D53C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</w:t>
      </w:r>
      <w:r w:rsidR="00D53CFD" w:rsidRPr="00D53CFD">
        <w:rPr>
          <w:rFonts w:ascii="Times New Roman" w:hAnsi="Times New Roman" w:cs="Times New Roman"/>
          <w:bCs/>
          <w:i/>
          <w:sz w:val="28"/>
          <w:szCs w:val="28"/>
        </w:rPr>
        <w:t>иерархию законодательных актов в мировой экономике гостиничной индустрии</w:t>
      </w:r>
      <w:r w:rsidR="00D53CFD" w:rsidRPr="00D53CFD">
        <w:rPr>
          <w:rFonts w:ascii="Times New Roman" w:hAnsi="Times New Roman" w:cs="Times New Roman"/>
          <w:i/>
          <w:sz w:val="28"/>
          <w:szCs w:val="28"/>
        </w:rPr>
        <w:t>:</w:t>
      </w:r>
    </w:p>
    <w:p w14:paraId="668D4F84" w14:textId="2306C5B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Специальные международные правовые акты</w:t>
      </w:r>
      <w:r w:rsidR="00D53CFD" w:rsidRPr="00D53CFD">
        <w:rPr>
          <w:rFonts w:ascii="Times New Roman" w:hAnsi="Times New Roman" w:cs="Times New Roman"/>
          <w:sz w:val="28"/>
          <w:szCs w:val="28"/>
        </w:rPr>
        <w:t> 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по вопросам туризма</w:t>
      </w:r>
    </w:p>
    <w:p w14:paraId="56307B14" w14:textId="2F914C1B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Международные нормативные акты общего характера</w:t>
      </w:r>
      <w:r w:rsidR="00D53CF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53CFD" w:rsidRPr="00D53CFD">
        <w:rPr>
          <w:rFonts w:ascii="Times New Roman" w:hAnsi="Times New Roman" w:cs="Times New Roman"/>
          <w:sz w:val="28"/>
          <w:szCs w:val="28"/>
        </w:rPr>
        <w:t>Всеобщая декларация прав человека и гражданина ООН 1948 года, Международный пакт о гражданских и политических правах 1966 года и Международный пакт об экономических, социальных и культурных правах 1966 года</w:t>
      </w:r>
      <w:r w:rsidR="00D53CFD">
        <w:rPr>
          <w:rFonts w:ascii="Times New Roman" w:hAnsi="Times New Roman" w:cs="Times New Roman"/>
          <w:sz w:val="28"/>
          <w:szCs w:val="28"/>
        </w:rPr>
        <w:t>)</w:t>
      </w:r>
    </w:p>
    <w:p w14:paraId="1CEE9F56" w14:textId="51CABA9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Международные нормативные документы, регламентирующие взаимоотношения между гостиницами и турфирмами</w:t>
      </w:r>
      <w:r w:rsidR="00D53CF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53CFD" w:rsidRPr="00D53CFD">
        <w:rPr>
          <w:rFonts w:ascii="Times New Roman" w:hAnsi="Times New Roman" w:cs="Times New Roman"/>
          <w:sz w:val="28"/>
          <w:szCs w:val="28"/>
        </w:rPr>
        <w:t>Международные гостиничные правила</w:t>
      </w:r>
      <w:r w:rsidR="00D53CFD">
        <w:rPr>
          <w:rFonts w:ascii="Times New Roman" w:hAnsi="Times New Roman" w:cs="Times New Roman"/>
          <w:sz w:val="28"/>
          <w:szCs w:val="28"/>
        </w:rPr>
        <w:t xml:space="preserve">, </w:t>
      </w:r>
      <w:r w:rsidR="00D53CFD" w:rsidRPr="00D53CFD">
        <w:rPr>
          <w:rFonts w:ascii="Times New Roman" w:hAnsi="Times New Roman" w:cs="Times New Roman"/>
          <w:sz w:val="28"/>
          <w:szCs w:val="28"/>
        </w:rPr>
        <w:t>Кодекс отношений между гостиницами и турбюро</w:t>
      </w:r>
      <w:r w:rsidR="00D53CFD">
        <w:rPr>
          <w:rFonts w:ascii="Times New Roman" w:hAnsi="Times New Roman" w:cs="Times New Roman"/>
          <w:sz w:val="28"/>
          <w:szCs w:val="28"/>
        </w:rPr>
        <w:t>)</w:t>
      </w:r>
    </w:p>
    <w:p w14:paraId="09635D65" w14:textId="495F6A38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Международные договоры (соглашения), заключаемые между государствами по вопросам туризма</w:t>
      </w:r>
    </w:p>
    <w:p w14:paraId="7382AB46" w14:textId="0EB1CD39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</w:t>
      </w:r>
      <w:r w:rsidR="00AE7A2F">
        <w:rPr>
          <w:rFonts w:ascii="Times New Roman" w:hAnsi="Times New Roman" w:cs="Times New Roman"/>
          <w:sz w:val="28"/>
          <w:szCs w:val="28"/>
        </w:rPr>
        <w:t xml:space="preserve">Г,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35834796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07AAF36" w14:textId="7988884B" w:rsidR="006B1D58" w:rsidRPr="00D53CF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343ACAF0" w:rsidR="000E180E" w:rsidRPr="00F06A80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F06A80" w:rsidRPr="00F06A80">
        <w:rPr>
          <w:rFonts w:ascii="Times New Roman" w:hAnsi="Times New Roman" w:cs="Times New Roman"/>
          <w:i/>
          <w:sz w:val="28"/>
          <w:szCs w:val="28"/>
        </w:rPr>
        <w:t>становление экономики гостиничной индустрии</w:t>
      </w:r>
      <w:r w:rsidR="000E180E" w:rsidRPr="00F06A8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36101057" w:rsidR="000E180E" w:rsidRPr="00E96B2F" w:rsidRDefault="00F06A8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F06A80">
        <w:rPr>
          <w:rFonts w:ascii="Times New Roman" w:hAnsi="Times New Roman" w:cs="Times New Roman"/>
          <w:sz w:val="28"/>
          <w:szCs w:val="28"/>
        </w:rPr>
        <w:t xml:space="preserve"> появление различных крупных предприятий в области гостиничных услуг</w:t>
      </w:r>
    </w:p>
    <w:p w14:paraId="0C033891" w14:textId="0AA6A273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F06A80" w:rsidRPr="00F06A80">
        <w:rPr>
          <w:rFonts w:ascii="Times New Roman" w:hAnsi="Times New Roman" w:cs="Times New Roman"/>
          <w:sz w:val="28"/>
          <w:szCs w:val="28"/>
        </w:rPr>
        <w:t>рост количества предприятий в сфере сервиса, повышение качества оказываемых услуг</w:t>
      </w:r>
    </w:p>
    <w:p w14:paraId="729DBD15" w14:textId="28B6FF14" w:rsidR="000E180E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F06A80">
        <w:rPr>
          <w:rFonts w:ascii="Times New Roman" w:hAnsi="Times New Roman" w:cs="Times New Roman"/>
          <w:sz w:val="28"/>
          <w:szCs w:val="28"/>
        </w:rPr>
        <w:t>предыстория гостиничного дела</w:t>
      </w:r>
    </w:p>
    <w:p w14:paraId="1560295E" w14:textId="61DD98EC" w:rsidR="009C5FC9" w:rsidRDefault="00F06A8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F06A80">
        <w:rPr>
          <w:rFonts w:ascii="Times New Roman" w:hAnsi="Times New Roman" w:cs="Times New Roman"/>
          <w:sz w:val="28"/>
          <w:szCs w:val="28"/>
        </w:rPr>
        <w:t xml:space="preserve"> формир</w:t>
      </w:r>
      <w:r>
        <w:rPr>
          <w:rFonts w:ascii="Times New Roman" w:hAnsi="Times New Roman" w:cs="Times New Roman"/>
          <w:sz w:val="28"/>
          <w:szCs w:val="28"/>
        </w:rPr>
        <w:t>ование индустрии гостеприимства</w:t>
      </w:r>
    </w:p>
    <w:p w14:paraId="53355109" w14:textId="61F13FF9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  <w:r w:rsidR="009C5FC9">
        <w:rPr>
          <w:rFonts w:ascii="Times New Roman" w:hAnsi="Times New Roman" w:cs="Times New Roman"/>
          <w:sz w:val="28"/>
          <w:szCs w:val="28"/>
        </w:rPr>
        <w:t>, Г</w:t>
      </w:r>
    </w:p>
    <w:p w14:paraId="085E210F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39B0D120" w14:textId="77777777" w:rsidR="00F06A80" w:rsidRPr="00E96B2F" w:rsidRDefault="00F06A8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1B4B7" w14:textId="77777777" w:rsidR="00A66F2D" w:rsidRPr="00A66F2D" w:rsidRDefault="00196BEF" w:rsidP="00914935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</w:pPr>
      <w:r w:rsidRPr="00A66F2D">
        <w:rPr>
          <w:rFonts w:ascii="Times New Roman" w:hAnsi="Times New Roman" w:cs="Times New Roman"/>
          <w:i/>
          <w:sz w:val="28"/>
          <w:szCs w:val="28"/>
        </w:rPr>
        <w:t>4</w:t>
      </w:r>
      <w:r w:rsidR="000E180E" w:rsidRPr="00A66F2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E180E" w:rsidRPr="00A66F2D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</w:t>
      </w:r>
      <w:r w:rsidR="000E180E" w:rsidRPr="00A66F2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66F2D" w:rsidRPr="00A66F2D">
        <w:rPr>
          <w:rStyle w:val="a5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 xml:space="preserve">стран-лидеров </w:t>
      </w:r>
      <w:r w:rsidR="00A66F2D" w:rsidRPr="00A66F2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66F2D" w:rsidRPr="00A66F2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66F2D" w:rsidRPr="00A66F2D">
        <w:rPr>
          <w:rStyle w:val="a5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 xml:space="preserve">рейтинге по инвестициям в гостиничный бизнес </w:t>
      </w:r>
    </w:p>
    <w:p w14:paraId="24788AC5" w14:textId="1D6196BE" w:rsidR="00A66F2D" w:rsidRPr="00A66F2D" w:rsidRDefault="00A66F2D" w:rsidP="00914935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66F2D">
        <w:rPr>
          <w:rFonts w:ascii="Times New Roman" w:hAnsi="Times New Roman" w:cs="Times New Roman"/>
          <w:sz w:val="28"/>
          <w:szCs w:val="28"/>
          <w:shd w:val="clear" w:color="auto" w:fill="FFFFFF"/>
        </w:rPr>
        <w:t>А) Турция </w:t>
      </w:r>
    </w:p>
    <w:p w14:paraId="012A13A5" w14:textId="6C581043" w:rsidR="00A66F2D" w:rsidRPr="00A66F2D" w:rsidRDefault="00A66F2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6F2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Б) Великобритания</w:t>
      </w:r>
      <w:r w:rsidRPr="00A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71204AD" w14:textId="5AD53DBC" w:rsidR="00A66F2D" w:rsidRPr="00A66F2D" w:rsidRDefault="00A66F2D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Франция </w:t>
      </w:r>
    </w:p>
    <w:p w14:paraId="73B3D5D3" w14:textId="099EEDCD" w:rsidR="00A66F2D" w:rsidRPr="00A66F2D" w:rsidRDefault="00A66F2D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Германия </w:t>
      </w:r>
    </w:p>
    <w:p w14:paraId="4CC55458" w14:textId="72F93DC3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66F2D">
        <w:rPr>
          <w:rFonts w:ascii="Times New Roman" w:hAnsi="Times New Roman" w:cs="Times New Roman"/>
          <w:sz w:val="28"/>
          <w:szCs w:val="28"/>
        </w:rPr>
        <w:t>Б, Г, В, А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6EE94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37E024D9" w14:textId="1B30AE19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E9AD6E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9B2E990" w14:textId="5617B85E" w:rsidR="00AF4485" w:rsidRPr="00D22DEE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663AF3" w:rsidRPr="00D22DEE">
        <w:rPr>
          <w:rFonts w:ascii="Times New Roman" w:hAnsi="Times New Roman" w:cs="Times New Roman"/>
          <w:b/>
          <w:sz w:val="28"/>
          <w:szCs w:val="28"/>
        </w:rPr>
        <w:t>-</w:t>
      </w:r>
      <w:r w:rsidR="00D22DEE" w:rsidRPr="00D22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22DEE" w:rsidRPr="00D22DEE">
        <w:rPr>
          <w:rFonts w:ascii="Times New Roman" w:hAnsi="Times New Roman" w:cs="Times New Roman"/>
          <w:sz w:val="28"/>
          <w:szCs w:val="28"/>
          <w:shd w:val="clear" w:color="auto" w:fill="FFFFFF"/>
        </w:rPr>
        <w:t>это </w:t>
      </w:r>
      <w:r w:rsidR="00D22DEE" w:rsidRPr="00D22DE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разделение экономического объекта на части и элементы по производственно-технологическим принципам</w:t>
      </w:r>
      <w:r w:rsidR="00663AF3" w:rsidRPr="00D22DE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1FFBB2FD" w14:textId="0CFA2B9D" w:rsidR="00914935" w:rsidRPr="00D22DEE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E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BE7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DEE" w:rsidRPr="00BE7FD9">
        <w:rPr>
          <w:rFonts w:ascii="Times New Roman" w:hAnsi="Times New Roman" w:cs="Times New Roman"/>
          <w:bCs/>
          <w:sz w:val="28"/>
          <w:szCs w:val="28"/>
        </w:rPr>
        <w:t>с</w:t>
      </w:r>
      <w:r w:rsidR="00D22DEE" w:rsidRPr="00BE7FD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труктура</w:t>
      </w:r>
      <w:r w:rsidR="00D22DEE" w:rsidRPr="00D22DE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производственной функции в гостиничном бизнесе</w:t>
      </w:r>
      <w:r w:rsidR="00AB06DC" w:rsidRPr="00D22DEE">
        <w:rPr>
          <w:rFonts w:ascii="Times New Roman" w:hAnsi="Times New Roman" w:cs="Times New Roman"/>
          <w:b/>
          <w:sz w:val="28"/>
          <w:szCs w:val="28"/>
        </w:rPr>
        <w:t>.</w:t>
      </w:r>
    </w:p>
    <w:p w14:paraId="569B6B19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6D81D281" w14:textId="29BC9255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44C81" w14:textId="532E7D64" w:rsidR="00196BEF" w:rsidRPr="003D5125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33CBE6F2" w:rsidR="00371681" w:rsidRPr="00DF74A8" w:rsidRDefault="00D4392D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ru-RU"/>
        </w:rPr>
        <w:t>К</w:t>
      </w:r>
      <w:r w:rsidRPr="00A9426B">
        <w:rPr>
          <w:rFonts w:ascii="Times New Roman" w:hAnsi="Times New Roman"/>
          <w:sz w:val="26"/>
          <w:szCs w:val="26"/>
          <w:lang w:eastAsia="ru-RU"/>
        </w:rPr>
        <w:t xml:space="preserve">апитал, сформированный за счет средств, которые не принадлежат </w:t>
      </w:r>
      <w:r>
        <w:rPr>
          <w:rFonts w:ascii="Times New Roman" w:hAnsi="Times New Roman"/>
          <w:sz w:val="26"/>
          <w:szCs w:val="26"/>
          <w:lang w:eastAsia="ru-RU"/>
        </w:rPr>
        <w:t xml:space="preserve">гостиничному </w:t>
      </w:r>
      <w:r w:rsidRPr="00A9426B">
        <w:rPr>
          <w:rFonts w:ascii="Times New Roman" w:hAnsi="Times New Roman"/>
          <w:sz w:val="26"/>
          <w:szCs w:val="26"/>
          <w:lang w:eastAsia="ru-RU"/>
        </w:rPr>
        <w:t>предприятию, но постоянно находятся в его обороте, 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1F4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14:paraId="5FFA966F" w14:textId="385F4D65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D4392D">
        <w:rPr>
          <w:rFonts w:ascii="Times New Roman" w:hAnsi="Times New Roman" w:cs="Times New Roman"/>
          <w:sz w:val="28"/>
          <w:szCs w:val="28"/>
        </w:rPr>
        <w:t>привлеченный</w:t>
      </w:r>
      <w:r w:rsidR="006D4A96"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874ED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2F8DA055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4BBA0CB" w14:textId="66F29F84" w:rsidR="004001F4" w:rsidRPr="00D22DEE" w:rsidRDefault="004001F4" w:rsidP="00E3292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4A8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D22DEE">
        <w:rPr>
          <w:rFonts w:ascii="Times New Roman" w:hAnsi="Times New Roman"/>
          <w:sz w:val="26"/>
          <w:szCs w:val="26"/>
          <w:lang w:eastAsia="ru-RU"/>
        </w:rPr>
        <w:t xml:space="preserve">это </w:t>
      </w:r>
      <w:r w:rsidR="00D22DEE" w:rsidRPr="00D22DEE">
        <w:rPr>
          <w:rFonts w:ascii="Times New Roman" w:hAnsi="Times New Roman"/>
          <w:bCs/>
          <w:sz w:val="26"/>
          <w:szCs w:val="26"/>
          <w:lang w:eastAsia="ru-RU"/>
        </w:rPr>
        <w:t>объединение гостиничных предприятий</w:t>
      </w:r>
      <w:r w:rsidR="00D22DEE" w:rsidRPr="00D22DEE">
        <w:rPr>
          <w:rFonts w:ascii="Times New Roman" w:hAnsi="Times New Roman"/>
          <w:sz w:val="26"/>
          <w:szCs w:val="26"/>
          <w:lang w:eastAsia="ru-RU"/>
        </w:rPr>
        <w:t>, обладающих одинаковым уровнем сервиса, предоставляющих идентичный набор услуг, оформленных в одном дизайнерском решении и принципами работы с клиентами</w:t>
      </w:r>
      <w:r w:rsidRPr="00D22DEE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6AEE5089" w14:textId="3C2BFC9C" w:rsidR="00E32926" w:rsidRPr="00D22DEE" w:rsidRDefault="00E32926" w:rsidP="005D07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DEE">
        <w:rPr>
          <w:rFonts w:ascii="Times New Roman" w:hAnsi="Times New Roman"/>
          <w:sz w:val="26"/>
          <w:szCs w:val="26"/>
          <w:lang w:eastAsia="ru-RU"/>
        </w:rPr>
        <w:t xml:space="preserve">Правильный ответ: </w:t>
      </w:r>
      <w:r w:rsidR="00D22DEE">
        <w:rPr>
          <w:rFonts w:ascii="Times New Roman" w:hAnsi="Times New Roman"/>
          <w:sz w:val="26"/>
          <w:szCs w:val="26"/>
          <w:lang w:eastAsia="ru-RU"/>
        </w:rPr>
        <w:t>гостиничные цепи</w:t>
      </w:r>
      <w:r w:rsidR="006D4A96" w:rsidRPr="00D22DEE">
        <w:rPr>
          <w:rFonts w:ascii="Times New Roman" w:hAnsi="Times New Roman"/>
          <w:sz w:val="26"/>
          <w:szCs w:val="26"/>
          <w:lang w:eastAsia="ru-RU"/>
        </w:rPr>
        <w:t>.</w:t>
      </w:r>
    </w:p>
    <w:p w14:paraId="795A6F93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4FDBE7B" w14:textId="3B4B0FA6" w:rsidR="00371681" w:rsidRPr="00E96B2F" w:rsidRDefault="004001F4" w:rsidP="006D4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A96">
        <w:rPr>
          <w:rFonts w:ascii="Times New Roman" w:hAnsi="Times New Roman" w:cs="Times New Roman"/>
          <w:sz w:val="28"/>
          <w:szCs w:val="28"/>
        </w:rPr>
        <w:t xml:space="preserve">это </w:t>
      </w:r>
      <w:r w:rsidR="006D4A96" w:rsidRPr="006D4A96">
        <w:rPr>
          <w:rFonts w:ascii="Times New Roman" w:hAnsi="Times New Roman" w:cs="Times New Roman"/>
          <w:sz w:val="28"/>
          <w:szCs w:val="28"/>
        </w:rPr>
        <w:t>деятельность юридических лиц и индивидуальных предпринимателей, обладающих или наделённых в установленном порядке имущественными правами на какое-то коллективное средство размещения, по непосредственному распоряжению и управлению им для предоставления услуг по временному размещению (проживанию) и обслуживанию граждан</w:t>
      </w:r>
      <w:r w:rsidR="000648B6">
        <w:rPr>
          <w:rFonts w:ascii="Times New Roman" w:hAnsi="Times New Roman" w:cs="Times New Roman"/>
          <w:sz w:val="28"/>
          <w:szCs w:val="28"/>
        </w:rPr>
        <w:t>.</w:t>
      </w:r>
    </w:p>
    <w:p w14:paraId="3B28DB9B" w14:textId="272B650F" w:rsidR="006D4A96" w:rsidRDefault="006D4A96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гостиничная деятельность.</w:t>
      </w:r>
    </w:p>
    <w:p w14:paraId="1D77658C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D577D92" w14:textId="277CE572" w:rsidR="006A4460" w:rsidRPr="00A1734F" w:rsidRDefault="00A1734F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4F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способствует росту серого рынка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гостиничных услуг</w:t>
      </w:r>
      <w:r w:rsidRPr="00A17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числу объектов с 2018 года ра</w:t>
      </w:r>
      <w:r w:rsidRPr="00A1734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тет</w:t>
      </w:r>
      <w:r w:rsidRPr="00A17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быстрее, чем классифицированные коллективные средства размещения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9403050" w14:textId="6B71CA6A" w:rsidR="006A4460" w:rsidRPr="00A1734F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4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  <w:r w:rsidR="00CD2AE7">
        <w:rPr>
          <w:rFonts w:ascii="Times New Roman" w:hAnsi="Times New Roman" w:cs="Times New Roman"/>
          <w:sz w:val="28"/>
          <w:szCs w:val="28"/>
        </w:rPr>
        <w:t xml:space="preserve"> д</w:t>
      </w:r>
      <w:r w:rsidR="00A1734F" w:rsidRPr="00A1734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ефицит номерного фонда, </w:t>
      </w:r>
      <w:r w:rsidR="00A1734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высокая стоимость проживания</w:t>
      </w:r>
    </w:p>
    <w:p w14:paraId="087F6B2D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D7BE1BB" w14:textId="10E9A4A5" w:rsidR="00AA190A" w:rsidRPr="00AA190A" w:rsidRDefault="00AA190A" w:rsidP="00AA1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назвать </w:t>
      </w:r>
      <w:r w:rsidRPr="00AA190A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A190A">
        <w:rPr>
          <w:rFonts w:ascii="Times New Roman" w:hAnsi="Times New Roman" w:cs="Times New Roman"/>
          <w:sz w:val="28"/>
          <w:szCs w:val="28"/>
        </w:rPr>
        <w:t xml:space="preserve"> предприятий, которые осуществляют коллективный бизнес и находятся под контролем руководства цепью, что позволяет </w:t>
      </w:r>
      <w:r w:rsidRPr="00AA190A">
        <w:rPr>
          <w:rFonts w:ascii="Times New Roman" w:hAnsi="Times New Roman" w:cs="Times New Roman"/>
          <w:bCs/>
          <w:sz w:val="28"/>
          <w:szCs w:val="28"/>
        </w:rPr>
        <w:t>приобретать крупные партии товаров и услуг по оптовым ценам</w:t>
      </w:r>
      <w:r w:rsidRPr="00AA190A">
        <w:rPr>
          <w:rFonts w:ascii="Times New Roman" w:hAnsi="Times New Roman" w:cs="Times New Roman"/>
          <w:sz w:val="28"/>
          <w:szCs w:val="28"/>
        </w:rPr>
        <w:t>, уменьшать</w:t>
      </w:r>
      <w:r w:rsidRPr="00AA1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190A">
        <w:rPr>
          <w:rFonts w:ascii="Times New Roman" w:hAnsi="Times New Roman" w:cs="Times New Roman"/>
          <w:bCs/>
          <w:sz w:val="28"/>
          <w:szCs w:val="28"/>
        </w:rPr>
        <w:t>затраты на подготовку персонала</w:t>
      </w:r>
      <w:r w:rsidRPr="00AA190A">
        <w:rPr>
          <w:rFonts w:ascii="Times New Roman" w:hAnsi="Times New Roman" w:cs="Times New Roman"/>
          <w:sz w:val="28"/>
          <w:szCs w:val="28"/>
        </w:rPr>
        <w:t>, стать частью е</w:t>
      </w:r>
      <w:r w:rsidRPr="00AA190A">
        <w:rPr>
          <w:rFonts w:ascii="Times New Roman" w:hAnsi="Times New Roman" w:cs="Times New Roman"/>
          <w:bCs/>
          <w:sz w:val="28"/>
          <w:szCs w:val="28"/>
        </w:rPr>
        <w:t>диной системы бронирования</w:t>
      </w:r>
      <w:r w:rsidRPr="00AA190A">
        <w:rPr>
          <w:rFonts w:ascii="Times New Roman" w:hAnsi="Times New Roman" w:cs="Times New Roman"/>
          <w:sz w:val="28"/>
          <w:szCs w:val="28"/>
        </w:rPr>
        <w:t>. </w:t>
      </w:r>
    </w:p>
    <w:p w14:paraId="015ED16D" w14:textId="6E5E0D67" w:rsidR="006A4460" w:rsidRDefault="006A4460" w:rsidP="00AA1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6831F2F" w14:textId="01903B80" w:rsidR="005D07B0" w:rsidRPr="00AA190A" w:rsidRDefault="00AA190A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0A">
        <w:rPr>
          <w:rFonts w:ascii="Times New Roman" w:hAnsi="Times New Roman" w:cs="Times New Roman"/>
          <w:bCs/>
          <w:sz w:val="28"/>
          <w:szCs w:val="28"/>
        </w:rPr>
        <w:t>Концентрация производства в гостиничном бизнесе</w:t>
      </w:r>
    </w:p>
    <w:p w14:paraId="1B3F637C" w14:textId="77777777" w:rsidR="00D96F09" w:rsidRPr="00E96B2F" w:rsidRDefault="00D96F09" w:rsidP="00AA1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F4CC42B" w14:textId="77777777" w:rsidR="006A4460" w:rsidRDefault="006A4460" w:rsidP="005D07B0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77B110CE" w14:textId="77777777" w:rsidR="006A4460" w:rsidRPr="003D5125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56FA724" w14:textId="0247B462" w:rsidR="00440672" w:rsidRPr="00820FAD" w:rsidRDefault="00820FAD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440672" w:rsidRPr="00820FAD">
        <w:rPr>
          <w:rFonts w:ascii="Times New Roman" w:hAnsi="Times New Roman" w:cs="Times New Roman"/>
          <w:bCs/>
          <w:sz w:val="28"/>
          <w:szCs w:val="28"/>
        </w:rPr>
        <w:t>пределит</w:t>
      </w:r>
      <w:r w:rsidRPr="00820FAD">
        <w:rPr>
          <w:rFonts w:ascii="Times New Roman" w:hAnsi="Times New Roman" w:cs="Times New Roman"/>
          <w:bCs/>
          <w:sz w:val="28"/>
          <w:szCs w:val="28"/>
        </w:rPr>
        <w:t>е</w:t>
      </w:r>
      <w:r w:rsidR="00440672" w:rsidRPr="00820FAD">
        <w:rPr>
          <w:rFonts w:ascii="Times New Roman" w:hAnsi="Times New Roman" w:cs="Times New Roman"/>
          <w:bCs/>
          <w:sz w:val="28"/>
          <w:szCs w:val="28"/>
        </w:rPr>
        <w:t xml:space="preserve"> сумму доходов от оказания основных услуг в гостиничном комплексе за год, а также их структуру, используя следующие данные:</w:t>
      </w:r>
    </w:p>
    <w:p w14:paraId="476BE19A" w14:textId="54C87DFA" w:rsidR="00440672" w:rsidRPr="00820FAD" w:rsidRDefault="00440672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AD">
        <w:rPr>
          <w:rFonts w:ascii="Times New Roman" w:hAnsi="Times New Roman" w:cs="Times New Roman"/>
          <w:bCs/>
          <w:sz w:val="28"/>
          <w:szCs w:val="28"/>
        </w:rPr>
        <w:t xml:space="preserve">количество мест в гостиничном комплексе </w:t>
      </w:r>
      <w:r w:rsidR="00BE7FD9">
        <w:rPr>
          <w:rFonts w:ascii="Times New Roman" w:hAnsi="Times New Roman" w:cs="Times New Roman"/>
          <w:sz w:val="28"/>
          <w:szCs w:val="28"/>
        </w:rPr>
        <w:t>–</w:t>
      </w:r>
      <w:r w:rsidRPr="00820FAD">
        <w:rPr>
          <w:rFonts w:ascii="Times New Roman" w:hAnsi="Times New Roman" w:cs="Times New Roman"/>
          <w:bCs/>
          <w:sz w:val="28"/>
          <w:szCs w:val="28"/>
        </w:rPr>
        <w:t xml:space="preserve"> 120; </w:t>
      </w:r>
    </w:p>
    <w:p w14:paraId="10BA9C67" w14:textId="36005D73" w:rsidR="00440672" w:rsidRPr="00820FAD" w:rsidRDefault="00440672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AD">
        <w:rPr>
          <w:rFonts w:ascii="Times New Roman" w:hAnsi="Times New Roman" w:cs="Times New Roman"/>
          <w:bCs/>
          <w:sz w:val="28"/>
          <w:szCs w:val="28"/>
        </w:rPr>
        <w:t xml:space="preserve">средний коэффициент загрузки номерного фонда </w:t>
      </w:r>
      <w:r w:rsidR="00BE7FD9">
        <w:rPr>
          <w:rFonts w:ascii="Times New Roman" w:hAnsi="Times New Roman" w:cs="Times New Roman"/>
          <w:sz w:val="28"/>
          <w:szCs w:val="28"/>
        </w:rPr>
        <w:t>–</w:t>
      </w:r>
      <w:r w:rsidRPr="00820FAD">
        <w:rPr>
          <w:rFonts w:ascii="Times New Roman" w:hAnsi="Times New Roman" w:cs="Times New Roman"/>
          <w:bCs/>
          <w:sz w:val="28"/>
          <w:szCs w:val="28"/>
        </w:rPr>
        <w:t xml:space="preserve"> 0,62; </w:t>
      </w:r>
    </w:p>
    <w:p w14:paraId="620ECB85" w14:textId="4E6A89C5" w:rsidR="00440672" w:rsidRPr="00820FAD" w:rsidRDefault="00440672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AD">
        <w:rPr>
          <w:rFonts w:ascii="Times New Roman" w:hAnsi="Times New Roman" w:cs="Times New Roman"/>
          <w:bCs/>
          <w:sz w:val="28"/>
          <w:szCs w:val="28"/>
        </w:rPr>
        <w:t xml:space="preserve">средний тариф за услугу размещения </w:t>
      </w:r>
      <w:r w:rsidR="00BE7FD9">
        <w:rPr>
          <w:rFonts w:ascii="Times New Roman" w:hAnsi="Times New Roman" w:cs="Times New Roman"/>
          <w:sz w:val="28"/>
          <w:szCs w:val="28"/>
        </w:rPr>
        <w:t>–</w:t>
      </w:r>
      <w:r w:rsidRPr="00820FAD">
        <w:rPr>
          <w:rFonts w:ascii="Times New Roman" w:hAnsi="Times New Roman" w:cs="Times New Roman"/>
          <w:bCs/>
          <w:sz w:val="28"/>
          <w:szCs w:val="28"/>
        </w:rPr>
        <w:t xml:space="preserve"> 2950 р.</w:t>
      </w:r>
    </w:p>
    <w:p w14:paraId="7DF148A8" w14:textId="6CA29EAE" w:rsidR="006A4460" w:rsidRPr="00820FAD" w:rsidRDefault="00440672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460" w:rsidRPr="00820FAD">
        <w:rPr>
          <w:rFonts w:ascii="Times New Roman" w:hAnsi="Times New Roman" w:cs="Times New Roman"/>
          <w:bCs/>
          <w:sz w:val="28"/>
          <w:szCs w:val="28"/>
        </w:rPr>
        <w:t>Правильный ответ (варианты):</w:t>
      </w:r>
    </w:p>
    <w:p w14:paraId="05DF83FB" w14:textId="2381D2C7" w:rsidR="005D07B0" w:rsidRPr="005D07B0" w:rsidRDefault="00820FAD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217080</w:t>
      </w:r>
      <w:r w:rsidR="005D07B0" w:rsidRPr="005D07B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9D8401F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150BF8A" w14:textId="77777777" w:rsidR="002927A8" w:rsidRPr="00E96B2F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561AB5E8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59C179F1" w14:textId="77777777" w:rsidR="00BE7FD9" w:rsidRPr="00BE7FD9" w:rsidRDefault="00BE7FD9" w:rsidP="00BE7FD9"/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5E81645" w14:textId="7F3EEB76" w:rsidR="006A4460" w:rsidRDefault="00C6447E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факторы влияют на глобализацию в гостиничной индустрии, дайте их характеристику</w:t>
      </w:r>
      <w:r w:rsidR="006A4460" w:rsidRPr="002927A8">
        <w:rPr>
          <w:rFonts w:ascii="Times New Roman" w:hAnsi="Times New Roman" w:cs="Times New Roman"/>
          <w:sz w:val="28"/>
          <w:szCs w:val="28"/>
        </w:rPr>
        <w:t>?</w:t>
      </w:r>
    </w:p>
    <w:p w14:paraId="2A394E32" w14:textId="6B4FCDE4" w:rsidR="00F436FA" w:rsidRDefault="00F436FA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5F1964ED" w14:textId="63BAABA7" w:rsidR="00C6447E" w:rsidRPr="00C6447E" w:rsidRDefault="00F436FA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47E" w:rsidRPr="00C6447E">
        <w:rPr>
          <w:rFonts w:ascii="Times New Roman" w:hAnsi="Times New Roman" w:cs="Times New Roman"/>
          <w:sz w:val="28"/>
          <w:szCs w:val="28"/>
        </w:rPr>
        <w:t>Глобализация в экономике</w:t>
      </w:r>
      <w:r w:rsidR="00BE7F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FD9">
        <w:rPr>
          <w:rFonts w:ascii="Times New Roman" w:hAnsi="Times New Roman" w:cs="Times New Roman"/>
          <w:sz w:val="28"/>
          <w:szCs w:val="28"/>
        </w:rPr>
        <w:t>–</w:t>
      </w:r>
      <w:r w:rsidR="00C6447E" w:rsidRPr="00C6447E">
        <w:rPr>
          <w:rFonts w:ascii="Times New Roman" w:hAnsi="Times New Roman" w:cs="Times New Roman"/>
          <w:bCs/>
          <w:sz w:val="28"/>
          <w:szCs w:val="28"/>
        </w:rPr>
        <w:t xml:space="preserve"> это </w:t>
      </w:r>
      <w:r w:rsidR="00C6447E" w:rsidRPr="00C6447E">
        <w:rPr>
          <w:rFonts w:ascii="Times New Roman" w:hAnsi="Times New Roman" w:cs="Times New Roman"/>
          <w:sz w:val="28"/>
          <w:szCs w:val="28"/>
        </w:rPr>
        <w:t xml:space="preserve">трансформация мирового хозяйства в единый рынок товаров, услуг, капитала, рабочей силы и знаний </w:t>
      </w:r>
      <w:r w:rsidR="00C6447E" w:rsidRPr="00C6447E">
        <w:rPr>
          <w:rFonts w:ascii="Times New Roman" w:hAnsi="Times New Roman" w:cs="Times New Roman"/>
          <w:bCs/>
          <w:sz w:val="28"/>
          <w:szCs w:val="28"/>
        </w:rPr>
        <w:t>через границы государств.</w:t>
      </w:r>
    </w:p>
    <w:p w14:paraId="6954D998" w14:textId="52262FC0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C6447E">
        <w:rPr>
          <w:rFonts w:ascii="Times New Roman" w:hAnsi="Times New Roman" w:cs="Times New Roman"/>
          <w:bCs/>
          <w:sz w:val="28"/>
          <w:szCs w:val="28"/>
        </w:rPr>
        <w:t>лобализация в гостиничной индустрии проявляется через создание международных гостиничных сетей</w:t>
      </w:r>
      <w:r w:rsidRPr="00C6447E">
        <w:rPr>
          <w:rFonts w:ascii="Times New Roman" w:hAnsi="Times New Roman" w:cs="Times New Roman"/>
          <w:sz w:val="28"/>
          <w:szCs w:val="28"/>
        </w:rPr>
        <w:t>, с</w:t>
      </w:r>
      <w:r w:rsidRPr="00C6447E">
        <w:rPr>
          <w:rFonts w:ascii="Times New Roman" w:hAnsi="Times New Roman" w:cs="Times New Roman"/>
          <w:bCs/>
          <w:sz w:val="28"/>
          <w:szCs w:val="28"/>
        </w:rPr>
        <w:t>лияние крупных гостиничных корпораций</w:t>
      </w:r>
      <w:r w:rsidRPr="00C6447E">
        <w:rPr>
          <w:rFonts w:ascii="Times New Roman" w:hAnsi="Times New Roman" w:cs="Times New Roman"/>
          <w:sz w:val="28"/>
          <w:szCs w:val="28"/>
        </w:rPr>
        <w:t>, о</w:t>
      </w:r>
      <w:r w:rsidRPr="00C6447E">
        <w:rPr>
          <w:rFonts w:ascii="Times New Roman" w:hAnsi="Times New Roman" w:cs="Times New Roman"/>
          <w:bCs/>
          <w:sz w:val="28"/>
          <w:szCs w:val="28"/>
        </w:rPr>
        <w:t>бъединение независимых отелей в гостиничные консорциумы</w:t>
      </w:r>
      <w:r w:rsidRPr="00C6447E">
        <w:rPr>
          <w:rFonts w:ascii="Times New Roman" w:hAnsi="Times New Roman" w:cs="Times New Roman"/>
          <w:sz w:val="28"/>
          <w:szCs w:val="28"/>
        </w:rPr>
        <w:t>.</w:t>
      </w:r>
    </w:p>
    <w:p w14:paraId="3E20E48C" w14:textId="329EEB19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Факторы, влияющие на глобализацию в гостеприимстве:</w:t>
      </w:r>
    </w:p>
    <w:p w14:paraId="0EEC91D9" w14:textId="1983FBA1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Экономический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Концентрация и централизация капитала, рост крупных компаний и финансовых групп, которые в своей деятельности всё больше выходят за рамки национальных границ, осваивая мировое экономическое пространство. </w:t>
      </w:r>
    </w:p>
    <w:p w14:paraId="24A3F425" w14:textId="2373D309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Политический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Государственные границы утрачивают своё значение, становятся всё более прозрачными, дают больше возможностей для свободы передвижения. </w:t>
      </w:r>
    </w:p>
    <w:p w14:paraId="40D9FFC4" w14:textId="2FB8BFE6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Международный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Динамика глобализации связывается с датами крупных событий. </w:t>
      </w:r>
    </w:p>
    <w:p w14:paraId="0635D142" w14:textId="1D57975B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Технический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Средства транспорта и связи создают возможности для быстрого перемещения людей, идей, товаров, ресурсов. </w:t>
      </w:r>
    </w:p>
    <w:p w14:paraId="59A9764A" w14:textId="39BA0650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lastRenderedPageBreak/>
        <w:t>Общественный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Ослабление роли традиций, социальных связей и обычаев способствует мобильности людей в географическом, духовном и эмоциональном смысле.  </w:t>
      </w:r>
    </w:p>
    <w:p w14:paraId="552BE041" w14:textId="77777777" w:rsid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Либерализация рынков товаров и капитала</w:t>
      </w:r>
      <w:r w:rsidRPr="00C6447E">
        <w:rPr>
          <w:rFonts w:ascii="Times New Roman" w:hAnsi="Times New Roman" w:cs="Times New Roman"/>
          <w:sz w:val="28"/>
          <w:szCs w:val="28"/>
        </w:rPr>
        <w:t>. Этот процесс усиливает тенденцию к интернационализации экономической деятельности.</w:t>
      </w:r>
    </w:p>
    <w:p w14:paraId="7049C15D" w14:textId="11EF455B" w:rsidR="00153069" w:rsidRDefault="00153069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этих факторов имеет положительное или негативное влияние на развитие гостиничной индустрии, а именно: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3069" w:rsidRPr="00D11903" w14:paraId="6418860E" w14:textId="77777777" w:rsidTr="00153069">
        <w:tc>
          <w:tcPr>
            <w:tcW w:w="4785" w:type="dxa"/>
          </w:tcPr>
          <w:p w14:paraId="70E6468D" w14:textId="0E808E2C" w:rsidR="00153069" w:rsidRPr="00D11903" w:rsidRDefault="00D11903" w:rsidP="00C64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негативное влияние на глобализацию в гостиничной индустрии</w:t>
            </w:r>
          </w:p>
        </w:tc>
        <w:tc>
          <w:tcPr>
            <w:tcW w:w="4786" w:type="dxa"/>
          </w:tcPr>
          <w:p w14:paraId="4D2D7619" w14:textId="50FE2B9B" w:rsidR="00153069" w:rsidRPr="00D11903" w:rsidRDefault="00D11903" w:rsidP="00C64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положительное влияние на глобализацию в гостиничной индустрии</w:t>
            </w:r>
          </w:p>
        </w:tc>
      </w:tr>
      <w:tr w:rsidR="00153069" w:rsidRPr="00D11903" w14:paraId="164B372C" w14:textId="77777777" w:rsidTr="00153069">
        <w:tc>
          <w:tcPr>
            <w:tcW w:w="4785" w:type="dxa"/>
          </w:tcPr>
          <w:p w14:paraId="780C5162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Языковые барьеры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0B9B16E3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Культурные различия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7C9C6B9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Сезонная занятость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2D99340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Рост уровня преступности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1BDBB349" w14:textId="1FF2FB9B" w:rsidR="00153069" w:rsidRPr="00D11903" w:rsidRDefault="00D11903" w:rsidP="00D11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Истощение окружающей среды</w:t>
            </w:r>
          </w:p>
        </w:tc>
        <w:tc>
          <w:tcPr>
            <w:tcW w:w="4786" w:type="dxa"/>
          </w:tcPr>
          <w:p w14:paraId="0418BD13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Увеличение клиентской базы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441A45DD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Развитие экономики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679B615" w14:textId="3EF6FF75" w:rsidR="00153069" w:rsidRPr="00D11903" w:rsidRDefault="00D11903" w:rsidP="00D11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Внедрение новых технологий</w:t>
            </w:r>
          </w:p>
        </w:tc>
      </w:tr>
    </w:tbl>
    <w:p w14:paraId="12449D17" w14:textId="3B2ED767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BE0EDD">
        <w:rPr>
          <w:rFonts w:ascii="Times New Roman" w:hAnsi="Times New Roman" w:cs="Times New Roman"/>
          <w:sz w:val="28"/>
          <w:szCs w:val="28"/>
        </w:rPr>
        <w:t>не менее трех факторов</w:t>
      </w:r>
      <w:r w:rsidR="005E16ED">
        <w:rPr>
          <w:rFonts w:ascii="Times New Roman" w:hAnsi="Times New Roman" w:cs="Times New Roman"/>
          <w:sz w:val="28"/>
          <w:szCs w:val="28"/>
        </w:rPr>
        <w:t>.</w:t>
      </w:r>
    </w:p>
    <w:p w14:paraId="2820C852" w14:textId="77777777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6F9CE58" w14:textId="19BE0CC6" w:rsidR="008261C1" w:rsidRPr="00E96B2F" w:rsidRDefault="008261C1" w:rsidP="00BE7FD9">
      <w:pPr>
        <w:rPr>
          <w:rFonts w:ascii="Times New Roman" w:hAnsi="Times New Roman" w:cs="Times New Roman"/>
          <w:sz w:val="28"/>
          <w:szCs w:val="28"/>
        </w:rPr>
      </w:pPr>
    </w:p>
    <w:sectPr w:rsidR="008261C1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4612"/>
    <w:multiLevelType w:val="multilevel"/>
    <w:tmpl w:val="C470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B0C48"/>
    <w:multiLevelType w:val="hybridMultilevel"/>
    <w:tmpl w:val="7FB6E77C"/>
    <w:lvl w:ilvl="0" w:tplc="4E2A394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B60A3"/>
    <w:multiLevelType w:val="multilevel"/>
    <w:tmpl w:val="3F14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A1C11"/>
    <w:multiLevelType w:val="multilevel"/>
    <w:tmpl w:val="C9E6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873F8"/>
    <w:multiLevelType w:val="multilevel"/>
    <w:tmpl w:val="7D2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E2595"/>
    <w:multiLevelType w:val="multilevel"/>
    <w:tmpl w:val="F82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00DD0"/>
    <w:multiLevelType w:val="multilevel"/>
    <w:tmpl w:val="2080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C7A55"/>
    <w:multiLevelType w:val="multilevel"/>
    <w:tmpl w:val="AFDC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82136"/>
    <w:multiLevelType w:val="hybridMultilevel"/>
    <w:tmpl w:val="9AA2A72A"/>
    <w:lvl w:ilvl="0" w:tplc="A07055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AD0403"/>
    <w:multiLevelType w:val="multilevel"/>
    <w:tmpl w:val="3E26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736DD"/>
    <w:multiLevelType w:val="multilevel"/>
    <w:tmpl w:val="01E6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A6C31"/>
    <w:multiLevelType w:val="multilevel"/>
    <w:tmpl w:val="EA98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A30A4"/>
    <w:multiLevelType w:val="multilevel"/>
    <w:tmpl w:val="875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377F6"/>
    <w:multiLevelType w:val="multilevel"/>
    <w:tmpl w:val="CA64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F10E7"/>
    <w:multiLevelType w:val="multilevel"/>
    <w:tmpl w:val="1E7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5136B"/>
    <w:multiLevelType w:val="multilevel"/>
    <w:tmpl w:val="3B86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B86E56"/>
    <w:multiLevelType w:val="multilevel"/>
    <w:tmpl w:val="2E2A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4"/>
  </w:num>
  <w:num w:numId="5">
    <w:abstractNumId w:val="0"/>
  </w:num>
  <w:num w:numId="6">
    <w:abstractNumId w:val="3"/>
  </w:num>
  <w:num w:numId="7">
    <w:abstractNumId w:val="8"/>
  </w:num>
  <w:num w:numId="8">
    <w:abstractNumId w:val="12"/>
  </w:num>
  <w:num w:numId="9">
    <w:abstractNumId w:val="13"/>
  </w:num>
  <w:num w:numId="10">
    <w:abstractNumId w:val="2"/>
  </w:num>
  <w:num w:numId="11">
    <w:abstractNumId w:val="9"/>
  </w:num>
  <w:num w:numId="12">
    <w:abstractNumId w:val="4"/>
  </w:num>
  <w:num w:numId="13">
    <w:abstractNumId w:val="7"/>
  </w:num>
  <w:num w:numId="14">
    <w:abstractNumId w:val="11"/>
  </w:num>
  <w:num w:numId="15">
    <w:abstractNumId w:val="16"/>
  </w:num>
  <w:num w:numId="16">
    <w:abstractNumId w:val="1"/>
  </w:num>
  <w:num w:numId="17">
    <w:abstractNumId w:val="15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648B6"/>
    <w:rsid w:val="000E180E"/>
    <w:rsid w:val="00103495"/>
    <w:rsid w:val="00153069"/>
    <w:rsid w:val="00176808"/>
    <w:rsid w:val="00196BEF"/>
    <w:rsid w:val="00197023"/>
    <w:rsid w:val="001B1F72"/>
    <w:rsid w:val="001B453F"/>
    <w:rsid w:val="001C0A82"/>
    <w:rsid w:val="001F0102"/>
    <w:rsid w:val="001F134E"/>
    <w:rsid w:val="0022308F"/>
    <w:rsid w:val="002347FC"/>
    <w:rsid w:val="00250AD8"/>
    <w:rsid w:val="00271646"/>
    <w:rsid w:val="002927A8"/>
    <w:rsid w:val="003000B9"/>
    <w:rsid w:val="003036D7"/>
    <w:rsid w:val="00367F16"/>
    <w:rsid w:val="003713A0"/>
    <w:rsid w:val="00371681"/>
    <w:rsid w:val="003857BD"/>
    <w:rsid w:val="003C4254"/>
    <w:rsid w:val="003D198F"/>
    <w:rsid w:val="003D5125"/>
    <w:rsid w:val="003F4E8B"/>
    <w:rsid w:val="004001F4"/>
    <w:rsid w:val="00432A7D"/>
    <w:rsid w:val="00440672"/>
    <w:rsid w:val="00474B89"/>
    <w:rsid w:val="004973FB"/>
    <w:rsid w:val="004A783F"/>
    <w:rsid w:val="004D2B7E"/>
    <w:rsid w:val="005149FA"/>
    <w:rsid w:val="00525CBF"/>
    <w:rsid w:val="00556A95"/>
    <w:rsid w:val="00560C9B"/>
    <w:rsid w:val="0056475F"/>
    <w:rsid w:val="00570B9A"/>
    <w:rsid w:val="005978E3"/>
    <w:rsid w:val="005C5838"/>
    <w:rsid w:val="005D07B0"/>
    <w:rsid w:val="005E16ED"/>
    <w:rsid w:val="00604902"/>
    <w:rsid w:val="00615982"/>
    <w:rsid w:val="006509D6"/>
    <w:rsid w:val="006547FC"/>
    <w:rsid w:val="00663AF3"/>
    <w:rsid w:val="00671BA5"/>
    <w:rsid w:val="00672986"/>
    <w:rsid w:val="00690EAC"/>
    <w:rsid w:val="006A4460"/>
    <w:rsid w:val="006B1D58"/>
    <w:rsid w:val="006D4A96"/>
    <w:rsid w:val="006D7AB7"/>
    <w:rsid w:val="006E02EC"/>
    <w:rsid w:val="006F14E3"/>
    <w:rsid w:val="00720B0B"/>
    <w:rsid w:val="0073412C"/>
    <w:rsid w:val="007366B8"/>
    <w:rsid w:val="007719DD"/>
    <w:rsid w:val="00777668"/>
    <w:rsid w:val="007A760C"/>
    <w:rsid w:val="007C1F7F"/>
    <w:rsid w:val="007E0E27"/>
    <w:rsid w:val="007E3838"/>
    <w:rsid w:val="0081311A"/>
    <w:rsid w:val="00820FAD"/>
    <w:rsid w:val="008261C1"/>
    <w:rsid w:val="0084519E"/>
    <w:rsid w:val="008543CC"/>
    <w:rsid w:val="00872DFD"/>
    <w:rsid w:val="008A6F2A"/>
    <w:rsid w:val="008E0E67"/>
    <w:rsid w:val="008F0D7A"/>
    <w:rsid w:val="009042D2"/>
    <w:rsid w:val="00914935"/>
    <w:rsid w:val="00937319"/>
    <w:rsid w:val="00987704"/>
    <w:rsid w:val="0099145B"/>
    <w:rsid w:val="0099625E"/>
    <w:rsid w:val="009C5FC9"/>
    <w:rsid w:val="009F5862"/>
    <w:rsid w:val="00A137E3"/>
    <w:rsid w:val="00A1734F"/>
    <w:rsid w:val="00A24B5F"/>
    <w:rsid w:val="00A36740"/>
    <w:rsid w:val="00A42361"/>
    <w:rsid w:val="00A66F2D"/>
    <w:rsid w:val="00A941E4"/>
    <w:rsid w:val="00A9500D"/>
    <w:rsid w:val="00AA190A"/>
    <w:rsid w:val="00AB06DC"/>
    <w:rsid w:val="00AE7A2F"/>
    <w:rsid w:val="00AF4485"/>
    <w:rsid w:val="00B20FB5"/>
    <w:rsid w:val="00BE0EDD"/>
    <w:rsid w:val="00BE7FD9"/>
    <w:rsid w:val="00BF6A89"/>
    <w:rsid w:val="00C1700A"/>
    <w:rsid w:val="00C2427E"/>
    <w:rsid w:val="00C50A87"/>
    <w:rsid w:val="00C6447E"/>
    <w:rsid w:val="00C73807"/>
    <w:rsid w:val="00CA62A4"/>
    <w:rsid w:val="00CD2AE7"/>
    <w:rsid w:val="00D11903"/>
    <w:rsid w:val="00D22DEE"/>
    <w:rsid w:val="00D4392D"/>
    <w:rsid w:val="00D53CFD"/>
    <w:rsid w:val="00D541D0"/>
    <w:rsid w:val="00D96F09"/>
    <w:rsid w:val="00DA0244"/>
    <w:rsid w:val="00DB0C79"/>
    <w:rsid w:val="00DC51EF"/>
    <w:rsid w:val="00DE2BB9"/>
    <w:rsid w:val="00DF74A8"/>
    <w:rsid w:val="00DF7944"/>
    <w:rsid w:val="00E32926"/>
    <w:rsid w:val="00E50B9A"/>
    <w:rsid w:val="00E638A6"/>
    <w:rsid w:val="00E96B2F"/>
    <w:rsid w:val="00EB01AB"/>
    <w:rsid w:val="00EC462A"/>
    <w:rsid w:val="00EC6F63"/>
    <w:rsid w:val="00F01E88"/>
    <w:rsid w:val="00F06A80"/>
    <w:rsid w:val="00F436FA"/>
    <w:rsid w:val="00F54564"/>
    <w:rsid w:val="00F7309C"/>
    <w:rsid w:val="00F90FCF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7CDDCAD3-56E9-4982-9EBA-13133FFE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A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6A4460"/>
    <w:rPr>
      <w:color w:val="0000FF"/>
      <w:u w:val="single"/>
    </w:rPr>
  </w:style>
  <w:style w:type="paragraph" w:customStyle="1" w:styleId="c27">
    <w:name w:val="c2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F4485"/>
  </w:style>
  <w:style w:type="paragraph" w:customStyle="1" w:styleId="c37">
    <w:name w:val="c3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5FC9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39"/>
    <w:rsid w:val="0015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67</cp:revision>
  <cp:lastPrinted>2025-03-12T20:48:00Z</cp:lastPrinted>
  <dcterms:created xsi:type="dcterms:W3CDTF">2025-02-25T10:03:00Z</dcterms:created>
  <dcterms:modified xsi:type="dcterms:W3CDTF">2025-03-17T07:47:00Z</dcterms:modified>
</cp:coreProperties>
</file>