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D7AF4" w14:textId="77777777" w:rsidR="00683F00" w:rsidRDefault="00762B2C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  <w:t>«Межкультурные коммуникации в индустрии гостеприимства»</w:t>
      </w:r>
    </w:p>
    <w:p w14:paraId="78A2D3B4" w14:textId="77777777" w:rsidR="00683F00" w:rsidRDefault="00683F00">
      <w:pPr>
        <w:pStyle w:val="a0"/>
        <w:rPr>
          <w:rFonts w:cs="Times New Roman"/>
          <w:szCs w:val="28"/>
        </w:rPr>
      </w:pPr>
    </w:p>
    <w:p w14:paraId="19A0A444" w14:textId="77777777" w:rsidR="00683F00" w:rsidRDefault="00762B2C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42CA928E" w14:textId="77777777" w:rsidR="00683F00" w:rsidRDefault="00683F00">
      <w:pPr>
        <w:pStyle w:val="4"/>
        <w:rPr>
          <w:rFonts w:cs="Times New Roman"/>
          <w:szCs w:val="28"/>
        </w:rPr>
      </w:pPr>
    </w:p>
    <w:p w14:paraId="706520DC" w14:textId="77777777" w:rsidR="00683F00" w:rsidRDefault="00762B2C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72AA7880" w14:textId="77777777" w:rsidR="00683F00" w:rsidRDefault="0068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DDCBF3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27E5F016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модель межличностной коммуникации рассматривает коммуникацию как действие, в рамках которого отправитель кодирует идеи и чувства в определенный вид сообщения и затем отправляет его получателю при помощи какого-либо канала?</w:t>
      </w:r>
    </w:p>
    <w:p w14:paraId="3B38486B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Линейная модель</w:t>
      </w:r>
    </w:p>
    <w:p w14:paraId="793F1532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Трансакционная модель</w:t>
      </w:r>
    </w:p>
    <w:p w14:paraId="041D27B0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Круговая модель</w:t>
      </w:r>
    </w:p>
    <w:p w14:paraId="6D883C9D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Интерактивная модель</w:t>
      </w:r>
    </w:p>
    <w:p w14:paraId="1E8A3D49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385DE2E0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04D57E8D" w14:textId="77777777" w:rsidR="00683F00" w:rsidRDefault="0068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48C2A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561EFC9" w14:textId="77777777" w:rsidR="00683F00" w:rsidRDefault="00762B2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Идеи и особенно ценности, передающиеся при помощи традиций это:</w:t>
      </w:r>
    </w:p>
    <w:p w14:paraId="7938EBA0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Контур культуры</w:t>
      </w:r>
    </w:p>
    <w:p w14:paraId="17B451C3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Характеристика культуры</w:t>
      </w:r>
    </w:p>
    <w:p w14:paraId="7BB16A65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Ядро культуры</w:t>
      </w:r>
    </w:p>
    <w:p w14:paraId="604BAC9C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5229C9B1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82B7028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257A74BE" w14:textId="77777777" w:rsidR="00683F00" w:rsidRDefault="0068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DD5811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788631B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Разрыв в процессе коммуникации, основанный на неприятии коммуникаторами вербальной или невербальной деятельности друг друга, а также на основании стереотипного мышления, сложившегося в историческом процессе у представителей одних народностей о представителях других </w:t>
      </w:r>
      <w:r>
        <w:rPr>
          <w:rFonts w:ascii="Times New Roman" w:hAnsi="Times New Roman" w:cs="Times New Roman"/>
          <w:sz w:val="28"/>
          <w:szCs w:val="28"/>
        </w:rPr>
        <w:t>это:</w:t>
      </w:r>
    </w:p>
    <w:p w14:paraId="464F0855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Коммуникативный барьер</w:t>
      </w:r>
    </w:p>
    <w:p w14:paraId="60FF72BA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Дискриминация </w:t>
      </w:r>
    </w:p>
    <w:p w14:paraId="42E13F35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Коммуникативная помеха</w:t>
      </w:r>
    </w:p>
    <w:p w14:paraId="5642B4D6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Все ответы верны </w:t>
      </w:r>
    </w:p>
    <w:p w14:paraId="582054C0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B602FE0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64199451" w14:textId="77777777" w:rsidR="00683F00" w:rsidRDefault="0068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5BCFA7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13A068C" w14:textId="77777777" w:rsidR="00683F00" w:rsidRDefault="00762B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Сложный процесс, в ходе которого человек постепенно привыкает к новой обстановке и новому общению это:</w:t>
      </w:r>
    </w:p>
    <w:p w14:paraId="7A19EA45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Отторжение</w:t>
      </w:r>
    </w:p>
    <w:p w14:paraId="4F3D48DC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Адаптация</w:t>
      </w:r>
    </w:p>
    <w:p w14:paraId="7D20FA0F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Привыкание</w:t>
      </w:r>
    </w:p>
    <w:p w14:paraId="7525FEFE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Принятие</w:t>
      </w:r>
    </w:p>
    <w:p w14:paraId="4DB445B1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17E2750A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65B0BD06" w14:textId="77777777" w:rsidR="00683F00" w:rsidRDefault="0068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507874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229DBD9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приспособление к чужой культуре, которая начинает ощущаться как своя это:</w:t>
      </w:r>
    </w:p>
    <w:p w14:paraId="2AE3E847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Защита</w:t>
      </w:r>
    </w:p>
    <w:p w14:paraId="0452BA79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Интеграция</w:t>
      </w:r>
    </w:p>
    <w:p w14:paraId="74C85CCA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Принятие</w:t>
      </w:r>
    </w:p>
    <w:p w14:paraId="459CB15C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Приспособление</w:t>
      </w:r>
    </w:p>
    <w:p w14:paraId="274CF98E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4F0E7BFA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79B6F2EB" w14:textId="77777777" w:rsidR="00683F00" w:rsidRDefault="0068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921E0C" w14:textId="77777777" w:rsidR="00683F00" w:rsidRDefault="00762B2C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14:paraId="5297BC27" w14:textId="77777777" w:rsidR="00683F00" w:rsidRDefault="00683F00">
      <w:pPr>
        <w:rPr>
          <w:rFonts w:ascii="Times New Roman" w:hAnsi="Times New Roman" w:cs="Times New Roman"/>
          <w:sz w:val="28"/>
          <w:szCs w:val="28"/>
        </w:rPr>
      </w:pPr>
    </w:p>
    <w:p w14:paraId="2219FF82" w14:textId="77777777" w:rsidR="00683F00" w:rsidRDefault="00762B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683F00" w14:paraId="04BD05B3" w14:textId="77777777">
        <w:trPr>
          <w:tblHeader/>
          <w:tblCellSpacing w:w="15" w:type="dxa"/>
        </w:trPr>
        <w:tc>
          <w:tcPr>
            <w:tcW w:w="2932" w:type="dxa"/>
          </w:tcPr>
          <w:p w14:paraId="5A6BE1D0" w14:textId="77777777" w:rsidR="00683F00" w:rsidRDefault="0076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</w:tcPr>
          <w:p w14:paraId="77C2BC41" w14:textId="77777777" w:rsidR="00683F00" w:rsidRDefault="0076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683F00" w14:paraId="65E9EA0F" w14:textId="77777777">
        <w:trPr>
          <w:trHeight w:val="2102"/>
          <w:tblCellSpacing w:w="15" w:type="dxa"/>
        </w:trPr>
        <w:tc>
          <w:tcPr>
            <w:tcW w:w="2932" w:type="dxa"/>
          </w:tcPr>
          <w:p w14:paraId="62904FB5" w14:textId="77777777" w:rsidR="00683F00" w:rsidRDefault="0076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Имитация</w:t>
            </w:r>
          </w:p>
          <w:p w14:paraId="554ECEFC" w14:textId="77777777" w:rsidR="00683F00" w:rsidRDefault="0076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Идентификация</w:t>
            </w:r>
          </w:p>
          <w:p w14:paraId="4B677988" w14:textId="77777777" w:rsidR="00683F00" w:rsidRDefault="0076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Чувства стыда и вины</w:t>
            </w:r>
          </w:p>
        </w:tc>
        <w:tc>
          <w:tcPr>
            <w:tcW w:w="0" w:type="auto"/>
          </w:tcPr>
          <w:p w14:paraId="5BAE2408" w14:textId="77777777" w:rsidR="00683F00" w:rsidRDefault="00762B2C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негативные механизмы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инкультурации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запрещают или подавляют формирование определенного поведения;</w:t>
            </w:r>
          </w:p>
          <w:p w14:paraId="42A927A4" w14:textId="77777777" w:rsidR="00683F00" w:rsidRDefault="00762B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осознанное стремление ребенка подражать определенной модели поведения;</w:t>
            </w:r>
          </w:p>
          <w:p w14:paraId="549B53C7" w14:textId="1FD22AD7" w:rsidR="00683F00" w:rsidRPr="00B55BE0" w:rsidRDefault="00762B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способ усвоения детьми родительского поведения, их установок и ценностей как своих собственных.</w:t>
            </w:r>
          </w:p>
        </w:tc>
      </w:tr>
    </w:tbl>
    <w:p w14:paraId="59C52973" w14:textId="77777777" w:rsidR="00683F00" w:rsidRDefault="00762B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2-В, 3-А</w:t>
      </w:r>
    </w:p>
    <w:p w14:paraId="7BD3FF1C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0EEEC950" w14:textId="77777777" w:rsidR="00683F00" w:rsidRDefault="0068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ADCA84" w14:textId="77777777" w:rsidR="00683F00" w:rsidRDefault="00762B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2"/>
        <w:gridCol w:w="6413"/>
      </w:tblGrid>
      <w:tr w:rsidR="00683F00" w14:paraId="20A10FD0" w14:textId="77777777">
        <w:trPr>
          <w:tblHeader/>
          <w:tblCellSpacing w:w="15" w:type="dxa"/>
        </w:trPr>
        <w:tc>
          <w:tcPr>
            <w:tcW w:w="2987" w:type="dxa"/>
            <w:vAlign w:val="center"/>
          </w:tcPr>
          <w:p w14:paraId="1B3F1C99" w14:textId="77777777" w:rsidR="00683F00" w:rsidRDefault="0076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90864816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6368" w:type="dxa"/>
            <w:vAlign w:val="center"/>
          </w:tcPr>
          <w:p w14:paraId="5F38C9C2" w14:textId="77777777" w:rsidR="00683F00" w:rsidRDefault="0076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683F00" w14:paraId="1D0281D9" w14:textId="77777777">
        <w:trPr>
          <w:trHeight w:val="2617"/>
          <w:tblCellSpacing w:w="15" w:type="dxa"/>
        </w:trPr>
        <w:tc>
          <w:tcPr>
            <w:tcW w:w="2987" w:type="dxa"/>
          </w:tcPr>
          <w:p w14:paraId="5DE86D76" w14:textId="77777777" w:rsidR="00683F00" w:rsidRDefault="0076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Реальный мир</w:t>
            </w:r>
          </w:p>
          <w:p w14:paraId="38BC2BF9" w14:textId="77777777" w:rsidR="00683F00" w:rsidRDefault="0076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Культурная картина мира</w:t>
            </w:r>
          </w:p>
          <w:p w14:paraId="25EFBCB6" w14:textId="77777777" w:rsidR="00683F00" w:rsidRDefault="00762B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Клиент процесса</w:t>
            </w:r>
          </w:p>
          <w:p w14:paraId="79275001" w14:textId="77777777" w:rsidR="00683F00" w:rsidRDefault="0068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68" w:type="dxa"/>
          </w:tcPr>
          <w:p w14:paraId="743537E9" w14:textId="77777777" w:rsidR="00683F00" w:rsidRDefault="0076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отражение реального мира через призму понятий, сформированных человеком в процессе познания мира на основе как коллективного, так и индивидуального опыта;</w:t>
            </w:r>
          </w:p>
          <w:p w14:paraId="38AEE818" w14:textId="77777777" w:rsidR="00683F00" w:rsidRDefault="00762B2C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объективная действительность, существующая независимо от человека, мир, окружающий его;</w:t>
            </w:r>
          </w:p>
          <w:p w14:paraId="290AC3B3" w14:textId="77777777" w:rsidR="00683F00" w:rsidRDefault="00762B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отражает реальность через культурную картину мира.</w:t>
            </w:r>
          </w:p>
        </w:tc>
      </w:tr>
    </w:tbl>
    <w:bookmarkEnd w:id="1"/>
    <w:p w14:paraId="043C10D1" w14:textId="77777777" w:rsidR="00683F00" w:rsidRDefault="00762B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1-Б, 2-А, 3-В </w:t>
      </w:r>
    </w:p>
    <w:p w14:paraId="0F5DD122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УК-5 (УК-5.1)</w:t>
      </w:r>
    </w:p>
    <w:p w14:paraId="1D2CC977" w14:textId="77777777" w:rsidR="00683F00" w:rsidRDefault="0068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3991FA" w14:textId="77777777" w:rsidR="00683F00" w:rsidRDefault="00762B2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 между способом передачи культурной информации и его характеристикой.</w:t>
      </w:r>
      <w:r>
        <w:rPr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W w:w="96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3"/>
        <w:gridCol w:w="30"/>
        <w:gridCol w:w="5580"/>
        <w:gridCol w:w="87"/>
      </w:tblGrid>
      <w:tr w:rsidR="00683F00" w14:paraId="142F43D9" w14:textId="77777777">
        <w:trPr>
          <w:gridAfter w:val="1"/>
          <w:wAfter w:w="39" w:type="dxa"/>
          <w:trHeight w:val="337"/>
          <w:tblHeader/>
          <w:tblCellSpacing w:w="15" w:type="dxa"/>
          <w:jc w:val="center"/>
        </w:trPr>
        <w:tc>
          <w:tcPr>
            <w:tcW w:w="3899" w:type="dxa"/>
            <w:vAlign w:val="center"/>
          </w:tcPr>
          <w:p w14:paraId="6DA2030D" w14:textId="77777777" w:rsidR="00683F00" w:rsidRDefault="0076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</w:p>
        </w:tc>
        <w:tc>
          <w:tcPr>
            <w:tcW w:w="5582" w:type="dxa"/>
            <w:gridSpan w:val="2"/>
            <w:vAlign w:val="center"/>
          </w:tcPr>
          <w:p w14:paraId="7B5C04C0" w14:textId="77777777" w:rsidR="00683F00" w:rsidRDefault="0076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683F00" w14:paraId="7530046A" w14:textId="77777777">
        <w:trPr>
          <w:trHeight w:val="2361"/>
          <w:tblCellSpacing w:w="15" w:type="dxa"/>
          <w:jc w:val="center"/>
        </w:trPr>
        <w:tc>
          <w:tcPr>
            <w:tcW w:w="3926" w:type="dxa"/>
            <w:gridSpan w:val="2"/>
          </w:tcPr>
          <w:p w14:paraId="744A8650" w14:textId="77777777" w:rsidR="00683F00" w:rsidRDefault="00762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Вертикальная трансмиссия; </w:t>
            </w:r>
          </w:p>
          <w:p w14:paraId="6A0FAAE3" w14:textId="77777777" w:rsidR="00683F00" w:rsidRDefault="00762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Горизонтальная трансмиссия; </w:t>
            </w:r>
          </w:p>
          <w:p w14:paraId="761BC22B" w14:textId="77777777" w:rsidR="00683F00" w:rsidRDefault="00762B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 Непрямая трансмиссия; </w:t>
            </w:r>
          </w:p>
          <w:p w14:paraId="21F4E78E" w14:textId="77777777" w:rsidR="00683F00" w:rsidRDefault="00683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24" w:type="dxa"/>
            <w:gridSpan w:val="2"/>
          </w:tcPr>
          <w:p w14:paraId="4B63F6D8" w14:textId="77777777" w:rsidR="00683F00" w:rsidRDefault="00762B2C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освоение культурного опыта и традиции в общении со сверстниками;</w:t>
            </w:r>
          </w:p>
          <w:p w14:paraId="5501A884" w14:textId="77777777" w:rsidR="00683F00" w:rsidRDefault="0076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передача социокультурной информации от родителей к детям;</w:t>
            </w:r>
          </w:p>
          <w:p w14:paraId="1CD36756" w14:textId="6681E244" w:rsidR="00683F00" w:rsidRDefault="00762B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обучение у окружающих взрослых родственников, соседей, учителей, как в общении, так и в школах и вузах</w:t>
            </w:r>
          </w:p>
        </w:tc>
      </w:tr>
    </w:tbl>
    <w:p w14:paraId="4E263CDC" w14:textId="77777777" w:rsidR="00683F00" w:rsidRDefault="00762B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1-Б, 2-А, 3-В</w:t>
      </w:r>
    </w:p>
    <w:p w14:paraId="2BF9A28F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22DE0B3D" w14:textId="77777777" w:rsidR="00683F00" w:rsidRDefault="0068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61DAFB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 между элементами невербальной коммуникации и их характеристикой. К каждой позиции, данной в левом столбце, подберите соответствующую позицию из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683F00" w14:paraId="3A68F08B" w14:textId="77777777">
        <w:trPr>
          <w:tblHeader/>
          <w:tblCellSpacing w:w="15" w:type="dxa"/>
        </w:trPr>
        <w:tc>
          <w:tcPr>
            <w:tcW w:w="2932" w:type="dxa"/>
            <w:vAlign w:val="center"/>
          </w:tcPr>
          <w:p w14:paraId="341AB563" w14:textId="77777777" w:rsidR="00683F00" w:rsidRDefault="0076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</w:tcPr>
          <w:p w14:paraId="7FAD6782" w14:textId="77777777" w:rsidR="00683F00" w:rsidRDefault="0076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683F00" w14:paraId="39C62AA0" w14:textId="77777777">
        <w:trPr>
          <w:trHeight w:val="2930"/>
          <w:tblCellSpacing w:w="15" w:type="dxa"/>
        </w:trPr>
        <w:tc>
          <w:tcPr>
            <w:tcW w:w="2932" w:type="dxa"/>
          </w:tcPr>
          <w:p w14:paraId="66E0EA52" w14:textId="77777777" w:rsidR="00683F00" w:rsidRDefault="0076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Кинесика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D8A4638" w14:textId="77777777" w:rsidR="00683F00" w:rsidRDefault="0076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Сенсорика;</w:t>
            </w:r>
          </w:p>
          <w:p w14:paraId="1CB4CAE8" w14:textId="77777777" w:rsidR="00683F00" w:rsidRDefault="0076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Проксемика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ED8E3B9" w14:textId="77777777" w:rsidR="00683F00" w:rsidRDefault="0076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Хронемика</w:t>
            </w:r>
            <w:proofErr w:type="spellEnd"/>
          </w:p>
        </w:tc>
        <w:tc>
          <w:tcPr>
            <w:tcW w:w="0" w:type="auto"/>
          </w:tcPr>
          <w:p w14:paraId="41A507F3" w14:textId="77777777" w:rsidR="00683F00" w:rsidRDefault="00762B2C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времени в невербальном коммуникационном процессе;</w:t>
            </w:r>
          </w:p>
          <w:p w14:paraId="732EC3A6" w14:textId="77777777" w:rsidR="00683F00" w:rsidRDefault="00762B2C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пространственных отношений при коммуникации;</w:t>
            </w:r>
          </w:p>
          <w:p w14:paraId="6414B75B" w14:textId="77777777" w:rsidR="00683F00" w:rsidRDefault="00762B2C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совокупность жестов, мимики, поз, телодвижений, которые используются в коммуникации как дополнительные выразительные средства общения;</w:t>
            </w:r>
          </w:p>
          <w:p w14:paraId="09CB083C" w14:textId="77777777" w:rsidR="00683F00" w:rsidRDefault="00762B2C">
            <w:p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тип невербальной коммуникации, который основан на чувственном восприятии представителей других культу.</w:t>
            </w:r>
          </w:p>
          <w:p w14:paraId="4D07A808" w14:textId="77777777" w:rsidR="00683F00" w:rsidRDefault="00683F00">
            <w:p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25E0F4D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2-Г, 3-Б, 4-А</w:t>
      </w:r>
    </w:p>
    <w:p w14:paraId="6D7DA1E9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07B9568B" w14:textId="77777777" w:rsidR="00683F00" w:rsidRDefault="0068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39D674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 между этапами освоения чужой культуры и их характеристикой. К каждой позиции, данной в левом столбце, подберите соответствующую позицию из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683F00" w14:paraId="06367AB8" w14:textId="77777777">
        <w:trPr>
          <w:tblHeader/>
          <w:tblCellSpacing w:w="15" w:type="dxa"/>
        </w:trPr>
        <w:tc>
          <w:tcPr>
            <w:tcW w:w="2932" w:type="dxa"/>
            <w:vAlign w:val="center"/>
          </w:tcPr>
          <w:p w14:paraId="5C8C1DF2" w14:textId="77777777" w:rsidR="00683F00" w:rsidRDefault="0076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0" w:type="auto"/>
            <w:vAlign w:val="center"/>
          </w:tcPr>
          <w:p w14:paraId="0665B0A6" w14:textId="77777777" w:rsidR="00683F00" w:rsidRDefault="00762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683F00" w14:paraId="36F1768C" w14:textId="77777777">
        <w:trPr>
          <w:trHeight w:val="1949"/>
          <w:tblCellSpacing w:w="15" w:type="dxa"/>
        </w:trPr>
        <w:tc>
          <w:tcPr>
            <w:tcW w:w="2932" w:type="dxa"/>
          </w:tcPr>
          <w:p w14:paraId="730E90F9" w14:textId="77777777" w:rsidR="00683F00" w:rsidRDefault="0076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1) Признание;</w:t>
            </w:r>
          </w:p>
          <w:p w14:paraId="10DCA023" w14:textId="77777777" w:rsidR="00683F00" w:rsidRDefault="0076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Интеграция;</w:t>
            </w:r>
          </w:p>
          <w:p w14:paraId="7AF825F8" w14:textId="77777777" w:rsidR="00683F00" w:rsidRDefault="0076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Отрицание;</w:t>
            </w:r>
          </w:p>
          <w:p w14:paraId="1CD59155" w14:textId="77777777" w:rsidR="00683F00" w:rsidRDefault="00762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Защита</w:t>
            </w:r>
          </w:p>
        </w:tc>
        <w:tc>
          <w:tcPr>
            <w:tcW w:w="0" w:type="auto"/>
          </w:tcPr>
          <w:p w14:paraId="483535A2" w14:textId="77777777" w:rsidR="00683F00" w:rsidRDefault="00762B2C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превосходство и обратное развитие;</w:t>
            </w:r>
          </w:p>
          <w:p w14:paraId="3C5753D4" w14:textId="77777777" w:rsidR="00683F00" w:rsidRDefault="00762B2C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изоляция и сепарация;</w:t>
            </w:r>
          </w:p>
          <w:p w14:paraId="7D37CCE5" w14:textId="77777777" w:rsidR="00683F00" w:rsidRDefault="00762B2C">
            <w:pPr>
              <w:shd w:val="clear" w:color="auto" w:fill="FFFFFF"/>
              <w:spacing w:after="0" w:line="240" w:lineRule="auto"/>
              <w:jc w:val="both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уважение к различиям в поведении и системе ценностей;</w:t>
            </w:r>
          </w:p>
          <w:p w14:paraId="60BC6812" w14:textId="77777777" w:rsidR="00683F00" w:rsidRDefault="00762B2C">
            <w:pPr>
              <w:shd w:val="clear" w:color="auto" w:fill="FFFFFF"/>
              <w:tabs>
                <w:tab w:val="left" w:pos="3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контекстуальная оценка и конструктивная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моргинальность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685DA3EF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2-Г, 3-Б, 4-А</w:t>
      </w:r>
    </w:p>
    <w:p w14:paraId="6B67082D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6AB185F4" w14:textId="77777777" w:rsidR="00683F00" w:rsidRDefault="0068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6CD927" w14:textId="77777777" w:rsidR="00683F00" w:rsidRDefault="00762B2C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5D37C24" w14:textId="77777777" w:rsidR="00683F00" w:rsidRDefault="0068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4E5C26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этапов коммуникации:</w:t>
      </w:r>
    </w:p>
    <w:p w14:paraId="42320D4C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Кодирование и выбор канала</w:t>
      </w:r>
    </w:p>
    <w:p w14:paraId="1535013E" w14:textId="77777777" w:rsidR="00683F00" w:rsidRDefault="00762B2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Интерпретация сообщения и отправка подтверждения</w:t>
      </w:r>
    </w:p>
    <w:p w14:paraId="2D7D58D4" w14:textId="77777777" w:rsidR="00683F00" w:rsidRDefault="00762B2C">
      <w:pPr>
        <w:shd w:val="clear" w:color="auto" w:fill="FFFFFF"/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Декодирование</w:t>
      </w:r>
    </w:p>
    <w:p w14:paraId="3CC5846C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Зарождение идеи</w:t>
      </w:r>
    </w:p>
    <w:p w14:paraId="0076010C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Передача</w:t>
      </w:r>
    </w:p>
    <w:p w14:paraId="4A12ECB8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Г, А, Д, В, Б</w:t>
      </w:r>
    </w:p>
    <w:p w14:paraId="531033FF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2FA7AB2F" w14:textId="77777777" w:rsidR="00683F00" w:rsidRDefault="0068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5EF2FB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Установите последовательность этапов адаптации к новой культуре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B9C56E9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Непривычная окружающая среда и культура начинают оказывать свое негативное воздействие </w:t>
      </w:r>
    </w:p>
    <w:p w14:paraId="27BEE650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Критический этап – культурный шок достигает своего максимума</w:t>
      </w:r>
    </w:p>
    <w:p w14:paraId="61965158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«Медовый месяц»</w:t>
      </w:r>
    </w:p>
    <w:p w14:paraId="5EBB8558" w14:textId="77777777" w:rsidR="00683F00" w:rsidRDefault="00762B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Человек становится более уверенным в себе и удовлетворенным своим положением в новом обществе и культуре</w:t>
      </w:r>
    </w:p>
    <w:p w14:paraId="5AF75BC8" w14:textId="77777777" w:rsidR="00683F00" w:rsidRDefault="00762B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Полная адаптация к новой культуре</w:t>
      </w:r>
    </w:p>
    <w:p w14:paraId="5E88E730" w14:textId="77777777" w:rsidR="00683F00" w:rsidRDefault="00762B2C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color w:val="1A1A1A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А, Б, Г, Д</w:t>
      </w:r>
    </w:p>
    <w:p w14:paraId="451A0CFB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1370CC48" w14:textId="77777777" w:rsidR="00683F00" w:rsidRDefault="0068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59AA7D" w14:textId="77777777" w:rsidR="00683F00" w:rsidRDefault="00762B2C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2FEE706D" w14:textId="77777777" w:rsidR="00683F00" w:rsidRDefault="0068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5BD877" w14:textId="77777777" w:rsidR="00683F00" w:rsidRDefault="00762B2C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038C4964" w14:textId="77777777" w:rsidR="00683F00" w:rsidRDefault="0068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E833FB" w14:textId="77777777" w:rsidR="00683F00" w:rsidRDefault="00762B2C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21EF5EE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народ представляет собой отдельный _____________.</w:t>
      </w:r>
    </w:p>
    <w:p w14:paraId="58CD8BD1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этнос.</w:t>
      </w:r>
    </w:p>
    <w:p w14:paraId="6079C164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39FD0BD2" w14:textId="77777777" w:rsidR="00683F00" w:rsidRDefault="0068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9BA626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541EA34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Ценности, которые одинаково воспринимаются представителями разных культур называют ________ </w:t>
      </w:r>
    </w:p>
    <w:p w14:paraId="0CC2A409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универсальными или общечеловеческими. </w:t>
      </w:r>
    </w:p>
    <w:p w14:paraId="221BAA43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1A5FA0A3" w14:textId="77777777" w:rsidR="00683F00" w:rsidRDefault="0068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24DF3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A956115" w14:textId="77777777" w:rsidR="00683F00" w:rsidRDefault="00762B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– взаимоотношение противостоящих идентичностей, при котором происходит включение идентичностей собеседников друг в друга.</w:t>
      </w:r>
    </w:p>
    <w:p w14:paraId="3FBA3B7F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межкультурная коммуникация. </w:t>
      </w:r>
    </w:p>
    <w:p w14:paraId="66893AF2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39A73E84" w14:textId="77777777" w:rsidR="00683F00" w:rsidRDefault="0068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16174E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A8904DF" w14:textId="77777777" w:rsidR="00683F00" w:rsidRDefault="00762B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представляет собой форму коммуникативного поведения человека, проявляющуюся в любых условиях взаимодействия, в любой ситуации.</w:t>
      </w:r>
    </w:p>
    <w:p w14:paraId="058CAA52" w14:textId="77777777" w:rsidR="00683F00" w:rsidRDefault="00762B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стиль общения.</w:t>
      </w:r>
    </w:p>
    <w:p w14:paraId="006EADF6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31146340" w14:textId="77777777" w:rsidR="00683F00" w:rsidRDefault="00683F00">
      <w:pPr>
        <w:pStyle w:val="4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76306085" w14:textId="77777777" w:rsidR="00683F00" w:rsidRDefault="00762B2C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14:paraId="38F3C497" w14:textId="77777777" w:rsidR="00683F00" w:rsidRDefault="0068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9B73C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7876598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виды поведенческих норм. </w:t>
      </w:r>
    </w:p>
    <w:p w14:paraId="1051482C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194A6C32" w14:textId="77777777" w:rsidR="00683F00" w:rsidRDefault="00762B2C">
      <w:pPr>
        <w:pStyle w:val="a5"/>
        <w:ind w:left="0" w:right="145"/>
        <w:jc w:val="both"/>
      </w:pPr>
      <w:r>
        <w:t>традиции, обычаи, обряды, законы, нравы.</w:t>
      </w:r>
    </w:p>
    <w:p w14:paraId="57257415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52E33321" w14:textId="77777777" w:rsidR="00683F00" w:rsidRDefault="0068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2D493C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15F713D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типы неопределенности при первом контакте с чужой культурой </w:t>
      </w:r>
    </w:p>
    <w:p w14:paraId="75882778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035F1F9B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когнитивная неопределенность, поведенческая неопределенность, эмоциональная неопределенность.</w:t>
      </w:r>
    </w:p>
    <w:p w14:paraId="734C3E45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4EFDC96A" w14:textId="77777777" w:rsidR="00683F00" w:rsidRDefault="0068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24B428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0205BC5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возможные коммуникативные помехи.</w:t>
      </w:r>
    </w:p>
    <w:p w14:paraId="446D4425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2EDC2665" w14:textId="77777777" w:rsidR="00683F00" w:rsidRDefault="00762B2C">
      <w:pPr>
        <w:pStyle w:val="a5"/>
        <w:ind w:left="0" w:right="140"/>
        <w:jc w:val="both"/>
      </w:pP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окружения:</w:t>
      </w:r>
      <w:r>
        <w:rPr>
          <w:spacing w:val="1"/>
        </w:rPr>
        <w:t xml:space="preserve"> </w:t>
      </w:r>
      <w:r>
        <w:t>шум,</w:t>
      </w:r>
      <w:r>
        <w:rPr>
          <w:spacing w:val="1"/>
        </w:rPr>
        <w:t xml:space="preserve"> </w:t>
      </w:r>
      <w:r>
        <w:t>плохая</w:t>
      </w:r>
      <w:r>
        <w:rPr>
          <w:spacing w:val="1"/>
        </w:rPr>
        <w:t xml:space="preserve"> </w:t>
      </w:r>
      <w:r>
        <w:t>видимость,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мешают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звуковых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визуальных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67"/>
        </w:rPr>
        <w:t xml:space="preserve"> </w:t>
      </w:r>
      <w:r>
        <w:t>сигналов;</w:t>
      </w:r>
      <w:r>
        <w:rPr>
          <w:spacing w:val="58"/>
        </w:rPr>
        <w:t xml:space="preserve"> </w:t>
      </w:r>
      <w:r>
        <w:t>физическое</w:t>
      </w:r>
      <w:r>
        <w:rPr>
          <w:spacing w:val="55"/>
        </w:rPr>
        <w:t xml:space="preserve"> </w:t>
      </w:r>
      <w:r>
        <w:t>расстояние</w:t>
      </w:r>
      <w:r>
        <w:rPr>
          <w:spacing w:val="55"/>
        </w:rPr>
        <w:t xml:space="preserve"> </w:t>
      </w:r>
      <w:r>
        <w:t>(например,</w:t>
      </w:r>
      <w:r>
        <w:rPr>
          <w:spacing w:val="57"/>
        </w:rPr>
        <w:t xml:space="preserve"> </w:t>
      </w:r>
      <w:r>
        <w:t>когда</w:t>
      </w:r>
      <w:r>
        <w:rPr>
          <w:spacing w:val="57"/>
        </w:rPr>
        <w:t xml:space="preserve"> </w:t>
      </w:r>
      <w:r>
        <w:t>возникает необходимость передавать информацию по телефону или электронной</w:t>
      </w:r>
      <w:r>
        <w:rPr>
          <w:spacing w:val="1"/>
        </w:rPr>
        <w:t xml:space="preserve"> </w:t>
      </w:r>
      <w:r>
        <w:t>почте); 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(отправителя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получателя):</w:t>
      </w:r>
      <w:r>
        <w:rPr>
          <w:spacing w:val="1"/>
        </w:rPr>
        <w:t xml:space="preserve"> </w:t>
      </w:r>
      <w:r>
        <w:t>физиологические,</w:t>
      </w:r>
      <w:r>
        <w:rPr>
          <w:spacing w:val="1"/>
        </w:rPr>
        <w:t xml:space="preserve"> </w:t>
      </w:r>
      <w:r>
        <w:t>языковые,</w:t>
      </w:r>
      <w:r>
        <w:rPr>
          <w:spacing w:val="1"/>
        </w:rPr>
        <w:t xml:space="preserve"> </w:t>
      </w:r>
      <w:r>
        <w:t>поведенческие,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культурологические.</w:t>
      </w:r>
    </w:p>
    <w:p w14:paraId="4EB9BA32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4628F145" w14:textId="5CC23AC4" w:rsidR="00683F00" w:rsidRDefault="0068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55680B" w14:textId="77777777" w:rsidR="00B55BE0" w:rsidRDefault="00B55B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BCCD7E" w14:textId="77777777" w:rsidR="00683F00" w:rsidRDefault="00762B2C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открытого типа с развернутым ответом</w:t>
      </w:r>
    </w:p>
    <w:p w14:paraId="5687F949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39735B4F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факторы уменьшают неуверенность и неопределенность при контакте с представителями других культур?</w:t>
      </w:r>
    </w:p>
    <w:p w14:paraId="1982ADDC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45548153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Существует целый ряд факторов, уменьшающих неуверенность и неопределенность при контакте с представителями других культур: позитивные ожидания; сходство между контактирующими культурами; советы и замечания со стороны представителей других культур;  более тесные личные отношения между коммуникантами; хорошее знание языка партнера по коммуникации; способность к самонаблюдению; более глубокие знания о чужой культуре; большая терпимость к неопределенности; позитивные ожидания в процессе межкультурной коммуникации; установка на эффективность общения и адаптацию к чужой культуре и др.</w:t>
      </w:r>
    </w:p>
    <w:p w14:paraId="55F23407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трех принципов.</w:t>
      </w:r>
    </w:p>
    <w:p w14:paraId="47C2D971" w14:textId="77777777" w:rsidR="00683F00" w:rsidRDefault="00762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14:paraId="191CA948" w14:textId="77777777" w:rsidR="00683F00" w:rsidRDefault="00683F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6F1D7" w14:textId="77777777" w:rsidR="00683F00" w:rsidRDefault="00683F00">
      <w:pPr>
        <w:rPr>
          <w:rFonts w:ascii="Times New Roman" w:hAnsi="Times New Roman" w:cs="Times New Roman"/>
          <w:sz w:val="28"/>
          <w:szCs w:val="28"/>
        </w:rPr>
      </w:pPr>
    </w:p>
    <w:p w14:paraId="2785572A" w14:textId="50DF9BF9" w:rsidR="00683F00" w:rsidRPr="00B55BE0" w:rsidRDefault="00683F00">
      <w:pPr>
        <w:rPr>
          <w:rFonts w:ascii="Times New Roman" w:hAnsi="Times New Roman" w:cs="Times New Roman"/>
          <w:sz w:val="28"/>
          <w:szCs w:val="28"/>
        </w:rPr>
      </w:pPr>
    </w:p>
    <w:sectPr w:rsidR="00683F00" w:rsidRPr="00B55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25639" w14:textId="77777777" w:rsidR="00230B93" w:rsidRDefault="00230B93">
      <w:pPr>
        <w:spacing w:line="240" w:lineRule="auto"/>
      </w:pPr>
      <w:r>
        <w:separator/>
      </w:r>
    </w:p>
  </w:endnote>
  <w:endnote w:type="continuationSeparator" w:id="0">
    <w:p w14:paraId="323DA37C" w14:textId="77777777" w:rsidR="00230B93" w:rsidRDefault="00230B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D8931" w14:textId="77777777" w:rsidR="00230B93" w:rsidRDefault="00230B93">
      <w:pPr>
        <w:spacing w:after="0"/>
      </w:pPr>
      <w:r>
        <w:separator/>
      </w:r>
    </w:p>
  </w:footnote>
  <w:footnote w:type="continuationSeparator" w:id="0">
    <w:p w14:paraId="77C1BBF3" w14:textId="77777777" w:rsidR="00230B93" w:rsidRDefault="00230B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852AE"/>
    <w:multiLevelType w:val="multilevel"/>
    <w:tmpl w:val="1CC85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05BA2"/>
    <w:rsid w:val="00034843"/>
    <w:rsid w:val="00046388"/>
    <w:rsid w:val="00063EBC"/>
    <w:rsid w:val="000A14F8"/>
    <w:rsid w:val="000A5BF6"/>
    <w:rsid w:val="000E180E"/>
    <w:rsid w:val="00124AC0"/>
    <w:rsid w:val="001258D7"/>
    <w:rsid w:val="0012614C"/>
    <w:rsid w:val="00166D7E"/>
    <w:rsid w:val="001734EF"/>
    <w:rsid w:val="001B453F"/>
    <w:rsid w:val="001B4B47"/>
    <w:rsid w:val="001C0A82"/>
    <w:rsid w:val="001D2730"/>
    <w:rsid w:val="001F7F15"/>
    <w:rsid w:val="00230B93"/>
    <w:rsid w:val="00251042"/>
    <w:rsid w:val="00286A8E"/>
    <w:rsid w:val="002B2F26"/>
    <w:rsid w:val="002C3D10"/>
    <w:rsid w:val="003000B9"/>
    <w:rsid w:val="00347DAA"/>
    <w:rsid w:val="00352462"/>
    <w:rsid w:val="00362542"/>
    <w:rsid w:val="003857BD"/>
    <w:rsid w:val="003917C6"/>
    <w:rsid w:val="003C3D32"/>
    <w:rsid w:val="003E3A18"/>
    <w:rsid w:val="003F287B"/>
    <w:rsid w:val="004973FB"/>
    <w:rsid w:val="004D52C6"/>
    <w:rsid w:val="004E23A6"/>
    <w:rsid w:val="004F7020"/>
    <w:rsid w:val="005377E8"/>
    <w:rsid w:val="005546AB"/>
    <w:rsid w:val="00556A95"/>
    <w:rsid w:val="00587621"/>
    <w:rsid w:val="005905D2"/>
    <w:rsid w:val="00590A76"/>
    <w:rsid w:val="005F007B"/>
    <w:rsid w:val="005F6862"/>
    <w:rsid w:val="00652DB8"/>
    <w:rsid w:val="006547FC"/>
    <w:rsid w:val="00683F00"/>
    <w:rsid w:val="006B1D58"/>
    <w:rsid w:val="006D51FD"/>
    <w:rsid w:val="006E02EC"/>
    <w:rsid w:val="006E2978"/>
    <w:rsid w:val="00762B2C"/>
    <w:rsid w:val="007719DD"/>
    <w:rsid w:val="00793F44"/>
    <w:rsid w:val="007979C1"/>
    <w:rsid w:val="007A0808"/>
    <w:rsid w:val="007C1F7F"/>
    <w:rsid w:val="0084519E"/>
    <w:rsid w:val="00874A7C"/>
    <w:rsid w:val="008829A5"/>
    <w:rsid w:val="008969AC"/>
    <w:rsid w:val="008E758D"/>
    <w:rsid w:val="00914935"/>
    <w:rsid w:val="00923F21"/>
    <w:rsid w:val="0092694B"/>
    <w:rsid w:val="00957814"/>
    <w:rsid w:val="00A0152D"/>
    <w:rsid w:val="00A42DE0"/>
    <w:rsid w:val="00A516DB"/>
    <w:rsid w:val="00B20FB5"/>
    <w:rsid w:val="00B55BE0"/>
    <w:rsid w:val="00B62352"/>
    <w:rsid w:val="00B90FA9"/>
    <w:rsid w:val="00BA1165"/>
    <w:rsid w:val="00C34F21"/>
    <w:rsid w:val="00C44999"/>
    <w:rsid w:val="00C50A87"/>
    <w:rsid w:val="00C73807"/>
    <w:rsid w:val="00CA5C85"/>
    <w:rsid w:val="00CA6CB5"/>
    <w:rsid w:val="00CB2928"/>
    <w:rsid w:val="00D458D6"/>
    <w:rsid w:val="00D67665"/>
    <w:rsid w:val="00DB0C79"/>
    <w:rsid w:val="00DF7944"/>
    <w:rsid w:val="00E130BC"/>
    <w:rsid w:val="00E638A6"/>
    <w:rsid w:val="00EA1D74"/>
    <w:rsid w:val="00EB2218"/>
    <w:rsid w:val="00F037DE"/>
    <w:rsid w:val="00F636EB"/>
    <w:rsid w:val="00F84FC2"/>
    <w:rsid w:val="00F90FCF"/>
    <w:rsid w:val="00FB014C"/>
    <w:rsid w:val="00FD0D4F"/>
    <w:rsid w:val="00FF4026"/>
    <w:rsid w:val="775F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DB76"/>
  <w15:docId w15:val="{115343ED-680D-41C7-B716-97927063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Strong"/>
    <w:basedOn w:val="a1"/>
    <w:uiPriority w:val="22"/>
    <w:qFormat/>
    <w:rPr>
      <w:b/>
      <w:bCs/>
    </w:r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  <w:ind w:left="169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Основной текст Знак"/>
    <w:basedOn w:val="a1"/>
    <w:link w:val="a5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587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58762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33F30-B0E4-4EDB-83AA-906641E7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32</cp:revision>
  <cp:lastPrinted>2025-03-12T21:26:00Z</cp:lastPrinted>
  <dcterms:created xsi:type="dcterms:W3CDTF">2025-02-23T09:51:00Z</dcterms:created>
  <dcterms:modified xsi:type="dcterms:W3CDTF">2025-03-17T07:39:00Z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EE1ABC23BA344B428B7C59C59EBA9DB0_12</vt:lpwstr>
  </property>
</Properties>
</file>