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C0F" w:rsidRPr="000B2D91" w:rsidRDefault="00980C0F" w:rsidP="000B2D91">
      <w:pPr>
        <w:contextualSpacing/>
        <w:jc w:val="center"/>
        <w:rPr>
          <w:rFonts w:cs="Times New Roman"/>
          <w:b/>
          <w:szCs w:val="28"/>
        </w:rPr>
      </w:pPr>
      <w:r w:rsidRPr="000B2D91">
        <w:rPr>
          <w:rFonts w:cs="Times New Roman"/>
          <w:b/>
          <w:szCs w:val="28"/>
        </w:rPr>
        <w:t xml:space="preserve">Комплект оценочных материалов по дисциплине </w:t>
      </w:r>
    </w:p>
    <w:p w:rsidR="00980C0F" w:rsidRPr="000B2D91" w:rsidRDefault="00980C0F" w:rsidP="000B2D91">
      <w:pPr>
        <w:contextualSpacing/>
        <w:jc w:val="center"/>
        <w:rPr>
          <w:rFonts w:cs="Times New Roman"/>
          <w:b/>
          <w:szCs w:val="28"/>
        </w:rPr>
      </w:pPr>
      <w:r w:rsidRPr="000B2D91">
        <w:rPr>
          <w:rFonts w:cs="Times New Roman"/>
          <w:b/>
          <w:szCs w:val="28"/>
        </w:rPr>
        <w:t>«САПР в строительстве»</w:t>
      </w:r>
    </w:p>
    <w:p w:rsidR="00980C0F" w:rsidRPr="000B2D91" w:rsidRDefault="00980C0F" w:rsidP="000B2D91">
      <w:pPr>
        <w:contextualSpacing/>
        <w:jc w:val="center"/>
        <w:rPr>
          <w:rFonts w:cs="Times New Roman"/>
          <w:b/>
          <w:szCs w:val="28"/>
        </w:rPr>
      </w:pPr>
    </w:p>
    <w:p w:rsidR="00980C0F" w:rsidRPr="000B2D91" w:rsidRDefault="00980C0F" w:rsidP="000B2D91">
      <w:pPr>
        <w:ind w:firstLine="0"/>
        <w:contextualSpacing/>
        <w:rPr>
          <w:rFonts w:cs="Times New Roman"/>
          <w:b/>
          <w:szCs w:val="28"/>
        </w:rPr>
      </w:pPr>
      <w:r w:rsidRPr="000B2D91">
        <w:rPr>
          <w:rFonts w:cs="Times New Roman"/>
          <w:b/>
          <w:szCs w:val="28"/>
        </w:rPr>
        <w:t>Задания закрытого типа</w:t>
      </w:r>
    </w:p>
    <w:p w:rsidR="00980C0F" w:rsidRPr="000B2D91" w:rsidRDefault="00980C0F" w:rsidP="000B2D91">
      <w:pPr>
        <w:contextualSpacing/>
        <w:rPr>
          <w:rFonts w:cs="Times New Roman"/>
          <w:b/>
          <w:szCs w:val="28"/>
        </w:rPr>
      </w:pPr>
      <w:r w:rsidRPr="000B2D91">
        <w:rPr>
          <w:rFonts w:cs="Times New Roman"/>
          <w:b/>
          <w:szCs w:val="28"/>
        </w:rPr>
        <w:tab/>
      </w:r>
    </w:p>
    <w:p w:rsidR="00980C0F" w:rsidRPr="000B2D91" w:rsidRDefault="00980C0F" w:rsidP="000B2D91">
      <w:pPr>
        <w:contextualSpacing/>
        <w:rPr>
          <w:rFonts w:cs="Times New Roman"/>
          <w:b/>
          <w:szCs w:val="28"/>
        </w:rPr>
      </w:pPr>
      <w:r w:rsidRPr="000B2D91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980C0F" w:rsidRPr="000B2D91" w:rsidRDefault="00980C0F" w:rsidP="000B2D91">
      <w:pPr>
        <w:contextualSpacing/>
        <w:rPr>
          <w:rFonts w:cs="Times New Roman"/>
          <w:b/>
          <w:szCs w:val="28"/>
        </w:rPr>
      </w:pPr>
    </w:p>
    <w:p w:rsidR="00980C0F" w:rsidRPr="000B2D91" w:rsidRDefault="00980C0F" w:rsidP="000B2D91">
      <w:pPr>
        <w:ind w:firstLine="0"/>
        <w:contextualSpacing/>
        <w:rPr>
          <w:rFonts w:cs="Times New Roman"/>
          <w:i/>
          <w:szCs w:val="28"/>
        </w:rPr>
      </w:pPr>
      <w:r w:rsidRPr="000B2D91">
        <w:rPr>
          <w:rFonts w:cs="Times New Roman"/>
          <w:i/>
          <w:szCs w:val="28"/>
        </w:rPr>
        <w:t>Выберите один правильный ответ</w:t>
      </w:r>
    </w:p>
    <w:p w:rsidR="00980C0F" w:rsidRPr="000B2D91" w:rsidRDefault="00980C0F" w:rsidP="000B2D91">
      <w:pPr>
        <w:contextualSpacing/>
        <w:rPr>
          <w:rFonts w:cs="Times New Roman"/>
          <w:i/>
          <w:szCs w:val="28"/>
        </w:rPr>
      </w:pPr>
    </w:p>
    <w:p w:rsidR="00980C0F" w:rsidRPr="000B2D91" w:rsidRDefault="00980C0F" w:rsidP="000B2D91">
      <w:pPr>
        <w:tabs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0B2D91">
        <w:rPr>
          <w:rFonts w:eastAsia="Times New Roman" w:cs="Times New Roman"/>
          <w:szCs w:val="28"/>
          <w:lang w:eastAsia="ru-RU"/>
        </w:rPr>
        <w:t>1. К программам МКЭ-расчёта зданий и сооружений в пространственной постановке относится</w:t>
      </w:r>
    </w:p>
    <w:p w:rsidR="00980C0F" w:rsidRPr="000B2D91" w:rsidRDefault="00980C0F" w:rsidP="000B2D91">
      <w:pPr>
        <w:ind w:firstLine="0"/>
        <w:contextualSpacing/>
        <w:rPr>
          <w:rFonts w:cs="Times New Roman"/>
          <w:szCs w:val="28"/>
        </w:rPr>
      </w:pPr>
      <w:r w:rsidRPr="000B2D91">
        <w:rPr>
          <w:rFonts w:cs="Times New Roman"/>
          <w:szCs w:val="28"/>
        </w:rPr>
        <w:t>А) Base</w:t>
      </w:r>
    </w:p>
    <w:p w:rsidR="00980C0F" w:rsidRPr="000B2D91" w:rsidRDefault="00980C0F" w:rsidP="000B2D91">
      <w:pPr>
        <w:ind w:firstLine="0"/>
        <w:contextualSpacing/>
        <w:rPr>
          <w:rFonts w:cs="Times New Roman"/>
          <w:szCs w:val="28"/>
        </w:rPr>
      </w:pPr>
      <w:r w:rsidRPr="000B2D91">
        <w:rPr>
          <w:rFonts w:cs="Times New Roman"/>
          <w:szCs w:val="28"/>
        </w:rPr>
        <w:t>Б) Арбат</w:t>
      </w:r>
    </w:p>
    <w:p w:rsidR="00980C0F" w:rsidRPr="000B2D91" w:rsidRDefault="00980C0F" w:rsidP="000B2D91">
      <w:pPr>
        <w:ind w:firstLine="0"/>
        <w:contextualSpacing/>
        <w:rPr>
          <w:rFonts w:cs="Times New Roman"/>
          <w:szCs w:val="28"/>
        </w:rPr>
      </w:pPr>
      <w:r w:rsidRPr="000B2D91">
        <w:rPr>
          <w:rFonts w:cs="Times New Roman"/>
          <w:szCs w:val="28"/>
        </w:rPr>
        <w:t>В) Geeks3D</w:t>
      </w:r>
    </w:p>
    <w:p w:rsidR="00980C0F" w:rsidRPr="000B2D91" w:rsidRDefault="00980C0F" w:rsidP="000B2D91">
      <w:pPr>
        <w:ind w:firstLine="0"/>
        <w:contextualSpacing/>
        <w:rPr>
          <w:rFonts w:cs="Times New Roman"/>
          <w:szCs w:val="28"/>
        </w:rPr>
      </w:pPr>
      <w:r w:rsidRPr="000B2D91">
        <w:rPr>
          <w:rFonts w:cs="Times New Roman"/>
          <w:szCs w:val="28"/>
        </w:rPr>
        <w:t>Г) Лира-СПАР</w:t>
      </w:r>
    </w:p>
    <w:p w:rsidR="00980C0F" w:rsidRPr="000B2D91" w:rsidRDefault="00980C0F" w:rsidP="000B2D91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0B2D91">
        <w:rPr>
          <w:sz w:val="28"/>
          <w:szCs w:val="28"/>
          <w:lang w:eastAsia="en-US"/>
        </w:rPr>
        <w:t>Правильный ответ: Г</w:t>
      </w:r>
    </w:p>
    <w:p w:rsidR="00980C0F" w:rsidRPr="000B2D91" w:rsidRDefault="00980C0F" w:rsidP="000B2D91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0B2D91">
        <w:rPr>
          <w:sz w:val="28"/>
          <w:szCs w:val="28"/>
          <w:lang w:eastAsia="en-US"/>
        </w:rPr>
        <w:t xml:space="preserve">Компетенции (индикаторы): </w:t>
      </w:r>
      <w:r w:rsidR="008A7DAF" w:rsidRPr="000B2D91">
        <w:rPr>
          <w:sz w:val="28"/>
          <w:szCs w:val="28"/>
          <w:lang w:eastAsia="en-US"/>
        </w:rPr>
        <w:t>УК-1, ПК-4, ПК-5</w:t>
      </w:r>
    </w:p>
    <w:p w:rsidR="00980C0F" w:rsidRPr="000B2D91" w:rsidRDefault="00980C0F" w:rsidP="000B2D91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</w:p>
    <w:p w:rsidR="00980C0F" w:rsidRPr="000B2D91" w:rsidRDefault="00980C0F" w:rsidP="000B2D91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0B2D91">
        <w:rPr>
          <w:rFonts w:eastAsia="Times New Roman" w:cs="Times New Roman"/>
          <w:szCs w:val="28"/>
          <w:lang w:eastAsia="ru-RU"/>
        </w:rPr>
        <w:t>2. Программа Autodesk AutoCAD предназначена для</w:t>
      </w:r>
    </w:p>
    <w:p w:rsidR="00980C0F" w:rsidRPr="000B2D91" w:rsidRDefault="00980C0F" w:rsidP="000B2D91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0B2D91">
        <w:rPr>
          <w:rFonts w:eastAsia="Times New Roman" w:cs="Times New Roman"/>
          <w:szCs w:val="28"/>
          <w:lang w:eastAsia="ru-RU"/>
        </w:rPr>
        <w:t>А) расчёта пространственных конструкций</w:t>
      </w:r>
    </w:p>
    <w:p w:rsidR="00980C0F" w:rsidRPr="000B2D91" w:rsidRDefault="00980C0F" w:rsidP="000B2D91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0B2D91">
        <w:rPr>
          <w:rFonts w:eastAsia="Times New Roman" w:cs="Times New Roman"/>
          <w:szCs w:val="28"/>
          <w:lang w:eastAsia="ru-RU"/>
        </w:rPr>
        <w:t>Б) черчения</w:t>
      </w:r>
    </w:p>
    <w:p w:rsidR="00980C0F" w:rsidRPr="000B2D91" w:rsidRDefault="00980C0F" w:rsidP="000B2D91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0B2D91">
        <w:rPr>
          <w:rFonts w:eastAsia="Times New Roman" w:cs="Times New Roman"/>
          <w:szCs w:val="28"/>
          <w:lang w:eastAsia="ru-RU"/>
        </w:rPr>
        <w:t>В) расчёта фундаментов</w:t>
      </w:r>
    </w:p>
    <w:p w:rsidR="00980C0F" w:rsidRPr="000B2D91" w:rsidRDefault="00980C0F" w:rsidP="000B2D91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0B2D91">
        <w:rPr>
          <w:rFonts w:eastAsia="Times New Roman" w:cs="Times New Roman"/>
          <w:szCs w:val="28"/>
          <w:lang w:eastAsia="ru-RU"/>
        </w:rPr>
        <w:t>Г) расчёта температурного расширения</w:t>
      </w:r>
    </w:p>
    <w:p w:rsidR="00980C0F" w:rsidRPr="000B2D91" w:rsidRDefault="00980C0F" w:rsidP="000B2D91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0B2D91">
        <w:rPr>
          <w:sz w:val="28"/>
          <w:szCs w:val="28"/>
          <w:lang w:eastAsia="en-US"/>
        </w:rPr>
        <w:t>Правильный ответ: Б</w:t>
      </w:r>
    </w:p>
    <w:p w:rsidR="00980C0F" w:rsidRPr="000B2D91" w:rsidRDefault="00980C0F" w:rsidP="000B2D91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0B2D91">
        <w:rPr>
          <w:sz w:val="28"/>
          <w:szCs w:val="28"/>
          <w:lang w:eastAsia="en-US"/>
        </w:rPr>
        <w:t xml:space="preserve">Компетенции (индикаторы): </w:t>
      </w:r>
      <w:r w:rsidR="008A7DAF" w:rsidRPr="000B2D91">
        <w:rPr>
          <w:sz w:val="28"/>
          <w:szCs w:val="28"/>
          <w:lang w:eastAsia="en-US"/>
        </w:rPr>
        <w:t>УК-1, ПК-4, ПК-5</w:t>
      </w:r>
    </w:p>
    <w:p w:rsidR="00980C0F" w:rsidRPr="000B2D91" w:rsidRDefault="00980C0F" w:rsidP="000B2D91">
      <w:pPr>
        <w:pStyle w:val="af5"/>
        <w:tabs>
          <w:tab w:val="left" w:pos="284"/>
          <w:tab w:val="left" w:pos="709"/>
        </w:tabs>
        <w:spacing w:after="0"/>
        <w:ind w:firstLine="284"/>
        <w:contextualSpacing/>
        <w:rPr>
          <w:sz w:val="28"/>
          <w:szCs w:val="28"/>
          <w:lang w:eastAsia="en-US"/>
        </w:rPr>
      </w:pPr>
    </w:p>
    <w:p w:rsidR="00980C0F" w:rsidRPr="000B2D91" w:rsidRDefault="00980C0F" w:rsidP="000B2D91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0B2D91">
        <w:rPr>
          <w:rFonts w:eastAsia="Times New Roman" w:cs="Times New Roman"/>
          <w:szCs w:val="28"/>
          <w:lang w:eastAsia="ru-RU"/>
        </w:rPr>
        <w:t>3. Программный комплекс SCAD Office предназначен для</w:t>
      </w:r>
    </w:p>
    <w:p w:rsidR="00980C0F" w:rsidRPr="000B2D91" w:rsidRDefault="00980C0F" w:rsidP="000B2D91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0B2D91">
        <w:rPr>
          <w:rFonts w:eastAsia="Times New Roman" w:cs="Times New Roman"/>
          <w:szCs w:val="28"/>
          <w:lang w:eastAsia="ru-RU"/>
        </w:rPr>
        <w:t>А) разработки чертежей стальных конструкций</w:t>
      </w:r>
    </w:p>
    <w:p w:rsidR="00980C0F" w:rsidRPr="000B2D91" w:rsidRDefault="00980C0F" w:rsidP="000B2D91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0B2D91">
        <w:rPr>
          <w:rFonts w:eastAsia="Times New Roman" w:cs="Times New Roman"/>
          <w:szCs w:val="28"/>
          <w:lang w:eastAsia="ru-RU"/>
        </w:rPr>
        <w:t>Б) разработки чертежей железобетонных конструкций</w:t>
      </w:r>
    </w:p>
    <w:p w:rsidR="00980C0F" w:rsidRPr="000B2D91" w:rsidRDefault="00980C0F" w:rsidP="000B2D91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0B2D91">
        <w:rPr>
          <w:rFonts w:eastAsia="Times New Roman" w:cs="Times New Roman"/>
          <w:szCs w:val="28"/>
          <w:lang w:eastAsia="ru-RU"/>
        </w:rPr>
        <w:t>В) расчёта пространственных конструкций на прочность и устойчивость</w:t>
      </w:r>
    </w:p>
    <w:p w:rsidR="00980C0F" w:rsidRPr="000B2D91" w:rsidRDefault="00980C0F" w:rsidP="000B2D91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0B2D91">
        <w:rPr>
          <w:rFonts w:eastAsia="Times New Roman" w:cs="Times New Roman"/>
          <w:szCs w:val="28"/>
          <w:lang w:eastAsia="ru-RU"/>
        </w:rPr>
        <w:t>Г) определения сметной стоимость</w:t>
      </w:r>
    </w:p>
    <w:p w:rsidR="00980C0F" w:rsidRPr="000B2D91" w:rsidRDefault="00980C0F" w:rsidP="000B2D91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0B2D91">
        <w:rPr>
          <w:sz w:val="28"/>
          <w:szCs w:val="28"/>
          <w:lang w:eastAsia="en-US"/>
        </w:rPr>
        <w:t>Правильный ответ: В</w:t>
      </w:r>
    </w:p>
    <w:p w:rsidR="00980C0F" w:rsidRPr="000B2D91" w:rsidRDefault="00980C0F" w:rsidP="000B2D91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0B2D91">
        <w:rPr>
          <w:sz w:val="28"/>
          <w:szCs w:val="28"/>
          <w:lang w:eastAsia="en-US"/>
        </w:rPr>
        <w:t xml:space="preserve">Компетенции (индикаторы): </w:t>
      </w:r>
      <w:r w:rsidR="008A7DAF" w:rsidRPr="000B2D91">
        <w:rPr>
          <w:sz w:val="28"/>
          <w:szCs w:val="28"/>
          <w:lang w:eastAsia="en-US"/>
        </w:rPr>
        <w:t>УК-1, ПК-4, ПК-5</w:t>
      </w:r>
    </w:p>
    <w:p w:rsidR="00980C0F" w:rsidRPr="000B2D91" w:rsidRDefault="00980C0F" w:rsidP="000B2D91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</w:rPr>
      </w:pPr>
    </w:p>
    <w:p w:rsidR="00980C0F" w:rsidRPr="000B2D91" w:rsidRDefault="00980C0F" w:rsidP="000B2D91">
      <w:pPr>
        <w:ind w:firstLine="0"/>
        <w:contextualSpacing/>
        <w:rPr>
          <w:rFonts w:cs="Times New Roman"/>
          <w:szCs w:val="28"/>
        </w:rPr>
      </w:pPr>
      <w:bookmarkStart w:id="0" w:name="_Hlk133420216"/>
      <w:r w:rsidRPr="000B2D91">
        <w:rPr>
          <w:rFonts w:cs="Times New Roman"/>
          <w:szCs w:val="28"/>
        </w:rPr>
        <w:t>4. Проектирование монолитного железобетонного перекрытия в среде программного комплекса «</w:t>
      </w:r>
      <w:r w:rsidRPr="000B2D91">
        <w:rPr>
          <w:rFonts w:cs="Times New Roman"/>
          <w:szCs w:val="28"/>
          <w:lang w:val="en-US"/>
        </w:rPr>
        <w:t>SCAD</w:t>
      </w:r>
      <w:r w:rsidRPr="000B2D91">
        <w:rPr>
          <w:rFonts w:cs="Times New Roman"/>
          <w:szCs w:val="28"/>
        </w:rPr>
        <w:t xml:space="preserve"> </w:t>
      </w:r>
      <w:r w:rsidRPr="000B2D91">
        <w:rPr>
          <w:rFonts w:cs="Times New Roman"/>
          <w:szCs w:val="28"/>
          <w:lang w:val="en-US"/>
        </w:rPr>
        <w:t>Office</w:t>
      </w:r>
      <w:r w:rsidRPr="000B2D91">
        <w:rPr>
          <w:rFonts w:cs="Times New Roman"/>
          <w:szCs w:val="28"/>
        </w:rPr>
        <w:t>» выполняется в модуле</w:t>
      </w:r>
    </w:p>
    <w:p w:rsidR="00980C0F" w:rsidRPr="000B2D91" w:rsidRDefault="00980C0F" w:rsidP="000B2D91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0B2D91">
        <w:rPr>
          <w:rFonts w:eastAsia="Times New Roman" w:cs="Times New Roman"/>
          <w:szCs w:val="28"/>
          <w:lang w:eastAsia="ru-RU"/>
        </w:rPr>
        <w:t>А) Монолит</w:t>
      </w:r>
    </w:p>
    <w:p w:rsidR="00980C0F" w:rsidRPr="000B2D91" w:rsidRDefault="00980C0F" w:rsidP="000B2D91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0B2D91">
        <w:rPr>
          <w:rFonts w:eastAsia="Times New Roman" w:cs="Times New Roman"/>
          <w:szCs w:val="28"/>
          <w:lang w:eastAsia="ru-RU"/>
        </w:rPr>
        <w:t>Б) Камин</w:t>
      </w:r>
    </w:p>
    <w:p w:rsidR="00980C0F" w:rsidRPr="000B2D91" w:rsidRDefault="00980C0F" w:rsidP="000B2D91">
      <w:pPr>
        <w:ind w:firstLine="0"/>
        <w:contextualSpacing/>
        <w:rPr>
          <w:rFonts w:cs="Times New Roman"/>
          <w:szCs w:val="28"/>
        </w:rPr>
      </w:pPr>
      <w:r w:rsidRPr="000B2D91">
        <w:rPr>
          <w:rFonts w:cs="Times New Roman"/>
          <w:szCs w:val="28"/>
        </w:rPr>
        <w:t>В) Арбат</w:t>
      </w:r>
    </w:p>
    <w:p w:rsidR="00980C0F" w:rsidRPr="000B2D91" w:rsidRDefault="00980C0F" w:rsidP="000B2D91">
      <w:pPr>
        <w:ind w:firstLine="0"/>
        <w:contextualSpacing/>
        <w:rPr>
          <w:rFonts w:cs="Times New Roman"/>
          <w:szCs w:val="28"/>
        </w:rPr>
      </w:pPr>
      <w:r w:rsidRPr="000B2D91">
        <w:rPr>
          <w:rFonts w:cs="Times New Roman"/>
          <w:szCs w:val="28"/>
        </w:rPr>
        <w:t>Г) Вест</w:t>
      </w:r>
    </w:p>
    <w:bookmarkEnd w:id="0"/>
    <w:p w:rsidR="00980C0F" w:rsidRPr="000B2D91" w:rsidRDefault="00980C0F" w:rsidP="000B2D91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0B2D91">
        <w:rPr>
          <w:sz w:val="28"/>
          <w:szCs w:val="28"/>
          <w:lang w:eastAsia="en-US"/>
        </w:rPr>
        <w:t>Правильный ответ: А</w:t>
      </w:r>
    </w:p>
    <w:p w:rsidR="00980C0F" w:rsidRPr="000B2D91" w:rsidRDefault="00980C0F" w:rsidP="000B2D91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0B2D91">
        <w:rPr>
          <w:sz w:val="28"/>
          <w:szCs w:val="28"/>
          <w:lang w:eastAsia="en-US"/>
        </w:rPr>
        <w:t xml:space="preserve">Компетенции (индикаторы): </w:t>
      </w:r>
      <w:r w:rsidR="008A7DAF" w:rsidRPr="000B2D91">
        <w:rPr>
          <w:sz w:val="28"/>
          <w:szCs w:val="28"/>
          <w:lang w:eastAsia="en-US"/>
        </w:rPr>
        <w:t>УК-1, ПК-4, ПК-5</w:t>
      </w:r>
    </w:p>
    <w:p w:rsidR="00980C0F" w:rsidRPr="000B2D91" w:rsidRDefault="00980C0F" w:rsidP="000B2D91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</w:rPr>
      </w:pPr>
    </w:p>
    <w:p w:rsidR="00980C0F" w:rsidRPr="000B2D91" w:rsidRDefault="00980C0F" w:rsidP="000B2D91">
      <w:pPr>
        <w:ind w:firstLine="0"/>
        <w:contextualSpacing/>
        <w:rPr>
          <w:rFonts w:cs="Times New Roman"/>
          <w:szCs w:val="28"/>
        </w:rPr>
      </w:pPr>
      <w:r w:rsidRPr="000B2D91">
        <w:rPr>
          <w:rFonts w:cs="Times New Roman"/>
          <w:szCs w:val="28"/>
        </w:rPr>
        <w:t>5. Расчёт каменных и армокаменных конструкций в среде программного комплекса «</w:t>
      </w:r>
      <w:r w:rsidRPr="000B2D91">
        <w:rPr>
          <w:rFonts w:cs="Times New Roman"/>
          <w:szCs w:val="28"/>
          <w:lang w:val="en-US"/>
        </w:rPr>
        <w:t>SCAD</w:t>
      </w:r>
      <w:r w:rsidRPr="000B2D91">
        <w:rPr>
          <w:rFonts w:cs="Times New Roman"/>
          <w:szCs w:val="28"/>
        </w:rPr>
        <w:t xml:space="preserve"> </w:t>
      </w:r>
      <w:r w:rsidRPr="000B2D91">
        <w:rPr>
          <w:rFonts w:cs="Times New Roman"/>
          <w:szCs w:val="28"/>
          <w:lang w:val="en-US"/>
        </w:rPr>
        <w:t>Office</w:t>
      </w:r>
      <w:r w:rsidRPr="000B2D91">
        <w:rPr>
          <w:rFonts w:cs="Times New Roman"/>
          <w:szCs w:val="28"/>
        </w:rPr>
        <w:t>» выполняется в модуле</w:t>
      </w:r>
    </w:p>
    <w:p w:rsidR="00980C0F" w:rsidRPr="000B2D91" w:rsidRDefault="00980C0F" w:rsidP="000B2D91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bCs/>
          <w:szCs w:val="28"/>
          <w:lang w:eastAsia="ru-RU"/>
        </w:rPr>
      </w:pPr>
      <w:r w:rsidRPr="000B2D91">
        <w:rPr>
          <w:rFonts w:eastAsia="Times New Roman" w:cs="Times New Roman"/>
          <w:bCs/>
          <w:szCs w:val="28"/>
          <w:lang w:eastAsia="ru-RU"/>
        </w:rPr>
        <w:lastRenderedPageBreak/>
        <w:t>А) Монолит</w:t>
      </w:r>
    </w:p>
    <w:p w:rsidR="00980C0F" w:rsidRPr="000B2D91" w:rsidRDefault="00980C0F" w:rsidP="000B2D91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bCs/>
          <w:szCs w:val="28"/>
          <w:lang w:eastAsia="ru-RU"/>
        </w:rPr>
      </w:pPr>
      <w:r w:rsidRPr="000B2D91">
        <w:rPr>
          <w:rFonts w:eastAsia="Times New Roman" w:cs="Times New Roman"/>
          <w:bCs/>
          <w:szCs w:val="28"/>
          <w:lang w:eastAsia="ru-RU"/>
        </w:rPr>
        <w:t>Б) Камин</w:t>
      </w:r>
    </w:p>
    <w:p w:rsidR="00980C0F" w:rsidRPr="000B2D91" w:rsidRDefault="00980C0F" w:rsidP="000B2D91">
      <w:pPr>
        <w:ind w:firstLine="0"/>
        <w:contextualSpacing/>
        <w:rPr>
          <w:rFonts w:cs="Times New Roman"/>
          <w:szCs w:val="28"/>
        </w:rPr>
      </w:pPr>
      <w:r w:rsidRPr="000B2D91">
        <w:rPr>
          <w:rFonts w:cs="Times New Roman"/>
          <w:szCs w:val="28"/>
        </w:rPr>
        <w:t>В) Арбат</w:t>
      </w:r>
    </w:p>
    <w:p w:rsidR="00980C0F" w:rsidRPr="000B2D91" w:rsidRDefault="00980C0F" w:rsidP="000B2D91">
      <w:pPr>
        <w:ind w:firstLine="0"/>
        <w:contextualSpacing/>
        <w:rPr>
          <w:rFonts w:cs="Times New Roman"/>
          <w:szCs w:val="28"/>
        </w:rPr>
      </w:pPr>
      <w:r w:rsidRPr="000B2D91">
        <w:rPr>
          <w:rFonts w:cs="Times New Roman"/>
          <w:szCs w:val="28"/>
        </w:rPr>
        <w:t>Г) Вест</w:t>
      </w:r>
    </w:p>
    <w:p w:rsidR="00980C0F" w:rsidRPr="000B2D91" w:rsidRDefault="00980C0F" w:rsidP="000B2D91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0B2D91">
        <w:rPr>
          <w:sz w:val="28"/>
          <w:szCs w:val="28"/>
          <w:lang w:eastAsia="en-US"/>
        </w:rPr>
        <w:t>Правильный ответ: В</w:t>
      </w:r>
    </w:p>
    <w:p w:rsidR="00980C0F" w:rsidRPr="000B2D91" w:rsidRDefault="00980C0F" w:rsidP="000B2D91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0B2D91">
        <w:rPr>
          <w:sz w:val="28"/>
          <w:szCs w:val="28"/>
          <w:lang w:eastAsia="en-US"/>
        </w:rPr>
        <w:t xml:space="preserve">Компетенции (индикаторы): </w:t>
      </w:r>
      <w:r w:rsidR="008A7DAF" w:rsidRPr="000B2D91">
        <w:rPr>
          <w:sz w:val="28"/>
          <w:szCs w:val="28"/>
          <w:lang w:eastAsia="en-US"/>
        </w:rPr>
        <w:t>УК-1, ПК-4, ПК-5</w:t>
      </w:r>
    </w:p>
    <w:p w:rsidR="00980C0F" w:rsidRPr="000B2D91" w:rsidRDefault="00980C0F" w:rsidP="000B2D91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</w:p>
    <w:p w:rsidR="00980C0F" w:rsidRPr="000B2D91" w:rsidRDefault="00980C0F" w:rsidP="000B2D91">
      <w:pPr>
        <w:ind w:firstLine="0"/>
        <w:contextualSpacing/>
        <w:rPr>
          <w:rFonts w:cs="Times New Roman"/>
          <w:szCs w:val="28"/>
        </w:rPr>
      </w:pPr>
      <w:r w:rsidRPr="000B2D91">
        <w:rPr>
          <w:rFonts w:cs="Times New Roman"/>
          <w:szCs w:val="28"/>
        </w:rPr>
        <w:t xml:space="preserve">6. В расчёте на продавливание угол наклона граней пирамиды продавливания принимают равным </w:t>
      </w:r>
    </w:p>
    <w:p w:rsidR="00980C0F" w:rsidRPr="000B2D91" w:rsidRDefault="00980C0F" w:rsidP="000B2D91">
      <w:pPr>
        <w:ind w:firstLine="0"/>
        <w:contextualSpacing/>
        <w:rPr>
          <w:rFonts w:cs="Times New Roman"/>
          <w:szCs w:val="28"/>
        </w:rPr>
      </w:pPr>
      <w:r w:rsidRPr="000B2D91">
        <w:rPr>
          <w:rFonts w:cs="Times New Roman"/>
          <w:szCs w:val="28"/>
        </w:rPr>
        <w:t>А) 35°</w:t>
      </w:r>
    </w:p>
    <w:p w:rsidR="00980C0F" w:rsidRPr="000B2D91" w:rsidRDefault="00980C0F" w:rsidP="000B2D91">
      <w:pPr>
        <w:ind w:firstLine="0"/>
        <w:contextualSpacing/>
        <w:rPr>
          <w:rFonts w:cs="Times New Roman"/>
          <w:szCs w:val="28"/>
        </w:rPr>
      </w:pPr>
      <w:r w:rsidRPr="000B2D91">
        <w:rPr>
          <w:rFonts w:cs="Times New Roman"/>
          <w:szCs w:val="28"/>
        </w:rPr>
        <w:t>Б) 45°</w:t>
      </w:r>
    </w:p>
    <w:p w:rsidR="00980C0F" w:rsidRPr="000B2D91" w:rsidRDefault="00980C0F" w:rsidP="000B2D91"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0B2D91">
        <w:rPr>
          <w:rFonts w:eastAsia="Times New Roman" w:cs="Times New Roman"/>
          <w:szCs w:val="28"/>
          <w:lang w:eastAsia="ru-RU"/>
        </w:rPr>
        <w:t>В) 55°</w:t>
      </w:r>
    </w:p>
    <w:p w:rsidR="00980C0F" w:rsidRPr="000B2D91" w:rsidRDefault="00980C0F" w:rsidP="000B2D91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0B2D91">
        <w:rPr>
          <w:rFonts w:eastAsia="Times New Roman" w:cs="Times New Roman"/>
          <w:szCs w:val="28"/>
          <w:lang w:eastAsia="ru-RU"/>
        </w:rPr>
        <w:t>Г) 5°</w:t>
      </w:r>
    </w:p>
    <w:p w:rsidR="00980C0F" w:rsidRPr="000B2D91" w:rsidRDefault="00980C0F" w:rsidP="000B2D91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0B2D91">
        <w:rPr>
          <w:rFonts w:eastAsia="Times New Roman" w:cs="Times New Roman"/>
          <w:szCs w:val="28"/>
          <w:lang w:eastAsia="ru-RU"/>
        </w:rPr>
        <w:t>Правильный ответ: Б</w:t>
      </w:r>
    </w:p>
    <w:p w:rsidR="00980C0F" w:rsidRPr="000B2D91" w:rsidRDefault="00980C0F" w:rsidP="000B2D91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0B2D91">
        <w:rPr>
          <w:sz w:val="28"/>
          <w:szCs w:val="28"/>
          <w:lang w:eastAsia="en-US"/>
        </w:rPr>
        <w:t xml:space="preserve">Компетенции (индикаторы): </w:t>
      </w:r>
      <w:r w:rsidR="008A7DAF" w:rsidRPr="000B2D91">
        <w:rPr>
          <w:sz w:val="28"/>
          <w:szCs w:val="28"/>
          <w:lang w:eastAsia="en-US"/>
        </w:rPr>
        <w:t>УК-1, ПК-4, ПК-5</w:t>
      </w:r>
    </w:p>
    <w:p w:rsidR="00980C0F" w:rsidRPr="000B2D91" w:rsidRDefault="00980C0F" w:rsidP="000B2D91">
      <w:pPr>
        <w:tabs>
          <w:tab w:val="left" w:pos="708"/>
          <w:tab w:val="center" w:pos="4677"/>
          <w:tab w:val="right" w:pos="9355"/>
        </w:tabs>
        <w:contextualSpacing/>
        <w:rPr>
          <w:rFonts w:cs="Times New Roman"/>
          <w:szCs w:val="28"/>
        </w:rPr>
      </w:pPr>
    </w:p>
    <w:p w:rsidR="00980C0F" w:rsidRPr="000B2D91" w:rsidRDefault="00980C0F" w:rsidP="000B2D91">
      <w:pPr>
        <w:contextualSpacing/>
        <w:rPr>
          <w:rFonts w:cs="Times New Roman"/>
          <w:b/>
          <w:szCs w:val="28"/>
        </w:rPr>
      </w:pPr>
      <w:r w:rsidRPr="000B2D91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:rsidR="00980C0F" w:rsidRPr="000B2D91" w:rsidRDefault="00980C0F" w:rsidP="000B2D91">
      <w:pPr>
        <w:contextualSpacing/>
        <w:rPr>
          <w:rFonts w:cs="Times New Roman"/>
          <w:b/>
          <w:szCs w:val="28"/>
        </w:rPr>
      </w:pPr>
    </w:p>
    <w:p w:rsidR="00980C0F" w:rsidRPr="000B2D91" w:rsidRDefault="00980C0F" w:rsidP="000B2D91">
      <w:pPr>
        <w:ind w:firstLine="0"/>
        <w:contextualSpacing/>
        <w:rPr>
          <w:rFonts w:cs="Times New Roman"/>
          <w:i/>
          <w:szCs w:val="28"/>
        </w:rPr>
      </w:pPr>
      <w:r w:rsidRPr="000B2D91">
        <w:rPr>
          <w:rFonts w:cs="Times New Roman"/>
          <w:i/>
          <w:szCs w:val="28"/>
        </w:rPr>
        <w:t xml:space="preserve">Установите правильное соответствие. </w:t>
      </w:r>
    </w:p>
    <w:p w:rsidR="00980C0F" w:rsidRPr="000B2D91" w:rsidRDefault="00980C0F" w:rsidP="000B2D91">
      <w:pPr>
        <w:ind w:firstLine="0"/>
        <w:contextualSpacing/>
        <w:rPr>
          <w:rFonts w:cs="Times New Roman"/>
          <w:i/>
          <w:szCs w:val="28"/>
        </w:rPr>
      </w:pPr>
      <w:r w:rsidRPr="000B2D91">
        <w:rPr>
          <w:rFonts w:cs="Times New Roman"/>
          <w:i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:rsidR="00980C0F" w:rsidRPr="000B2D91" w:rsidRDefault="00980C0F" w:rsidP="000B2D91">
      <w:pPr>
        <w:contextualSpacing/>
        <w:rPr>
          <w:rFonts w:cs="Times New Roman"/>
          <w:color w:val="000000"/>
          <w:szCs w:val="28"/>
        </w:rPr>
      </w:pPr>
    </w:p>
    <w:p w:rsidR="00980C0F" w:rsidRPr="000B2D91" w:rsidRDefault="00980C0F" w:rsidP="000B2D91">
      <w:pPr>
        <w:ind w:firstLine="0"/>
        <w:contextualSpacing/>
        <w:rPr>
          <w:rFonts w:cs="Times New Roman"/>
          <w:color w:val="000000"/>
          <w:szCs w:val="28"/>
        </w:rPr>
      </w:pPr>
      <w:r w:rsidRPr="000B2D91">
        <w:rPr>
          <w:rFonts w:cs="Times New Roman"/>
          <w:color w:val="000000"/>
          <w:szCs w:val="28"/>
        </w:rPr>
        <w:t xml:space="preserve">1. Установите соответствие: </w:t>
      </w:r>
    </w:p>
    <w:tbl>
      <w:tblPr>
        <w:tblW w:w="0" w:type="auto"/>
        <w:tblInd w:w="250" w:type="dxa"/>
        <w:tblLook w:val="04A0"/>
      </w:tblPr>
      <w:tblGrid>
        <w:gridCol w:w="4721"/>
        <w:gridCol w:w="4600"/>
      </w:tblGrid>
      <w:tr w:rsidR="00980C0F" w:rsidRPr="000B2D91" w:rsidTr="000B2D91">
        <w:trPr>
          <w:trHeight w:val="1136"/>
        </w:trPr>
        <w:tc>
          <w:tcPr>
            <w:tcW w:w="4721" w:type="dxa"/>
          </w:tcPr>
          <w:p w:rsidR="00980C0F" w:rsidRPr="000B2D91" w:rsidRDefault="00FA241B" w:rsidP="000B2D91">
            <w:pPr>
              <w:numPr>
                <w:ilvl w:val="0"/>
                <w:numId w:val="2"/>
              </w:numPr>
              <w:ind w:left="0"/>
              <w:contextualSpacing/>
              <w:rPr>
                <w:rFonts w:cs="Times New Roman"/>
                <w:szCs w:val="28"/>
              </w:rPr>
            </w:pPr>
            <w:r w:rsidRPr="000B2D91">
              <w:rPr>
                <w:rFonts w:cs="Times New Roman"/>
                <w:szCs w:val="28"/>
              </w:rPr>
              <w:t xml:space="preserve">1. </w:t>
            </w:r>
            <w:r w:rsidR="00980C0F" w:rsidRPr="000B2D91">
              <w:rPr>
                <w:rFonts w:cs="Times New Roman"/>
                <w:szCs w:val="28"/>
              </w:rPr>
              <w:t>Признак схемы № 1</w:t>
            </w:r>
          </w:p>
          <w:p w:rsidR="00980C0F" w:rsidRPr="000B2D91" w:rsidRDefault="00FA241B" w:rsidP="000B2D91">
            <w:pPr>
              <w:numPr>
                <w:ilvl w:val="0"/>
                <w:numId w:val="2"/>
              </w:numPr>
              <w:ind w:left="0"/>
              <w:contextualSpacing/>
              <w:rPr>
                <w:rFonts w:cs="Times New Roman"/>
                <w:szCs w:val="28"/>
              </w:rPr>
            </w:pPr>
            <w:r w:rsidRPr="000B2D91">
              <w:rPr>
                <w:rFonts w:cs="Times New Roman"/>
                <w:szCs w:val="28"/>
              </w:rPr>
              <w:t xml:space="preserve">2. </w:t>
            </w:r>
            <w:r w:rsidR="00980C0F" w:rsidRPr="000B2D91">
              <w:rPr>
                <w:rFonts w:cs="Times New Roman"/>
                <w:szCs w:val="28"/>
              </w:rPr>
              <w:t>Признак схемы № 5</w:t>
            </w:r>
          </w:p>
          <w:p w:rsidR="00980C0F" w:rsidRPr="000B2D91" w:rsidRDefault="00980C0F" w:rsidP="000B2D91">
            <w:pPr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4600" w:type="dxa"/>
          </w:tcPr>
          <w:p w:rsidR="00980C0F" w:rsidRPr="000B2D91" w:rsidRDefault="00980C0F" w:rsidP="000B2D91">
            <w:pPr>
              <w:ind w:firstLine="567"/>
              <w:contextualSpacing/>
              <w:rPr>
                <w:rFonts w:cs="Times New Roman"/>
                <w:szCs w:val="28"/>
              </w:rPr>
            </w:pPr>
            <w:r w:rsidRPr="000B2D91">
              <w:rPr>
                <w:rFonts w:cs="Times New Roman"/>
                <w:szCs w:val="28"/>
              </w:rPr>
              <w:t>А) Две степени свободы</w:t>
            </w:r>
          </w:p>
          <w:p w:rsidR="00980C0F" w:rsidRPr="000B2D91" w:rsidRDefault="00980C0F" w:rsidP="000B2D91">
            <w:pPr>
              <w:ind w:firstLine="567"/>
              <w:contextualSpacing/>
              <w:rPr>
                <w:rFonts w:cs="Times New Roman"/>
                <w:szCs w:val="28"/>
              </w:rPr>
            </w:pPr>
            <w:r w:rsidRPr="000B2D91">
              <w:rPr>
                <w:rFonts w:cs="Times New Roman"/>
                <w:szCs w:val="28"/>
              </w:rPr>
              <w:t>Б) Шесть степеней свободы</w:t>
            </w:r>
          </w:p>
          <w:p w:rsidR="00980C0F" w:rsidRPr="000B2D91" w:rsidRDefault="00980C0F" w:rsidP="000B2D91">
            <w:pPr>
              <w:ind w:firstLine="567"/>
              <w:contextualSpacing/>
              <w:rPr>
                <w:rFonts w:cs="Times New Roman"/>
                <w:szCs w:val="28"/>
              </w:rPr>
            </w:pPr>
            <w:r w:rsidRPr="000B2D91">
              <w:rPr>
                <w:rFonts w:cs="Times New Roman"/>
                <w:szCs w:val="28"/>
              </w:rPr>
              <w:t>В) Три степени свободы</w:t>
            </w:r>
          </w:p>
        </w:tc>
      </w:tr>
    </w:tbl>
    <w:p w:rsidR="00980C0F" w:rsidRPr="000B2D91" w:rsidRDefault="00980C0F" w:rsidP="000B2D91">
      <w:pPr>
        <w:ind w:firstLine="0"/>
        <w:contextualSpacing/>
        <w:rPr>
          <w:rFonts w:cs="Times New Roman"/>
          <w:szCs w:val="28"/>
        </w:rPr>
      </w:pPr>
      <w:r w:rsidRPr="000B2D91">
        <w:rPr>
          <w:rFonts w:cs="Times New Roman"/>
          <w:szCs w:val="28"/>
        </w:rPr>
        <w:t>Запишите выбранные буквы под соответствующими цифрами:</w:t>
      </w:r>
    </w:p>
    <w:p w:rsidR="00980C0F" w:rsidRPr="000B2D91" w:rsidRDefault="00980C0F" w:rsidP="000B2D91">
      <w:pPr>
        <w:ind w:firstLine="0"/>
        <w:contextualSpacing/>
        <w:rPr>
          <w:rFonts w:cs="Times New Roman"/>
          <w:szCs w:val="28"/>
        </w:rPr>
      </w:pPr>
      <w:r w:rsidRPr="000B2D91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1134"/>
      </w:tblGrid>
      <w:tr w:rsidR="00980C0F" w:rsidRPr="000B2D91" w:rsidTr="000B2D91">
        <w:tc>
          <w:tcPr>
            <w:tcW w:w="1134" w:type="dxa"/>
          </w:tcPr>
          <w:p w:rsidR="00980C0F" w:rsidRPr="000B2D91" w:rsidRDefault="00980C0F" w:rsidP="000B2D91">
            <w:pPr>
              <w:contextualSpacing/>
              <w:rPr>
                <w:rFonts w:cs="Times New Roman"/>
                <w:szCs w:val="28"/>
              </w:rPr>
            </w:pPr>
            <w:r w:rsidRPr="000B2D91">
              <w:rPr>
                <w:rFonts w:cs="Times New Roman"/>
                <w:szCs w:val="28"/>
              </w:rPr>
              <w:t>1</w:t>
            </w:r>
          </w:p>
        </w:tc>
        <w:tc>
          <w:tcPr>
            <w:tcW w:w="1134" w:type="dxa"/>
          </w:tcPr>
          <w:p w:rsidR="00980C0F" w:rsidRPr="000B2D91" w:rsidRDefault="00980C0F" w:rsidP="000B2D91">
            <w:pPr>
              <w:contextualSpacing/>
              <w:rPr>
                <w:rFonts w:cs="Times New Roman"/>
                <w:szCs w:val="28"/>
              </w:rPr>
            </w:pPr>
            <w:r w:rsidRPr="000B2D91">
              <w:rPr>
                <w:rFonts w:cs="Times New Roman"/>
                <w:szCs w:val="28"/>
              </w:rPr>
              <w:t>2</w:t>
            </w:r>
          </w:p>
        </w:tc>
      </w:tr>
      <w:tr w:rsidR="00980C0F" w:rsidRPr="000B2D91" w:rsidTr="000B2D91">
        <w:tc>
          <w:tcPr>
            <w:tcW w:w="1134" w:type="dxa"/>
          </w:tcPr>
          <w:p w:rsidR="00980C0F" w:rsidRPr="000B2D91" w:rsidRDefault="00980C0F" w:rsidP="000B2D91">
            <w:pPr>
              <w:contextualSpacing/>
              <w:rPr>
                <w:rFonts w:cs="Times New Roman"/>
                <w:szCs w:val="28"/>
              </w:rPr>
            </w:pPr>
            <w:r w:rsidRPr="000B2D91">
              <w:rPr>
                <w:rFonts w:cs="Times New Roman"/>
                <w:szCs w:val="28"/>
              </w:rPr>
              <w:t>А</w:t>
            </w:r>
          </w:p>
        </w:tc>
        <w:tc>
          <w:tcPr>
            <w:tcW w:w="1134" w:type="dxa"/>
          </w:tcPr>
          <w:p w:rsidR="00980C0F" w:rsidRPr="000B2D91" w:rsidRDefault="00980C0F" w:rsidP="000B2D91">
            <w:pPr>
              <w:contextualSpacing/>
              <w:rPr>
                <w:rFonts w:cs="Times New Roman"/>
                <w:szCs w:val="28"/>
              </w:rPr>
            </w:pPr>
            <w:r w:rsidRPr="000B2D91">
              <w:rPr>
                <w:rFonts w:cs="Times New Roman"/>
                <w:szCs w:val="28"/>
              </w:rPr>
              <w:t>Б</w:t>
            </w:r>
          </w:p>
        </w:tc>
      </w:tr>
    </w:tbl>
    <w:p w:rsidR="00980C0F" w:rsidRPr="000B2D91" w:rsidRDefault="00980C0F" w:rsidP="000B2D91">
      <w:pPr>
        <w:pStyle w:val="af5"/>
        <w:tabs>
          <w:tab w:val="left" w:pos="284"/>
          <w:tab w:val="left" w:pos="709"/>
        </w:tabs>
        <w:spacing w:after="0"/>
        <w:contextualSpacing/>
        <w:rPr>
          <w:b/>
          <w:sz w:val="28"/>
          <w:szCs w:val="28"/>
        </w:rPr>
      </w:pPr>
      <w:r w:rsidRPr="000B2D91">
        <w:rPr>
          <w:sz w:val="28"/>
          <w:szCs w:val="28"/>
          <w:lang w:eastAsia="en-US"/>
        </w:rPr>
        <w:t xml:space="preserve">Компетенции (индикаторы): </w:t>
      </w:r>
      <w:r w:rsidR="008A7DAF" w:rsidRPr="000B2D91">
        <w:rPr>
          <w:sz w:val="28"/>
          <w:szCs w:val="28"/>
          <w:lang w:eastAsia="en-US"/>
        </w:rPr>
        <w:t>УК-1, ПК-4, ПК-5</w:t>
      </w:r>
    </w:p>
    <w:p w:rsidR="00980C0F" w:rsidRPr="000B2D91" w:rsidRDefault="00980C0F" w:rsidP="000B2D91">
      <w:pPr>
        <w:ind w:firstLine="567"/>
        <w:contextualSpacing/>
        <w:rPr>
          <w:rFonts w:cs="Times New Roman"/>
          <w:color w:val="000000"/>
          <w:szCs w:val="28"/>
        </w:rPr>
      </w:pPr>
    </w:p>
    <w:p w:rsidR="00980C0F" w:rsidRPr="000B2D91" w:rsidRDefault="00980C0F" w:rsidP="000B2D91">
      <w:pPr>
        <w:ind w:firstLine="0"/>
        <w:contextualSpacing/>
        <w:rPr>
          <w:rFonts w:cs="Times New Roman"/>
          <w:color w:val="000000"/>
          <w:szCs w:val="28"/>
        </w:rPr>
      </w:pPr>
      <w:r w:rsidRPr="000B2D91">
        <w:rPr>
          <w:rFonts w:cs="Times New Roman"/>
          <w:color w:val="000000"/>
          <w:szCs w:val="28"/>
        </w:rPr>
        <w:t xml:space="preserve">2. Установите соответствие: </w:t>
      </w:r>
    </w:p>
    <w:tbl>
      <w:tblPr>
        <w:tblW w:w="0" w:type="auto"/>
        <w:tblInd w:w="250" w:type="dxa"/>
        <w:tblLook w:val="04A0"/>
      </w:tblPr>
      <w:tblGrid>
        <w:gridCol w:w="4697"/>
        <w:gridCol w:w="4624"/>
      </w:tblGrid>
      <w:tr w:rsidR="00980C0F" w:rsidRPr="000B2D91" w:rsidTr="000B2D91">
        <w:trPr>
          <w:trHeight w:val="1153"/>
        </w:trPr>
        <w:tc>
          <w:tcPr>
            <w:tcW w:w="4697" w:type="dxa"/>
          </w:tcPr>
          <w:p w:rsidR="00980C0F" w:rsidRPr="000B2D91" w:rsidRDefault="00FA241B" w:rsidP="000B2D91">
            <w:pPr>
              <w:numPr>
                <w:ilvl w:val="0"/>
                <w:numId w:val="3"/>
              </w:numPr>
              <w:ind w:left="0"/>
              <w:contextualSpacing/>
              <w:rPr>
                <w:rFonts w:cs="Times New Roman"/>
                <w:szCs w:val="28"/>
              </w:rPr>
            </w:pPr>
            <w:r w:rsidRPr="000B2D91">
              <w:rPr>
                <w:rFonts w:cs="Times New Roman"/>
                <w:szCs w:val="28"/>
              </w:rPr>
              <w:t xml:space="preserve">1. </w:t>
            </w:r>
            <w:r w:rsidR="00980C0F" w:rsidRPr="000B2D91">
              <w:rPr>
                <w:rFonts w:cs="Times New Roman"/>
                <w:szCs w:val="28"/>
              </w:rPr>
              <w:t>Расчёт по прочности</w:t>
            </w:r>
          </w:p>
          <w:p w:rsidR="00980C0F" w:rsidRPr="000B2D91" w:rsidRDefault="00FA241B" w:rsidP="000B2D91">
            <w:pPr>
              <w:numPr>
                <w:ilvl w:val="0"/>
                <w:numId w:val="3"/>
              </w:numPr>
              <w:ind w:left="0"/>
              <w:contextualSpacing/>
              <w:rPr>
                <w:rFonts w:cs="Times New Roman"/>
                <w:szCs w:val="28"/>
              </w:rPr>
            </w:pPr>
            <w:r w:rsidRPr="000B2D91">
              <w:rPr>
                <w:rFonts w:cs="Times New Roman"/>
                <w:szCs w:val="28"/>
              </w:rPr>
              <w:t xml:space="preserve">2. </w:t>
            </w:r>
            <w:r w:rsidR="00980C0F" w:rsidRPr="000B2D91">
              <w:rPr>
                <w:rFonts w:cs="Times New Roman"/>
                <w:szCs w:val="28"/>
              </w:rPr>
              <w:t>Определение ширины раскрытия трещин</w:t>
            </w:r>
          </w:p>
          <w:p w:rsidR="00980C0F" w:rsidRPr="000B2D91" w:rsidRDefault="00980C0F" w:rsidP="000B2D91">
            <w:pPr>
              <w:contextualSpacing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4624" w:type="dxa"/>
          </w:tcPr>
          <w:p w:rsidR="00980C0F" w:rsidRPr="000B2D91" w:rsidRDefault="00980C0F" w:rsidP="000B2D91">
            <w:pPr>
              <w:ind w:firstLine="567"/>
              <w:contextualSpacing/>
              <w:rPr>
                <w:rFonts w:cs="Times New Roman"/>
                <w:szCs w:val="28"/>
              </w:rPr>
            </w:pPr>
            <w:r w:rsidRPr="000B2D91">
              <w:rPr>
                <w:rFonts w:cs="Times New Roman"/>
                <w:szCs w:val="28"/>
              </w:rPr>
              <w:t>А)</w:t>
            </w:r>
            <w:r w:rsidRPr="000B2D91">
              <w:rPr>
                <w:rFonts w:cs="Times New Roman"/>
                <w:szCs w:val="28"/>
                <w:vertAlign w:val="subscript"/>
              </w:rPr>
              <w:t xml:space="preserve"> </w:t>
            </w:r>
            <w:r w:rsidRPr="000B2D91">
              <w:rPr>
                <w:rFonts w:cs="Times New Roman"/>
                <w:szCs w:val="28"/>
              </w:rPr>
              <w:t>Первая группа предельных состояний</w:t>
            </w:r>
          </w:p>
          <w:p w:rsidR="00980C0F" w:rsidRPr="000B2D91" w:rsidRDefault="00980C0F" w:rsidP="000B2D91">
            <w:pPr>
              <w:ind w:firstLine="567"/>
              <w:contextualSpacing/>
              <w:rPr>
                <w:rFonts w:cs="Times New Roman"/>
                <w:szCs w:val="28"/>
              </w:rPr>
            </w:pPr>
            <w:r w:rsidRPr="000B2D91">
              <w:rPr>
                <w:rFonts w:cs="Times New Roman"/>
                <w:szCs w:val="28"/>
              </w:rPr>
              <w:t>Б) Вторая группа предельных состояний</w:t>
            </w:r>
          </w:p>
          <w:p w:rsidR="00980C0F" w:rsidRPr="000B2D91" w:rsidRDefault="00980C0F" w:rsidP="000B2D91">
            <w:pPr>
              <w:ind w:firstLine="567"/>
              <w:contextualSpacing/>
              <w:rPr>
                <w:rFonts w:cs="Times New Roman"/>
                <w:szCs w:val="28"/>
              </w:rPr>
            </w:pPr>
            <w:r w:rsidRPr="000B2D91">
              <w:rPr>
                <w:rFonts w:cs="Times New Roman"/>
                <w:szCs w:val="28"/>
              </w:rPr>
              <w:t>В) Третья группа предельных состояний</w:t>
            </w:r>
          </w:p>
        </w:tc>
      </w:tr>
    </w:tbl>
    <w:p w:rsidR="00980C0F" w:rsidRPr="000B2D91" w:rsidRDefault="00980C0F" w:rsidP="000B2D91">
      <w:pPr>
        <w:ind w:firstLine="0"/>
        <w:contextualSpacing/>
        <w:rPr>
          <w:rFonts w:cs="Times New Roman"/>
          <w:szCs w:val="28"/>
        </w:rPr>
      </w:pPr>
      <w:r w:rsidRPr="000B2D91">
        <w:rPr>
          <w:rFonts w:cs="Times New Roman"/>
          <w:szCs w:val="28"/>
        </w:rPr>
        <w:t>Запишите выбранные буквы под соответствующими цифрами:</w:t>
      </w:r>
    </w:p>
    <w:p w:rsidR="00980C0F" w:rsidRPr="000B2D91" w:rsidRDefault="00980C0F" w:rsidP="000B2D91">
      <w:pPr>
        <w:ind w:firstLine="0"/>
        <w:contextualSpacing/>
        <w:rPr>
          <w:rFonts w:cs="Times New Roman"/>
          <w:szCs w:val="28"/>
        </w:rPr>
      </w:pPr>
      <w:r w:rsidRPr="000B2D91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1134"/>
      </w:tblGrid>
      <w:tr w:rsidR="00980C0F" w:rsidRPr="000B2D91" w:rsidTr="000B2D91">
        <w:tc>
          <w:tcPr>
            <w:tcW w:w="992" w:type="dxa"/>
          </w:tcPr>
          <w:p w:rsidR="00980C0F" w:rsidRPr="000B2D91" w:rsidRDefault="00980C0F" w:rsidP="000B2D91">
            <w:pPr>
              <w:contextualSpacing/>
              <w:rPr>
                <w:rFonts w:cs="Times New Roman"/>
                <w:szCs w:val="28"/>
              </w:rPr>
            </w:pPr>
            <w:r w:rsidRPr="000B2D91">
              <w:rPr>
                <w:rFonts w:cs="Times New Roman"/>
                <w:szCs w:val="28"/>
              </w:rPr>
              <w:t>1</w:t>
            </w:r>
          </w:p>
        </w:tc>
        <w:tc>
          <w:tcPr>
            <w:tcW w:w="1134" w:type="dxa"/>
          </w:tcPr>
          <w:p w:rsidR="00980C0F" w:rsidRPr="000B2D91" w:rsidRDefault="00980C0F" w:rsidP="000B2D91">
            <w:pPr>
              <w:contextualSpacing/>
              <w:rPr>
                <w:rFonts w:cs="Times New Roman"/>
                <w:szCs w:val="28"/>
              </w:rPr>
            </w:pPr>
            <w:r w:rsidRPr="000B2D91">
              <w:rPr>
                <w:rFonts w:cs="Times New Roman"/>
                <w:szCs w:val="28"/>
              </w:rPr>
              <w:t>2</w:t>
            </w:r>
          </w:p>
        </w:tc>
      </w:tr>
      <w:tr w:rsidR="00980C0F" w:rsidRPr="000B2D91" w:rsidTr="000B2D91">
        <w:tc>
          <w:tcPr>
            <w:tcW w:w="992" w:type="dxa"/>
          </w:tcPr>
          <w:p w:rsidR="00980C0F" w:rsidRPr="000B2D91" w:rsidRDefault="00980C0F" w:rsidP="000B2D91">
            <w:pPr>
              <w:contextualSpacing/>
              <w:rPr>
                <w:rFonts w:cs="Times New Roman"/>
                <w:szCs w:val="28"/>
              </w:rPr>
            </w:pPr>
            <w:r w:rsidRPr="000B2D91">
              <w:rPr>
                <w:rFonts w:cs="Times New Roman"/>
                <w:szCs w:val="28"/>
              </w:rPr>
              <w:t>А</w:t>
            </w:r>
          </w:p>
        </w:tc>
        <w:tc>
          <w:tcPr>
            <w:tcW w:w="1134" w:type="dxa"/>
          </w:tcPr>
          <w:p w:rsidR="00980C0F" w:rsidRPr="000B2D91" w:rsidRDefault="00980C0F" w:rsidP="000B2D91">
            <w:pPr>
              <w:contextualSpacing/>
              <w:rPr>
                <w:rFonts w:cs="Times New Roman"/>
                <w:szCs w:val="28"/>
              </w:rPr>
            </w:pPr>
            <w:r w:rsidRPr="000B2D91">
              <w:rPr>
                <w:rFonts w:cs="Times New Roman"/>
                <w:szCs w:val="28"/>
              </w:rPr>
              <w:t>Б</w:t>
            </w:r>
          </w:p>
        </w:tc>
      </w:tr>
    </w:tbl>
    <w:p w:rsidR="00980C0F" w:rsidRPr="000B2D91" w:rsidRDefault="00980C0F" w:rsidP="000B2D91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0B2D91">
        <w:rPr>
          <w:sz w:val="28"/>
          <w:szCs w:val="28"/>
          <w:lang w:eastAsia="en-US"/>
        </w:rPr>
        <w:t xml:space="preserve">Компетенции (индикаторы): </w:t>
      </w:r>
      <w:r w:rsidR="008A7DAF" w:rsidRPr="000B2D91">
        <w:rPr>
          <w:sz w:val="28"/>
          <w:szCs w:val="28"/>
          <w:lang w:eastAsia="en-US"/>
        </w:rPr>
        <w:t>УК-1, ПК-4, ПК-5</w:t>
      </w:r>
    </w:p>
    <w:p w:rsidR="00980C0F" w:rsidRPr="000B2D91" w:rsidRDefault="00980C0F" w:rsidP="000B2D91">
      <w:pPr>
        <w:ind w:firstLine="567"/>
        <w:contextualSpacing/>
        <w:rPr>
          <w:rFonts w:cs="Times New Roman"/>
          <w:color w:val="000000"/>
          <w:szCs w:val="28"/>
        </w:rPr>
      </w:pPr>
    </w:p>
    <w:p w:rsidR="00980C0F" w:rsidRPr="000B2D91" w:rsidRDefault="00980C0F" w:rsidP="000B2D91">
      <w:pPr>
        <w:ind w:firstLine="0"/>
        <w:contextualSpacing/>
        <w:rPr>
          <w:rFonts w:cs="Times New Roman"/>
          <w:color w:val="000000"/>
          <w:szCs w:val="28"/>
        </w:rPr>
      </w:pPr>
      <w:r w:rsidRPr="000B2D91">
        <w:rPr>
          <w:rFonts w:cs="Times New Roman"/>
          <w:color w:val="000000"/>
          <w:szCs w:val="28"/>
        </w:rPr>
        <w:t xml:space="preserve">3. Установите соответствие: </w:t>
      </w:r>
    </w:p>
    <w:tbl>
      <w:tblPr>
        <w:tblW w:w="0" w:type="auto"/>
        <w:tblInd w:w="250" w:type="dxa"/>
        <w:tblLook w:val="04A0"/>
      </w:tblPr>
      <w:tblGrid>
        <w:gridCol w:w="4655"/>
        <w:gridCol w:w="4665"/>
      </w:tblGrid>
      <w:tr w:rsidR="00980C0F" w:rsidRPr="000B2D91" w:rsidTr="000B2D91">
        <w:trPr>
          <w:trHeight w:val="940"/>
        </w:trPr>
        <w:tc>
          <w:tcPr>
            <w:tcW w:w="4655" w:type="dxa"/>
          </w:tcPr>
          <w:p w:rsidR="00980C0F" w:rsidRPr="000B2D91" w:rsidRDefault="00FA241B" w:rsidP="000B2D91">
            <w:pPr>
              <w:numPr>
                <w:ilvl w:val="0"/>
                <w:numId w:val="4"/>
              </w:numPr>
              <w:ind w:left="0"/>
              <w:contextualSpacing/>
              <w:jc w:val="left"/>
              <w:rPr>
                <w:rFonts w:cs="Times New Roman"/>
                <w:szCs w:val="28"/>
              </w:rPr>
            </w:pPr>
            <w:r w:rsidRPr="000B2D91">
              <w:rPr>
                <w:rFonts w:cs="Times New Roman"/>
                <w:szCs w:val="28"/>
              </w:rPr>
              <w:t xml:space="preserve">1. </w:t>
            </w:r>
            <w:r w:rsidR="00980C0F" w:rsidRPr="000B2D91">
              <w:rPr>
                <w:rFonts w:cs="Times New Roman"/>
                <w:szCs w:val="28"/>
              </w:rPr>
              <w:t>Собственный вес плиты перекрытия</w:t>
            </w:r>
          </w:p>
          <w:p w:rsidR="00980C0F" w:rsidRPr="000B2D91" w:rsidRDefault="00FA241B" w:rsidP="000B2D91">
            <w:pPr>
              <w:numPr>
                <w:ilvl w:val="0"/>
                <w:numId w:val="4"/>
              </w:numPr>
              <w:ind w:left="0"/>
              <w:contextualSpacing/>
              <w:jc w:val="left"/>
              <w:rPr>
                <w:rFonts w:cs="Times New Roman"/>
                <w:szCs w:val="28"/>
              </w:rPr>
            </w:pPr>
            <w:r w:rsidRPr="000B2D91">
              <w:rPr>
                <w:rFonts w:cs="Times New Roman"/>
                <w:szCs w:val="28"/>
              </w:rPr>
              <w:t xml:space="preserve">2. </w:t>
            </w:r>
            <w:r w:rsidR="00980C0F" w:rsidRPr="000B2D91">
              <w:rPr>
                <w:rFonts w:cs="Times New Roman"/>
                <w:szCs w:val="28"/>
              </w:rPr>
              <w:t>Вес стационарного оборудования</w:t>
            </w:r>
          </w:p>
        </w:tc>
        <w:tc>
          <w:tcPr>
            <w:tcW w:w="4665" w:type="dxa"/>
          </w:tcPr>
          <w:p w:rsidR="00980C0F" w:rsidRPr="000B2D91" w:rsidRDefault="00980C0F" w:rsidP="000B2D91">
            <w:pPr>
              <w:contextualSpacing/>
              <w:rPr>
                <w:rFonts w:cs="Times New Roman"/>
                <w:szCs w:val="28"/>
              </w:rPr>
            </w:pPr>
            <w:r w:rsidRPr="000B2D91">
              <w:rPr>
                <w:rFonts w:cs="Times New Roman"/>
                <w:szCs w:val="28"/>
              </w:rPr>
              <w:t>А) Постоянная нагрузка</w:t>
            </w:r>
          </w:p>
          <w:p w:rsidR="00980C0F" w:rsidRPr="000B2D91" w:rsidRDefault="00980C0F" w:rsidP="000B2D91">
            <w:pPr>
              <w:contextualSpacing/>
              <w:rPr>
                <w:rFonts w:cs="Times New Roman"/>
                <w:szCs w:val="28"/>
              </w:rPr>
            </w:pPr>
            <w:r w:rsidRPr="000B2D91">
              <w:rPr>
                <w:rFonts w:cs="Times New Roman"/>
                <w:szCs w:val="28"/>
              </w:rPr>
              <w:t>Б) Длительная нагрузка</w:t>
            </w:r>
          </w:p>
          <w:p w:rsidR="00980C0F" w:rsidRPr="000B2D91" w:rsidRDefault="00980C0F" w:rsidP="000B2D91">
            <w:pPr>
              <w:contextualSpacing/>
              <w:rPr>
                <w:rFonts w:cs="Times New Roman"/>
                <w:szCs w:val="28"/>
              </w:rPr>
            </w:pPr>
            <w:r w:rsidRPr="000B2D91">
              <w:rPr>
                <w:rFonts w:cs="Times New Roman"/>
                <w:szCs w:val="28"/>
              </w:rPr>
              <w:t>В) Стационарная нагрузка</w:t>
            </w:r>
          </w:p>
        </w:tc>
      </w:tr>
    </w:tbl>
    <w:p w:rsidR="00980C0F" w:rsidRPr="000B2D91" w:rsidRDefault="00980C0F" w:rsidP="000B2D91">
      <w:pPr>
        <w:ind w:firstLine="0"/>
        <w:contextualSpacing/>
        <w:rPr>
          <w:rFonts w:cs="Times New Roman"/>
          <w:szCs w:val="28"/>
        </w:rPr>
      </w:pPr>
      <w:r w:rsidRPr="000B2D91">
        <w:rPr>
          <w:rFonts w:cs="Times New Roman"/>
          <w:szCs w:val="28"/>
        </w:rPr>
        <w:t>Запишите выбранные буквы под соответствующими цифрами:</w:t>
      </w:r>
    </w:p>
    <w:p w:rsidR="00980C0F" w:rsidRPr="000B2D91" w:rsidRDefault="00980C0F" w:rsidP="000B2D91">
      <w:pPr>
        <w:ind w:firstLine="0"/>
        <w:contextualSpacing/>
        <w:rPr>
          <w:rFonts w:cs="Times New Roman"/>
          <w:szCs w:val="28"/>
        </w:rPr>
      </w:pPr>
      <w:r w:rsidRPr="000B2D91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1134"/>
      </w:tblGrid>
      <w:tr w:rsidR="00980C0F" w:rsidRPr="000B2D91" w:rsidTr="000B2D91">
        <w:tc>
          <w:tcPr>
            <w:tcW w:w="992" w:type="dxa"/>
          </w:tcPr>
          <w:p w:rsidR="00980C0F" w:rsidRPr="000B2D91" w:rsidRDefault="00980C0F" w:rsidP="000B2D91">
            <w:pPr>
              <w:contextualSpacing/>
              <w:rPr>
                <w:rFonts w:cs="Times New Roman"/>
                <w:szCs w:val="28"/>
              </w:rPr>
            </w:pPr>
            <w:r w:rsidRPr="000B2D91">
              <w:rPr>
                <w:rFonts w:cs="Times New Roman"/>
                <w:szCs w:val="28"/>
              </w:rPr>
              <w:t>1</w:t>
            </w:r>
          </w:p>
        </w:tc>
        <w:tc>
          <w:tcPr>
            <w:tcW w:w="1134" w:type="dxa"/>
          </w:tcPr>
          <w:p w:rsidR="00980C0F" w:rsidRPr="000B2D91" w:rsidRDefault="00980C0F" w:rsidP="000B2D91">
            <w:pPr>
              <w:contextualSpacing/>
              <w:rPr>
                <w:rFonts w:cs="Times New Roman"/>
                <w:szCs w:val="28"/>
              </w:rPr>
            </w:pPr>
            <w:r w:rsidRPr="000B2D91">
              <w:rPr>
                <w:rFonts w:cs="Times New Roman"/>
                <w:szCs w:val="28"/>
              </w:rPr>
              <w:t>2</w:t>
            </w:r>
          </w:p>
        </w:tc>
      </w:tr>
      <w:tr w:rsidR="00980C0F" w:rsidRPr="000B2D91" w:rsidTr="000B2D91">
        <w:tc>
          <w:tcPr>
            <w:tcW w:w="992" w:type="dxa"/>
          </w:tcPr>
          <w:p w:rsidR="00980C0F" w:rsidRPr="000B2D91" w:rsidRDefault="00980C0F" w:rsidP="000B2D91">
            <w:pPr>
              <w:contextualSpacing/>
              <w:rPr>
                <w:rFonts w:cs="Times New Roman"/>
                <w:szCs w:val="28"/>
              </w:rPr>
            </w:pPr>
            <w:r w:rsidRPr="000B2D91">
              <w:rPr>
                <w:rFonts w:cs="Times New Roman"/>
                <w:szCs w:val="28"/>
              </w:rPr>
              <w:t>А</w:t>
            </w:r>
          </w:p>
        </w:tc>
        <w:tc>
          <w:tcPr>
            <w:tcW w:w="1134" w:type="dxa"/>
          </w:tcPr>
          <w:p w:rsidR="00980C0F" w:rsidRPr="000B2D91" w:rsidRDefault="00980C0F" w:rsidP="000B2D91">
            <w:pPr>
              <w:contextualSpacing/>
              <w:rPr>
                <w:rFonts w:cs="Times New Roman"/>
                <w:szCs w:val="28"/>
              </w:rPr>
            </w:pPr>
            <w:r w:rsidRPr="000B2D91">
              <w:rPr>
                <w:rFonts w:cs="Times New Roman"/>
                <w:szCs w:val="28"/>
              </w:rPr>
              <w:t>Б</w:t>
            </w:r>
          </w:p>
        </w:tc>
      </w:tr>
    </w:tbl>
    <w:p w:rsidR="00980C0F" w:rsidRPr="000B2D91" w:rsidRDefault="00980C0F" w:rsidP="000B2D91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0B2D91">
        <w:rPr>
          <w:sz w:val="28"/>
          <w:szCs w:val="28"/>
          <w:lang w:eastAsia="en-US"/>
        </w:rPr>
        <w:t xml:space="preserve">Компетенции (индикаторы): </w:t>
      </w:r>
      <w:r w:rsidR="008A7DAF" w:rsidRPr="000B2D91">
        <w:rPr>
          <w:sz w:val="28"/>
          <w:szCs w:val="28"/>
          <w:lang w:eastAsia="en-US"/>
        </w:rPr>
        <w:t>УК-1, ПК-4, ПК-5</w:t>
      </w:r>
    </w:p>
    <w:p w:rsidR="00980C0F" w:rsidRPr="000B2D91" w:rsidRDefault="00980C0F" w:rsidP="000B2D91">
      <w:pPr>
        <w:pStyle w:val="af5"/>
        <w:tabs>
          <w:tab w:val="left" w:pos="284"/>
          <w:tab w:val="left" w:pos="709"/>
        </w:tabs>
        <w:spacing w:after="0"/>
        <w:contextualSpacing/>
        <w:rPr>
          <w:color w:val="000000"/>
          <w:sz w:val="28"/>
          <w:szCs w:val="28"/>
        </w:rPr>
      </w:pPr>
    </w:p>
    <w:p w:rsidR="00980C0F" w:rsidRPr="000B2D91" w:rsidRDefault="00980C0F" w:rsidP="000B2D91">
      <w:pPr>
        <w:ind w:firstLine="0"/>
        <w:contextualSpacing/>
        <w:rPr>
          <w:rFonts w:cs="Times New Roman"/>
          <w:color w:val="000000"/>
          <w:szCs w:val="28"/>
        </w:rPr>
      </w:pPr>
      <w:r w:rsidRPr="000B2D91">
        <w:rPr>
          <w:rFonts w:cs="Times New Roman"/>
          <w:color w:val="000000"/>
          <w:szCs w:val="28"/>
        </w:rPr>
        <w:t xml:space="preserve">4.  Установите соответствие: </w:t>
      </w:r>
    </w:p>
    <w:tbl>
      <w:tblPr>
        <w:tblW w:w="0" w:type="auto"/>
        <w:tblInd w:w="250" w:type="dxa"/>
        <w:tblLook w:val="04A0"/>
      </w:tblPr>
      <w:tblGrid>
        <w:gridCol w:w="4697"/>
        <w:gridCol w:w="4623"/>
      </w:tblGrid>
      <w:tr w:rsidR="00980C0F" w:rsidRPr="000B2D91" w:rsidTr="000B2D91">
        <w:trPr>
          <w:trHeight w:val="1275"/>
        </w:trPr>
        <w:tc>
          <w:tcPr>
            <w:tcW w:w="4697" w:type="dxa"/>
          </w:tcPr>
          <w:p w:rsidR="00980C0F" w:rsidRPr="000B2D91" w:rsidRDefault="00FA241B" w:rsidP="000B2D91">
            <w:pPr>
              <w:numPr>
                <w:ilvl w:val="0"/>
                <w:numId w:val="5"/>
              </w:numPr>
              <w:ind w:left="0"/>
              <w:contextualSpacing/>
              <w:rPr>
                <w:rFonts w:cs="Times New Roman"/>
                <w:szCs w:val="28"/>
              </w:rPr>
            </w:pPr>
            <w:r w:rsidRPr="000B2D91">
              <w:rPr>
                <w:rFonts w:cs="Times New Roman"/>
                <w:szCs w:val="28"/>
              </w:rPr>
              <w:t xml:space="preserve">1. </w:t>
            </w:r>
            <w:r w:rsidR="00980C0F" w:rsidRPr="000B2D91">
              <w:rPr>
                <w:rFonts w:cs="Times New Roman"/>
                <w:szCs w:val="28"/>
              </w:rPr>
              <w:t>Упаковка схемы</w:t>
            </w:r>
          </w:p>
          <w:p w:rsidR="00980C0F" w:rsidRPr="000B2D91" w:rsidRDefault="00FA241B" w:rsidP="000B2D91">
            <w:pPr>
              <w:numPr>
                <w:ilvl w:val="0"/>
                <w:numId w:val="5"/>
              </w:numPr>
              <w:ind w:left="0"/>
              <w:contextualSpacing/>
              <w:rPr>
                <w:rFonts w:cs="Times New Roman"/>
                <w:szCs w:val="28"/>
              </w:rPr>
            </w:pPr>
            <w:r w:rsidRPr="000B2D91">
              <w:rPr>
                <w:rFonts w:cs="Times New Roman"/>
                <w:szCs w:val="28"/>
              </w:rPr>
              <w:t xml:space="preserve">2. </w:t>
            </w:r>
            <w:r w:rsidR="00980C0F" w:rsidRPr="000B2D91">
              <w:rPr>
                <w:rFonts w:cs="Times New Roman"/>
                <w:szCs w:val="28"/>
              </w:rPr>
              <w:t>Объединение перемещений</w:t>
            </w:r>
          </w:p>
          <w:p w:rsidR="00980C0F" w:rsidRPr="000B2D91" w:rsidRDefault="00980C0F" w:rsidP="000B2D91">
            <w:pPr>
              <w:contextualSpacing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4623" w:type="dxa"/>
          </w:tcPr>
          <w:p w:rsidR="00980C0F" w:rsidRPr="000B2D91" w:rsidRDefault="00980C0F" w:rsidP="000B2D91">
            <w:pPr>
              <w:ind w:firstLine="567"/>
              <w:contextualSpacing/>
              <w:rPr>
                <w:rFonts w:cs="Times New Roman"/>
                <w:szCs w:val="28"/>
              </w:rPr>
            </w:pPr>
            <w:r w:rsidRPr="000B2D91">
              <w:rPr>
                <w:rFonts w:cs="Times New Roman"/>
                <w:szCs w:val="28"/>
              </w:rPr>
              <w:t>А) Удаление «висячих узлов»</w:t>
            </w:r>
          </w:p>
          <w:p w:rsidR="00980C0F" w:rsidRPr="000B2D91" w:rsidRDefault="00980C0F" w:rsidP="000B2D91">
            <w:pPr>
              <w:ind w:firstLine="567"/>
              <w:contextualSpacing/>
              <w:rPr>
                <w:rFonts w:cs="Times New Roman"/>
                <w:szCs w:val="28"/>
              </w:rPr>
            </w:pPr>
            <w:r w:rsidRPr="000B2D91">
              <w:rPr>
                <w:rFonts w:cs="Times New Roman"/>
                <w:szCs w:val="28"/>
              </w:rPr>
              <w:t>Б) Моделирование шарниров в пластинах</w:t>
            </w:r>
          </w:p>
          <w:p w:rsidR="00980C0F" w:rsidRPr="000B2D91" w:rsidRDefault="00980C0F" w:rsidP="000B2D91">
            <w:pPr>
              <w:ind w:firstLine="567"/>
              <w:contextualSpacing/>
              <w:rPr>
                <w:rFonts w:cs="Times New Roman"/>
                <w:szCs w:val="28"/>
              </w:rPr>
            </w:pPr>
            <w:r w:rsidRPr="000B2D91">
              <w:rPr>
                <w:rFonts w:cs="Times New Roman"/>
                <w:szCs w:val="28"/>
              </w:rPr>
              <w:t>В) Удаление выделенных узлов</w:t>
            </w:r>
          </w:p>
        </w:tc>
      </w:tr>
    </w:tbl>
    <w:p w:rsidR="00980C0F" w:rsidRPr="000B2D91" w:rsidRDefault="00980C0F" w:rsidP="000B2D91">
      <w:pPr>
        <w:ind w:firstLine="0"/>
        <w:contextualSpacing/>
        <w:rPr>
          <w:rFonts w:cs="Times New Roman"/>
          <w:szCs w:val="28"/>
        </w:rPr>
      </w:pPr>
      <w:r w:rsidRPr="000B2D91">
        <w:rPr>
          <w:rFonts w:cs="Times New Roman"/>
          <w:szCs w:val="28"/>
        </w:rPr>
        <w:t>Запишите выбранные буквы под соответствующими цифрами:</w:t>
      </w:r>
    </w:p>
    <w:p w:rsidR="00980C0F" w:rsidRPr="000B2D91" w:rsidRDefault="00980C0F" w:rsidP="000B2D91">
      <w:pPr>
        <w:ind w:firstLine="0"/>
        <w:contextualSpacing/>
        <w:rPr>
          <w:rFonts w:cs="Times New Roman"/>
          <w:szCs w:val="28"/>
        </w:rPr>
      </w:pPr>
      <w:r w:rsidRPr="000B2D91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992"/>
      </w:tblGrid>
      <w:tr w:rsidR="00980C0F" w:rsidRPr="000B2D91" w:rsidTr="000B2D91">
        <w:tc>
          <w:tcPr>
            <w:tcW w:w="1276" w:type="dxa"/>
          </w:tcPr>
          <w:p w:rsidR="00980C0F" w:rsidRPr="000B2D91" w:rsidRDefault="00980C0F" w:rsidP="000B2D91">
            <w:pPr>
              <w:contextualSpacing/>
              <w:rPr>
                <w:rFonts w:cs="Times New Roman"/>
                <w:szCs w:val="28"/>
              </w:rPr>
            </w:pPr>
            <w:r w:rsidRPr="000B2D91">
              <w:rPr>
                <w:rFonts w:cs="Times New Roman"/>
                <w:szCs w:val="28"/>
              </w:rPr>
              <w:t>1</w:t>
            </w:r>
          </w:p>
        </w:tc>
        <w:tc>
          <w:tcPr>
            <w:tcW w:w="992" w:type="dxa"/>
          </w:tcPr>
          <w:p w:rsidR="00980C0F" w:rsidRPr="000B2D91" w:rsidRDefault="00980C0F" w:rsidP="000B2D91">
            <w:pPr>
              <w:contextualSpacing/>
              <w:rPr>
                <w:rFonts w:cs="Times New Roman"/>
                <w:szCs w:val="28"/>
              </w:rPr>
            </w:pPr>
            <w:r w:rsidRPr="000B2D91">
              <w:rPr>
                <w:rFonts w:cs="Times New Roman"/>
                <w:szCs w:val="28"/>
              </w:rPr>
              <w:t>2</w:t>
            </w:r>
          </w:p>
        </w:tc>
      </w:tr>
      <w:tr w:rsidR="00980C0F" w:rsidRPr="000B2D91" w:rsidTr="000B2D91">
        <w:tc>
          <w:tcPr>
            <w:tcW w:w="1276" w:type="dxa"/>
          </w:tcPr>
          <w:p w:rsidR="00980C0F" w:rsidRPr="000B2D91" w:rsidRDefault="00980C0F" w:rsidP="000B2D91">
            <w:pPr>
              <w:contextualSpacing/>
              <w:rPr>
                <w:rFonts w:cs="Times New Roman"/>
                <w:szCs w:val="28"/>
              </w:rPr>
            </w:pPr>
            <w:r w:rsidRPr="000B2D91">
              <w:rPr>
                <w:rFonts w:cs="Times New Roman"/>
                <w:szCs w:val="28"/>
              </w:rPr>
              <w:t>А</w:t>
            </w:r>
          </w:p>
        </w:tc>
        <w:tc>
          <w:tcPr>
            <w:tcW w:w="992" w:type="dxa"/>
          </w:tcPr>
          <w:p w:rsidR="00980C0F" w:rsidRPr="000B2D91" w:rsidRDefault="00980C0F" w:rsidP="000B2D91">
            <w:pPr>
              <w:contextualSpacing/>
              <w:rPr>
                <w:rFonts w:cs="Times New Roman"/>
                <w:szCs w:val="28"/>
              </w:rPr>
            </w:pPr>
            <w:r w:rsidRPr="000B2D91">
              <w:rPr>
                <w:rFonts w:cs="Times New Roman"/>
                <w:szCs w:val="28"/>
              </w:rPr>
              <w:t>Б</w:t>
            </w:r>
          </w:p>
        </w:tc>
      </w:tr>
    </w:tbl>
    <w:p w:rsidR="00980C0F" w:rsidRPr="000B2D91" w:rsidRDefault="00980C0F" w:rsidP="000B2D91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0B2D91">
        <w:rPr>
          <w:sz w:val="28"/>
          <w:szCs w:val="28"/>
          <w:lang w:eastAsia="en-US"/>
        </w:rPr>
        <w:t xml:space="preserve">Компетенции (индикаторы): </w:t>
      </w:r>
      <w:r w:rsidR="008A7DAF" w:rsidRPr="000B2D91">
        <w:rPr>
          <w:sz w:val="28"/>
          <w:szCs w:val="28"/>
          <w:lang w:eastAsia="en-US"/>
        </w:rPr>
        <w:t>УК-1, ПК-4, ПК-5</w:t>
      </w:r>
    </w:p>
    <w:p w:rsidR="00980C0F" w:rsidRPr="000B2D91" w:rsidRDefault="00980C0F" w:rsidP="000B2D91">
      <w:pPr>
        <w:contextualSpacing/>
        <w:rPr>
          <w:rFonts w:cs="Times New Roman"/>
          <w:szCs w:val="28"/>
        </w:rPr>
      </w:pPr>
    </w:p>
    <w:p w:rsidR="00980C0F" w:rsidRPr="000B2D91" w:rsidRDefault="00980C0F" w:rsidP="000B2D91">
      <w:pPr>
        <w:contextualSpacing/>
        <w:rPr>
          <w:rFonts w:cs="Times New Roman"/>
          <w:b/>
          <w:szCs w:val="28"/>
        </w:rPr>
      </w:pPr>
      <w:r w:rsidRPr="000B2D91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:rsidR="00980C0F" w:rsidRPr="000B2D91" w:rsidRDefault="00980C0F" w:rsidP="000B2D91">
      <w:pPr>
        <w:contextualSpacing/>
        <w:rPr>
          <w:rFonts w:cs="Times New Roman"/>
          <w:i/>
          <w:szCs w:val="28"/>
        </w:rPr>
      </w:pPr>
    </w:p>
    <w:p w:rsidR="00980C0F" w:rsidRPr="000B2D91" w:rsidRDefault="00980C0F" w:rsidP="000B2D91">
      <w:pPr>
        <w:ind w:firstLine="0"/>
        <w:contextualSpacing/>
        <w:rPr>
          <w:rFonts w:cs="Times New Roman"/>
          <w:i/>
          <w:szCs w:val="28"/>
        </w:rPr>
      </w:pPr>
      <w:bookmarkStart w:id="1" w:name="_Hlk191061890"/>
      <w:r w:rsidRPr="000B2D91">
        <w:rPr>
          <w:rFonts w:cs="Times New Roman"/>
          <w:i/>
          <w:szCs w:val="28"/>
        </w:rPr>
        <w:t>Установите правильную последовательность.</w:t>
      </w:r>
    </w:p>
    <w:p w:rsidR="00980C0F" w:rsidRPr="000B2D91" w:rsidRDefault="00980C0F" w:rsidP="000B2D91">
      <w:pPr>
        <w:ind w:firstLine="0"/>
        <w:contextualSpacing/>
        <w:rPr>
          <w:rFonts w:cs="Times New Roman"/>
          <w:i/>
          <w:szCs w:val="28"/>
        </w:rPr>
      </w:pPr>
      <w:r w:rsidRPr="000B2D91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bookmarkEnd w:id="1"/>
    <w:p w:rsidR="00980C0F" w:rsidRPr="000B2D91" w:rsidRDefault="00980C0F" w:rsidP="000B2D91">
      <w:pPr>
        <w:contextualSpacing/>
        <w:rPr>
          <w:rFonts w:cs="Times New Roman"/>
          <w:szCs w:val="28"/>
        </w:rPr>
      </w:pPr>
    </w:p>
    <w:p w:rsidR="00980C0F" w:rsidRPr="000B2D91" w:rsidRDefault="00980C0F" w:rsidP="000B2D91">
      <w:pPr>
        <w:ind w:firstLine="0"/>
        <w:contextualSpacing/>
        <w:rPr>
          <w:rFonts w:cs="Times New Roman"/>
          <w:szCs w:val="28"/>
        </w:rPr>
      </w:pPr>
      <w:r w:rsidRPr="000B2D91">
        <w:rPr>
          <w:rFonts w:cs="Times New Roman"/>
          <w:szCs w:val="28"/>
        </w:rPr>
        <w:t>1.  Пошаговый расчёт схемы с предыстории нагружений производят в следующей последовательности:</w:t>
      </w:r>
    </w:p>
    <w:p w:rsidR="00980C0F" w:rsidRPr="000B2D91" w:rsidRDefault="00980C0F" w:rsidP="000B2D91">
      <w:pPr>
        <w:ind w:firstLine="0"/>
        <w:contextualSpacing/>
        <w:rPr>
          <w:rFonts w:cs="Times New Roman"/>
          <w:bCs/>
          <w:szCs w:val="28"/>
        </w:rPr>
      </w:pPr>
      <w:r w:rsidRPr="000B2D91">
        <w:rPr>
          <w:rFonts w:cs="Times New Roman"/>
          <w:bCs/>
          <w:szCs w:val="28"/>
        </w:rPr>
        <w:t xml:space="preserve">А) </w:t>
      </w:r>
      <w:r w:rsidR="00EB2BFD" w:rsidRPr="000B2D91">
        <w:rPr>
          <w:rFonts w:cs="Times New Roman"/>
          <w:bCs/>
          <w:szCs w:val="28"/>
        </w:rPr>
        <w:t xml:space="preserve">выполнение «упругого» расчёта </w:t>
      </w:r>
    </w:p>
    <w:p w:rsidR="00980C0F" w:rsidRPr="000B2D91" w:rsidRDefault="00980C0F" w:rsidP="000B2D91">
      <w:pPr>
        <w:ind w:firstLine="0"/>
        <w:contextualSpacing/>
        <w:rPr>
          <w:rFonts w:cs="Times New Roman"/>
          <w:bCs/>
          <w:szCs w:val="28"/>
        </w:rPr>
      </w:pPr>
      <w:r w:rsidRPr="000B2D91">
        <w:rPr>
          <w:rFonts w:cs="Times New Roman"/>
          <w:bCs/>
          <w:szCs w:val="28"/>
        </w:rPr>
        <w:t xml:space="preserve">Б) </w:t>
      </w:r>
      <w:r w:rsidR="00EB2BFD" w:rsidRPr="000B2D91">
        <w:rPr>
          <w:rFonts w:cs="Times New Roman"/>
          <w:bCs/>
          <w:szCs w:val="28"/>
        </w:rPr>
        <w:t>г</w:t>
      </w:r>
      <w:r w:rsidRPr="000B2D91">
        <w:rPr>
          <w:rFonts w:cs="Times New Roman"/>
          <w:bCs/>
          <w:szCs w:val="28"/>
        </w:rPr>
        <w:t>енерация таблиц РСУ и РСН</w:t>
      </w:r>
    </w:p>
    <w:p w:rsidR="00980C0F" w:rsidRPr="000B2D91" w:rsidRDefault="00980C0F" w:rsidP="000B2D91">
      <w:pPr>
        <w:ind w:firstLine="0"/>
        <w:contextualSpacing/>
        <w:rPr>
          <w:rFonts w:cs="Times New Roman"/>
          <w:bCs/>
          <w:szCs w:val="28"/>
        </w:rPr>
      </w:pPr>
      <w:r w:rsidRPr="000B2D91">
        <w:rPr>
          <w:rFonts w:cs="Times New Roman"/>
          <w:bCs/>
          <w:szCs w:val="28"/>
        </w:rPr>
        <w:t xml:space="preserve">В) </w:t>
      </w:r>
      <w:r w:rsidR="00EB2BFD" w:rsidRPr="000B2D91">
        <w:rPr>
          <w:rFonts w:cs="Times New Roman"/>
          <w:bCs/>
          <w:szCs w:val="28"/>
        </w:rPr>
        <w:t>создание расчётной схемы здания</w:t>
      </w:r>
    </w:p>
    <w:p w:rsidR="00980C0F" w:rsidRPr="000B2D91" w:rsidRDefault="00980C0F" w:rsidP="000B2D91">
      <w:pPr>
        <w:ind w:firstLine="0"/>
        <w:contextualSpacing/>
        <w:rPr>
          <w:rFonts w:cs="Times New Roman"/>
          <w:bCs/>
          <w:szCs w:val="28"/>
        </w:rPr>
      </w:pPr>
      <w:r w:rsidRPr="000B2D91">
        <w:rPr>
          <w:rFonts w:cs="Times New Roman"/>
          <w:bCs/>
          <w:szCs w:val="28"/>
        </w:rPr>
        <w:t xml:space="preserve">Г) </w:t>
      </w:r>
      <w:r w:rsidR="00EB2BFD" w:rsidRPr="000B2D91">
        <w:rPr>
          <w:rFonts w:cs="Times New Roman"/>
          <w:bCs/>
          <w:szCs w:val="28"/>
        </w:rPr>
        <w:t>с</w:t>
      </w:r>
      <w:r w:rsidRPr="000B2D91">
        <w:rPr>
          <w:rFonts w:cs="Times New Roman"/>
          <w:bCs/>
          <w:szCs w:val="28"/>
        </w:rPr>
        <w:t>мена типа конечных элементов на физически нелинейные</w:t>
      </w:r>
    </w:p>
    <w:p w:rsidR="00980C0F" w:rsidRPr="000B2D91" w:rsidRDefault="00980C0F" w:rsidP="000B2D91">
      <w:pPr>
        <w:ind w:firstLine="0"/>
        <w:contextualSpacing/>
        <w:rPr>
          <w:rFonts w:cs="Times New Roman"/>
          <w:bCs/>
          <w:szCs w:val="28"/>
        </w:rPr>
      </w:pPr>
      <w:r w:rsidRPr="000B2D91">
        <w:rPr>
          <w:rFonts w:cs="Times New Roman"/>
          <w:bCs/>
          <w:szCs w:val="28"/>
        </w:rPr>
        <w:t xml:space="preserve">Д) </w:t>
      </w:r>
      <w:r w:rsidR="00EB2BFD" w:rsidRPr="000B2D91">
        <w:rPr>
          <w:rFonts w:cs="Times New Roman"/>
          <w:bCs/>
          <w:szCs w:val="28"/>
        </w:rPr>
        <w:t>з</w:t>
      </w:r>
      <w:r w:rsidRPr="000B2D91">
        <w:rPr>
          <w:rFonts w:cs="Times New Roman"/>
          <w:bCs/>
          <w:szCs w:val="28"/>
        </w:rPr>
        <w:t>адание законов деформирования бетона и арматуры</w:t>
      </w:r>
    </w:p>
    <w:p w:rsidR="00980C0F" w:rsidRPr="000B2D91" w:rsidRDefault="00980C0F" w:rsidP="000B2D91">
      <w:pPr>
        <w:ind w:firstLine="0"/>
        <w:contextualSpacing/>
        <w:rPr>
          <w:rFonts w:cs="Times New Roman"/>
          <w:bCs/>
          <w:szCs w:val="28"/>
        </w:rPr>
      </w:pPr>
      <w:r w:rsidRPr="000B2D91">
        <w:rPr>
          <w:rFonts w:cs="Times New Roman"/>
          <w:bCs/>
          <w:szCs w:val="28"/>
        </w:rPr>
        <w:t xml:space="preserve">Е) </w:t>
      </w:r>
      <w:r w:rsidR="00EB2BFD" w:rsidRPr="000B2D91">
        <w:rPr>
          <w:rFonts w:cs="Times New Roman"/>
          <w:bCs/>
          <w:szCs w:val="28"/>
        </w:rPr>
        <w:t>м</w:t>
      </w:r>
      <w:r w:rsidRPr="000B2D91">
        <w:rPr>
          <w:rFonts w:cs="Times New Roman"/>
          <w:bCs/>
          <w:szCs w:val="28"/>
        </w:rPr>
        <w:t>оделируем нелинейное загружение «шаговый метод»</w:t>
      </w:r>
    </w:p>
    <w:p w:rsidR="00980C0F" w:rsidRPr="000B2D91" w:rsidRDefault="00980C0F" w:rsidP="000B2D91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0B2D91">
        <w:rPr>
          <w:sz w:val="28"/>
          <w:szCs w:val="28"/>
          <w:lang w:eastAsia="en-US"/>
        </w:rPr>
        <w:t xml:space="preserve">Правильный ответ: </w:t>
      </w:r>
      <w:r w:rsidR="00EB2BFD" w:rsidRPr="000B2D91">
        <w:rPr>
          <w:sz w:val="28"/>
          <w:szCs w:val="28"/>
          <w:lang w:eastAsia="en-US"/>
        </w:rPr>
        <w:t>В</w:t>
      </w:r>
      <w:r w:rsidRPr="000B2D91">
        <w:rPr>
          <w:sz w:val="28"/>
          <w:szCs w:val="28"/>
          <w:lang w:eastAsia="en-US"/>
        </w:rPr>
        <w:t>,</w:t>
      </w:r>
      <w:r w:rsidR="00F078E6" w:rsidRPr="000B2D91">
        <w:rPr>
          <w:sz w:val="28"/>
          <w:szCs w:val="28"/>
          <w:lang w:eastAsia="en-US"/>
        </w:rPr>
        <w:t xml:space="preserve"> </w:t>
      </w:r>
      <w:r w:rsidRPr="000B2D91">
        <w:rPr>
          <w:sz w:val="28"/>
          <w:szCs w:val="28"/>
          <w:lang w:eastAsia="en-US"/>
        </w:rPr>
        <w:t>Б,</w:t>
      </w:r>
      <w:r w:rsidR="00F078E6" w:rsidRPr="000B2D91">
        <w:rPr>
          <w:sz w:val="28"/>
          <w:szCs w:val="28"/>
          <w:lang w:eastAsia="en-US"/>
        </w:rPr>
        <w:t xml:space="preserve"> </w:t>
      </w:r>
      <w:r w:rsidR="00EB2BFD" w:rsidRPr="000B2D91">
        <w:rPr>
          <w:sz w:val="28"/>
          <w:szCs w:val="28"/>
          <w:lang w:eastAsia="en-US"/>
        </w:rPr>
        <w:t>А</w:t>
      </w:r>
      <w:r w:rsidRPr="000B2D91">
        <w:rPr>
          <w:sz w:val="28"/>
          <w:szCs w:val="28"/>
          <w:lang w:eastAsia="en-US"/>
        </w:rPr>
        <w:t>,</w:t>
      </w:r>
      <w:r w:rsidR="00F078E6" w:rsidRPr="000B2D91">
        <w:rPr>
          <w:sz w:val="28"/>
          <w:szCs w:val="28"/>
          <w:lang w:eastAsia="en-US"/>
        </w:rPr>
        <w:t xml:space="preserve"> </w:t>
      </w:r>
      <w:r w:rsidRPr="000B2D91">
        <w:rPr>
          <w:sz w:val="28"/>
          <w:szCs w:val="28"/>
          <w:lang w:eastAsia="en-US"/>
        </w:rPr>
        <w:t>Г,</w:t>
      </w:r>
      <w:r w:rsidR="00F078E6" w:rsidRPr="000B2D91">
        <w:rPr>
          <w:sz w:val="28"/>
          <w:szCs w:val="28"/>
          <w:lang w:eastAsia="en-US"/>
        </w:rPr>
        <w:t xml:space="preserve"> </w:t>
      </w:r>
      <w:r w:rsidRPr="000B2D91">
        <w:rPr>
          <w:sz w:val="28"/>
          <w:szCs w:val="28"/>
          <w:lang w:eastAsia="en-US"/>
        </w:rPr>
        <w:t>Д,</w:t>
      </w:r>
      <w:r w:rsidR="00F078E6" w:rsidRPr="000B2D91">
        <w:rPr>
          <w:sz w:val="28"/>
          <w:szCs w:val="28"/>
          <w:lang w:eastAsia="en-US"/>
        </w:rPr>
        <w:t xml:space="preserve"> </w:t>
      </w:r>
      <w:r w:rsidRPr="000B2D91">
        <w:rPr>
          <w:sz w:val="28"/>
          <w:szCs w:val="28"/>
          <w:lang w:eastAsia="en-US"/>
        </w:rPr>
        <w:t>Е</w:t>
      </w:r>
    </w:p>
    <w:p w:rsidR="00980C0F" w:rsidRPr="000B2D91" w:rsidRDefault="00980C0F" w:rsidP="000B2D91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0B2D91">
        <w:rPr>
          <w:sz w:val="28"/>
          <w:szCs w:val="28"/>
          <w:lang w:eastAsia="en-US"/>
        </w:rPr>
        <w:t xml:space="preserve">Компетенции (индикаторы): </w:t>
      </w:r>
      <w:r w:rsidR="008A7DAF" w:rsidRPr="000B2D91">
        <w:rPr>
          <w:sz w:val="28"/>
          <w:szCs w:val="28"/>
          <w:lang w:eastAsia="en-US"/>
        </w:rPr>
        <w:t>УК-1, ПК-4, ПК-5</w:t>
      </w:r>
    </w:p>
    <w:p w:rsidR="00980C0F" w:rsidRPr="000B2D91" w:rsidRDefault="00980C0F" w:rsidP="000B2D91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</w:p>
    <w:p w:rsidR="00980C0F" w:rsidRPr="000B2D91" w:rsidRDefault="00980C0F" w:rsidP="000B2D91">
      <w:pPr>
        <w:ind w:firstLine="0"/>
        <w:contextualSpacing/>
        <w:rPr>
          <w:rFonts w:cs="Times New Roman"/>
          <w:b/>
          <w:szCs w:val="28"/>
        </w:rPr>
      </w:pPr>
      <w:r w:rsidRPr="000B2D91">
        <w:rPr>
          <w:rFonts w:cs="Times New Roman"/>
          <w:b/>
          <w:szCs w:val="28"/>
        </w:rPr>
        <w:t>Задания открытого типа</w:t>
      </w:r>
    </w:p>
    <w:p w:rsidR="00980C0F" w:rsidRPr="000B2D91" w:rsidRDefault="00980C0F" w:rsidP="000B2D91">
      <w:pPr>
        <w:contextualSpacing/>
        <w:rPr>
          <w:rFonts w:cs="Times New Roman"/>
          <w:b/>
          <w:szCs w:val="28"/>
        </w:rPr>
      </w:pPr>
    </w:p>
    <w:p w:rsidR="00980C0F" w:rsidRPr="000B2D91" w:rsidRDefault="00980C0F" w:rsidP="000B2D91">
      <w:pPr>
        <w:contextualSpacing/>
        <w:rPr>
          <w:rFonts w:cs="Times New Roman"/>
          <w:b/>
          <w:szCs w:val="28"/>
        </w:rPr>
      </w:pPr>
      <w:r w:rsidRPr="000B2D91">
        <w:rPr>
          <w:rFonts w:cs="Times New Roman"/>
          <w:b/>
          <w:szCs w:val="28"/>
        </w:rPr>
        <w:t>Задания открытого типа на дополнение</w:t>
      </w:r>
    </w:p>
    <w:p w:rsidR="00980C0F" w:rsidRPr="000B2D91" w:rsidRDefault="00980C0F" w:rsidP="000B2D91">
      <w:pPr>
        <w:contextualSpacing/>
        <w:rPr>
          <w:rFonts w:cs="Times New Roman"/>
          <w:b/>
          <w:szCs w:val="28"/>
        </w:rPr>
      </w:pPr>
    </w:p>
    <w:p w:rsidR="00980C0F" w:rsidRPr="000B2D91" w:rsidRDefault="00980C0F" w:rsidP="000B2D91">
      <w:pPr>
        <w:ind w:firstLine="0"/>
        <w:contextualSpacing/>
        <w:rPr>
          <w:rFonts w:cs="Times New Roman"/>
          <w:i/>
          <w:szCs w:val="28"/>
        </w:rPr>
      </w:pPr>
      <w:bookmarkStart w:id="2" w:name="_Hlk191061973"/>
      <w:r w:rsidRPr="000B2D91">
        <w:rPr>
          <w:rFonts w:cs="Times New Roman"/>
          <w:i/>
          <w:szCs w:val="28"/>
        </w:rPr>
        <w:t>Напишите пропущенное слово (словосочетание)</w:t>
      </w:r>
    </w:p>
    <w:bookmarkEnd w:id="2"/>
    <w:p w:rsidR="00980C0F" w:rsidRPr="000B2D91" w:rsidRDefault="00980C0F" w:rsidP="000B2D91">
      <w:pPr>
        <w:contextualSpacing/>
        <w:rPr>
          <w:rFonts w:cs="Times New Roman"/>
          <w:szCs w:val="28"/>
        </w:rPr>
      </w:pPr>
    </w:p>
    <w:p w:rsidR="00980C0F" w:rsidRPr="000B2D91" w:rsidRDefault="00980C0F" w:rsidP="000B2D91">
      <w:pPr>
        <w:ind w:firstLine="0"/>
        <w:contextualSpacing/>
        <w:rPr>
          <w:rFonts w:cs="Times New Roman"/>
          <w:szCs w:val="28"/>
        </w:rPr>
      </w:pPr>
      <w:r w:rsidRPr="000B2D91">
        <w:rPr>
          <w:rFonts w:cs="Times New Roman"/>
          <w:szCs w:val="28"/>
        </w:rPr>
        <w:t>1. При задании материалов для подбора арматуры коэффициент расчётной длины для элементов с шарнирным оп</w:t>
      </w:r>
      <w:r w:rsidR="008A7DAF" w:rsidRPr="000B2D91">
        <w:rPr>
          <w:rFonts w:cs="Times New Roman"/>
          <w:szCs w:val="28"/>
        </w:rPr>
        <w:t>и</w:t>
      </w:r>
      <w:r w:rsidRPr="000B2D91">
        <w:rPr>
          <w:rFonts w:cs="Times New Roman"/>
          <w:szCs w:val="28"/>
        </w:rPr>
        <w:t>ранием на двух концах принимают равным ________________________.</w:t>
      </w:r>
    </w:p>
    <w:p w:rsidR="00980C0F" w:rsidRPr="000B2D91" w:rsidRDefault="00980C0F" w:rsidP="000B2D91">
      <w:pPr>
        <w:ind w:firstLine="0"/>
        <w:contextualSpacing/>
        <w:rPr>
          <w:rFonts w:cs="Times New Roman"/>
          <w:szCs w:val="28"/>
        </w:rPr>
      </w:pPr>
      <w:r w:rsidRPr="000B2D91">
        <w:rPr>
          <w:rFonts w:cs="Times New Roman"/>
          <w:szCs w:val="28"/>
        </w:rPr>
        <w:t>Правильный ответ: единице</w:t>
      </w:r>
    </w:p>
    <w:p w:rsidR="00980C0F" w:rsidRPr="000B2D91" w:rsidRDefault="00980C0F" w:rsidP="000B2D91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  <w:r w:rsidRPr="000B2D91">
        <w:rPr>
          <w:sz w:val="28"/>
          <w:szCs w:val="28"/>
          <w:lang w:eastAsia="en-US"/>
        </w:rPr>
        <w:t xml:space="preserve">Компетенции (индикаторы): </w:t>
      </w:r>
      <w:r w:rsidR="008A7DAF" w:rsidRPr="000B2D91">
        <w:rPr>
          <w:sz w:val="28"/>
          <w:szCs w:val="28"/>
          <w:lang w:eastAsia="en-US"/>
        </w:rPr>
        <w:t>УК-1, ПК-4, ПК-5</w:t>
      </w:r>
    </w:p>
    <w:p w:rsidR="00980C0F" w:rsidRPr="000B2D91" w:rsidRDefault="00980C0F" w:rsidP="000B2D91">
      <w:pPr>
        <w:contextualSpacing/>
        <w:rPr>
          <w:rFonts w:cs="Times New Roman"/>
          <w:color w:val="000000"/>
          <w:szCs w:val="28"/>
        </w:rPr>
      </w:pPr>
    </w:p>
    <w:p w:rsidR="00980C0F" w:rsidRPr="000B2D91" w:rsidRDefault="00980C0F" w:rsidP="000B2D91">
      <w:pPr>
        <w:ind w:firstLine="0"/>
        <w:contextualSpacing/>
        <w:rPr>
          <w:rFonts w:cs="Times New Roman"/>
          <w:i/>
          <w:szCs w:val="28"/>
        </w:rPr>
      </w:pPr>
      <w:r w:rsidRPr="000B2D91">
        <w:rPr>
          <w:rFonts w:cs="Times New Roman"/>
          <w:color w:val="000000"/>
          <w:szCs w:val="28"/>
        </w:rPr>
        <w:t>2. Основные типы конечных элементов:</w:t>
      </w:r>
      <w:r w:rsidRPr="000B2D91">
        <w:rPr>
          <w:rFonts w:cs="Times New Roman"/>
          <w:szCs w:val="28"/>
        </w:rPr>
        <w:t xml:space="preserve"> оболочка, пластина, ______________.</w:t>
      </w:r>
    </w:p>
    <w:p w:rsidR="00980C0F" w:rsidRPr="000B2D91" w:rsidRDefault="00980C0F" w:rsidP="000B2D91">
      <w:pPr>
        <w:ind w:firstLine="0"/>
        <w:contextualSpacing/>
        <w:rPr>
          <w:rFonts w:cs="Times New Roman"/>
          <w:szCs w:val="28"/>
        </w:rPr>
      </w:pPr>
      <w:r w:rsidRPr="000B2D91">
        <w:rPr>
          <w:rFonts w:cs="Times New Roman"/>
          <w:szCs w:val="28"/>
        </w:rPr>
        <w:t>Правильный ответ: стержень</w:t>
      </w:r>
    </w:p>
    <w:p w:rsidR="00980C0F" w:rsidRPr="000B2D91" w:rsidRDefault="00980C0F" w:rsidP="000B2D91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  <w:r w:rsidRPr="000B2D91">
        <w:rPr>
          <w:sz w:val="28"/>
          <w:szCs w:val="28"/>
          <w:lang w:eastAsia="en-US"/>
        </w:rPr>
        <w:t xml:space="preserve">Компетенции (индикаторы): </w:t>
      </w:r>
      <w:r w:rsidR="008A7DAF" w:rsidRPr="000B2D91">
        <w:rPr>
          <w:sz w:val="28"/>
          <w:szCs w:val="28"/>
          <w:lang w:eastAsia="en-US"/>
        </w:rPr>
        <w:t>УК-1, ПК-4, ПК-5</w:t>
      </w:r>
    </w:p>
    <w:p w:rsidR="00980C0F" w:rsidRPr="000B2D91" w:rsidRDefault="00980C0F" w:rsidP="000B2D91">
      <w:pPr>
        <w:contextualSpacing/>
        <w:rPr>
          <w:rFonts w:cs="Times New Roman"/>
          <w:szCs w:val="28"/>
        </w:rPr>
      </w:pPr>
    </w:p>
    <w:p w:rsidR="00980C0F" w:rsidRPr="000B2D91" w:rsidRDefault="00980C0F" w:rsidP="000B2D91">
      <w:pPr>
        <w:ind w:firstLine="0"/>
        <w:contextualSpacing/>
        <w:rPr>
          <w:rFonts w:cs="Times New Roman"/>
          <w:szCs w:val="28"/>
        </w:rPr>
      </w:pPr>
      <w:r w:rsidRPr="000B2D91">
        <w:rPr>
          <w:rFonts w:cs="Times New Roman"/>
          <w:szCs w:val="28"/>
        </w:rPr>
        <w:t xml:space="preserve">3. </w:t>
      </w:r>
      <w:r w:rsidRPr="000B2D91">
        <w:rPr>
          <w:rFonts w:eastAsia="Times New Roman" w:cs="Times New Roman"/>
          <w:szCs w:val="28"/>
          <w:lang w:eastAsia="ru-RU"/>
        </w:rPr>
        <w:t xml:space="preserve">В сравнении с прочностью бетона сжатию его прочность при растяжении </w:t>
      </w:r>
      <w:r w:rsidRPr="000B2D91">
        <w:rPr>
          <w:rFonts w:cs="Times New Roman"/>
          <w:szCs w:val="28"/>
        </w:rPr>
        <w:t xml:space="preserve">________________. </w:t>
      </w:r>
    </w:p>
    <w:p w:rsidR="00980C0F" w:rsidRPr="000B2D91" w:rsidRDefault="00980C0F" w:rsidP="000B2D91">
      <w:pPr>
        <w:ind w:firstLine="0"/>
        <w:contextualSpacing/>
        <w:rPr>
          <w:rFonts w:cs="Times New Roman"/>
          <w:szCs w:val="28"/>
        </w:rPr>
      </w:pPr>
      <w:r w:rsidRPr="000B2D91">
        <w:rPr>
          <w:rFonts w:cs="Times New Roman"/>
          <w:szCs w:val="28"/>
        </w:rPr>
        <w:t>Правильный ответ: меньше</w:t>
      </w:r>
    </w:p>
    <w:p w:rsidR="00980C0F" w:rsidRPr="000B2D91" w:rsidRDefault="00980C0F" w:rsidP="000B2D91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  <w:r w:rsidRPr="000B2D91">
        <w:rPr>
          <w:sz w:val="28"/>
          <w:szCs w:val="28"/>
          <w:lang w:eastAsia="en-US"/>
        </w:rPr>
        <w:t xml:space="preserve">Компетенции (индикаторы): </w:t>
      </w:r>
      <w:r w:rsidR="008A7DAF" w:rsidRPr="000B2D91">
        <w:rPr>
          <w:sz w:val="28"/>
          <w:szCs w:val="28"/>
          <w:lang w:eastAsia="en-US"/>
        </w:rPr>
        <w:t>УК-1, ПК-4, ПК-5</w:t>
      </w:r>
    </w:p>
    <w:p w:rsidR="00980C0F" w:rsidRPr="000B2D91" w:rsidRDefault="00980C0F" w:rsidP="000B2D91">
      <w:pPr>
        <w:contextualSpacing/>
        <w:rPr>
          <w:rFonts w:cs="Times New Roman"/>
          <w:szCs w:val="28"/>
        </w:rPr>
      </w:pPr>
    </w:p>
    <w:p w:rsidR="00980C0F" w:rsidRPr="000B2D91" w:rsidRDefault="00980C0F" w:rsidP="000B2D91">
      <w:pPr>
        <w:ind w:firstLine="0"/>
        <w:contextualSpacing/>
        <w:rPr>
          <w:rFonts w:cs="Times New Roman"/>
          <w:szCs w:val="28"/>
        </w:rPr>
      </w:pPr>
      <w:r w:rsidRPr="000B2D91">
        <w:rPr>
          <w:rFonts w:cs="Times New Roman"/>
          <w:szCs w:val="28"/>
        </w:rPr>
        <w:t>4. Основными характеристиками нагрузок, установленных в СП 2013330, являются их нормативные _____________</w:t>
      </w:r>
      <w:r w:rsidR="00EB2BFD" w:rsidRPr="000B2D91">
        <w:rPr>
          <w:rFonts w:cs="Times New Roman"/>
          <w:szCs w:val="28"/>
        </w:rPr>
        <w:t>.</w:t>
      </w:r>
    </w:p>
    <w:p w:rsidR="00980C0F" w:rsidRPr="000B2D91" w:rsidRDefault="00980C0F" w:rsidP="000B2D91">
      <w:pPr>
        <w:ind w:firstLine="0"/>
        <w:contextualSpacing/>
        <w:rPr>
          <w:rFonts w:cs="Times New Roman"/>
          <w:szCs w:val="28"/>
        </w:rPr>
      </w:pPr>
      <w:r w:rsidRPr="000B2D91">
        <w:rPr>
          <w:rFonts w:cs="Times New Roman"/>
          <w:szCs w:val="28"/>
        </w:rPr>
        <w:t>Правильный ответ: значения</w:t>
      </w:r>
    </w:p>
    <w:p w:rsidR="00980C0F" w:rsidRPr="000B2D91" w:rsidRDefault="00980C0F" w:rsidP="000B2D91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  <w:r w:rsidRPr="000B2D91">
        <w:rPr>
          <w:sz w:val="28"/>
          <w:szCs w:val="28"/>
          <w:lang w:eastAsia="en-US"/>
        </w:rPr>
        <w:t xml:space="preserve">Компетенции (индикаторы): </w:t>
      </w:r>
      <w:r w:rsidR="008A7DAF" w:rsidRPr="000B2D91">
        <w:rPr>
          <w:sz w:val="28"/>
          <w:szCs w:val="28"/>
          <w:lang w:eastAsia="en-US"/>
        </w:rPr>
        <w:t>УК-1, ПК-4, ПК-5</w:t>
      </w:r>
    </w:p>
    <w:p w:rsidR="008A7DAF" w:rsidRPr="000B2D91" w:rsidRDefault="008A7DAF" w:rsidP="000B2D91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</w:p>
    <w:p w:rsidR="00980C0F" w:rsidRPr="000B2D91" w:rsidRDefault="00980C0F" w:rsidP="000B2D91">
      <w:pPr>
        <w:contextualSpacing/>
        <w:rPr>
          <w:rFonts w:cs="Times New Roman"/>
          <w:b/>
          <w:szCs w:val="28"/>
        </w:rPr>
      </w:pPr>
      <w:r w:rsidRPr="000B2D91">
        <w:rPr>
          <w:rFonts w:cs="Times New Roman"/>
          <w:b/>
          <w:szCs w:val="28"/>
        </w:rPr>
        <w:t>Задания открытого типа с кратким свободным ответом</w:t>
      </w:r>
    </w:p>
    <w:p w:rsidR="00980C0F" w:rsidRPr="000B2D91" w:rsidRDefault="00980C0F" w:rsidP="000B2D91">
      <w:pPr>
        <w:contextualSpacing/>
        <w:rPr>
          <w:rFonts w:cs="Times New Roman"/>
          <w:b/>
          <w:szCs w:val="28"/>
        </w:rPr>
      </w:pPr>
    </w:p>
    <w:p w:rsidR="00980C0F" w:rsidRPr="000B2D91" w:rsidRDefault="00980C0F" w:rsidP="000B2D91">
      <w:pPr>
        <w:ind w:firstLine="0"/>
        <w:contextualSpacing/>
        <w:rPr>
          <w:rFonts w:cs="Times New Roman"/>
          <w:i/>
          <w:szCs w:val="28"/>
        </w:rPr>
      </w:pPr>
      <w:r w:rsidRPr="000B2D91">
        <w:rPr>
          <w:rFonts w:cs="Times New Roman"/>
          <w:i/>
          <w:szCs w:val="28"/>
        </w:rPr>
        <w:t>Напишите пропущенное слово (словосочетание)</w:t>
      </w:r>
    </w:p>
    <w:p w:rsidR="00980C0F" w:rsidRPr="000B2D91" w:rsidRDefault="00980C0F" w:rsidP="000B2D91">
      <w:pPr>
        <w:contextualSpacing/>
        <w:rPr>
          <w:rFonts w:cs="Times New Roman"/>
          <w:szCs w:val="28"/>
        </w:rPr>
      </w:pPr>
    </w:p>
    <w:p w:rsidR="00980C0F" w:rsidRPr="000B2D91" w:rsidRDefault="00980C0F" w:rsidP="000B2D91">
      <w:pPr>
        <w:ind w:firstLine="0"/>
        <w:contextualSpacing/>
        <w:rPr>
          <w:rFonts w:cs="Times New Roman"/>
          <w:szCs w:val="28"/>
        </w:rPr>
      </w:pPr>
      <w:r w:rsidRPr="000B2D91">
        <w:rPr>
          <w:rFonts w:cs="Times New Roman"/>
          <w:szCs w:val="28"/>
        </w:rPr>
        <w:t xml:space="preserve">1. </w:t>
      </w:r>
      <w:r w:rsidRPr="000B2D91">
        <w:rPr>
          <w:rFonts w:eastAsia="Times New Roman" w:cs="Times New Roman"/>
          <w:szCs w:val="28"/>
          <w:lang w:eastAsia="ru-RU"/>
        </w:rPr>
        <w:t xml:space="preserve">Пластинчатые конечные элементы соединяются между собой </w:t>
      </w:r>
      <w:r w:rsidRPr="000B2D91">
        <w:rPr>
          <w:rFonts w:cs="Times New Roman"/>
          <w:szCs w:val="28"/>
        </w:rPr>
        <w:t xml:space="preserve">____________. </w:t>
      </w:r>
    </w:p>
    <w:p w:rsidR="00980C0F" w:rsidRPr="000B2D91" w:rsidRDefault="00980C0F" w:rsidP="000B2D91">
      <w:pPr>
        <w:ind w:firstLine="0"/>
        <w:contextualSpacing/>
        <w:rPr>
          <w:rFonts w:cs="Times New Roman"/>
          <w:szCs w:val="28"/>
        </w:rPr>
      </w:pPr>
      <w:r w:rsidRPr="000B2D91">
        <w:rPr>
          <w:rFonts w:cs="Times New Roman"/>
          <w:szCs w:val="28"/>
        </w:rPr>
        <w:t xml:space="preserve">Правильный ответ: в узлах / узлами </w:t>
      </w:r>
    </w:p>
    <w:p w:rsidR="00980C0F" w:rsidRPr="000B2D91" w:rsidRDefault="00980C0F" w:rsidP="000B2D91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  <w:r w:rsidRPr="000B2D91">
        <w:rPr>
          <w:sz w:val="28"/>
          <w:szCs w:val="28"/>
          <w:lang w:eastAsia="en-US"/>
        </w:rPr>
        <w:t xml:space="preserve">Компетенции (индикаторы): </w:t>
      </w:r>
      <w:r w:rsidR="008A7DAF" w:rsidRPr="000B2D91">
        <w:rPr>
          <w:sz w:val="28"/>
          <w:szCs w:val="28"/>
          <w:lang w:eastAsia="en-US"/>
        </w:rPr>
        <w:t>УК-1, ПК-4, ПК-5</w:t>
      </w:r>
    </w:p>
    <w:p w:rsidR="00980C0F" w:rsidRPr="000B2D91" w:rsidRDefault="00980C0F" w:rsidP="000B2D91">
      <w:pPr>
        <w:contextualSpacing/>
        <w:rPr>
          <w:rFonts w:cs="Times New Roman"/>
          <w:szCs w:val="28"/>
        </w:rPr>
      </w:pPr>
    </w:p>
    <w:p w:rsidR="00980C0F" w:rsidRPr="000B2D91" w:rsidRDefault="00980C0F" w:rsidP="000B2D91">
      <w:pPr>
        <w:ind w:firstLine="0"/>
        <w:contextualSpacing/>
        <w:rPr>
          <w:rFonts w:cs="Times New Roman"/>
          <w:b/>
          <w:szCs w:val="28"/>
        </w:rPr>
      </w:pPr>
      <w:r w:rsidRPr="000B2D91">
        <w:rPr>
          <w:rFonts w:cs="Times New Roman"/>
          <w:szCs w:val="28"/>
        </w:rPr>
        <w:t xml:space="preserve">2. </w:t>
      </w:r>
      <w:r w:rsidRPr="000B2D91">
        <w:rPr>
          <w:rFonts w:eastAsia="Times New Roman" w:cs="Times New Roman"/>
          <w:szCs w:val="28"/>
          <w:lang w:eastAsia="ru-RU"/>
        </w:rPr>
        <w:t xml:space="preserve">Основные типы конечных элементов: оболочка, пластина, </w:t>
      </w:r>
      <w:r w:rsidRPr="000B2D91">
        <w:rPr>
          <w:rFonts w:cs="Times New Roman"/>
          <w:szCs w:val="28"/>
        </w:rPr>
        <w:t>___________</w:t>
      </w:r>
      <w:r w:rsidR="00EB2BFD" w:rsidRPr="000B2D91">
        <w:rPr>
          <w:rFonts w:cs="Times New Roman"/>
          <w:szCs w:val="28"/>
        </w:rPr>
        <w:t>.</w:t>
      </w:r>
    </w:p>
    <w:p w:rsidR="00980C0F" w:rsidRPr="000B2D91" w:rsidRDefault="00980C0F" w:rsidP="000B2D91">
      <w:pPr>
        <w:ind w:firstLine="0"/>
        <w:contextualSpacing/>
        <w:rPr>
          <w:rFonts w:cs="Times New Roman"/>
          <w:szCs w:val="28"/>
        </w:rPr>
      </w:pPr>
      <w:r w:rsidRPr="000B2D91">
        <w:rPr>
          <w:rFonts w:cs="Times New Roman"/>
          <w:szCs w:val="28"/>
        </w:rPr>
        <w:t>Правильный ответ: стержень /стержни</w:t>
      </w:r>
    </w:p>
    <w:p w:rsidR="00980C0F" w:rsidRPr="000B2D91" w:rsidRDefault="00980C0F" w:rsidP="000B2D91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  <w:r w:rsidRPr="000B2D91">
        <w:rPr>
          <w:sz w:val="28"/>
          <w:szCs w:val="28"/>
          <w:lang w:eastAsia="en-US"/>
        </w:rPr>
        <w:t xml:space="preserve">Компетенции (индикаторы): </w:t>
      </w:r>
      <w:r w:rsidR="008A7DAF" w:rsidRPr="000B2D91">
        <w:rPr>
          <w:sz w:val="28"/>
          <w:szCs w:val="28"/>
          <w:lang w:eastAsia="en-US"/>
        </w:rPr>
        <w:t>УК-1, ПК-4, ПК-5</w:t>
      </w:r>
    </w:p>
    <w:p w:rsidR="00980C0F" w:rsidRPr="000B2D91" w:rsidRDefault="00980C0F" w:rsidP="000B2D91">
      <w:pPr>
        <w:contextualSpacing/>
        <w:rPr>
          <w:rFonts w:cs="Times New Roman"/>
          <w:szCs w:val="28"/>
        </w:rPr>
      </w:pPr>
    </w:p>
    <w:p w:rsidR="00980C0F" w:rsidRPr="000B2D91" w:rsidRDefault="00980C0F" w:rsidP="000B2D91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  <w:r w:rsidRPr="000B2D91">
        <w:rPr>
          <w:sz w:val="28"/>
          <w:szCs w:val="28"/>
          <w:lang w:eastAsia="en-US"/>
        </w:rPr>
        <w:t xml:space="preserve">3. </w:t>
      </w:r>
      <w:r w:rsidRPr="000B2D91">
        <w:rPr>
          <w:sz w:val="28"/>
          <w:szCs w:val="28"/>
        </w:rPr>
        <w:t>Шарнирно неподвижная опора запрещает перемещения по вертикали и горизонтали, но разрешает __________</w:t>
      </w:r>
      <w:r w:rsidR="00EB2BFD" w:rsidRPr="000B2D91">
        <w:rPr>
          <w:sz w:val="28"/>
          <w:szCs w:val="28"/>
        </w:rPr>
        <w:t>.</w:t>
      </w:r>
    </w:p>
    <w:p w:rsidR="00980C0F" w:rsidRPr="000B2D91" w:rsidRDefault="00980C0F" w:rsidP="000B2D91">
      <w:pPr>
        <w:ind w:firstLine="0"/>
        <w:contextualSpacing/>
        <w:rPr>
          <w:rFonts w:cs="Times New Roman"/>
          <w:szCs w:val="28"/>
        </w:rPr>
      </w:pPr>
      <w:r w:rsidRPr="000B2D91">
        <w:rPr>
          <w:rFonts w:cs="Times New Roman"/>
          <w:szCs w:val="28"/>
        </w:rPr>
        <w:t>Правильный ответ: поворот</w:t>
      </w:r>
      <w:r w:rsidR="00EB2BFD" w:rsidRPr="000B2D91">
        <w:rPr>
          <w:rFonts w:cs="Times New Roman"/>
          <w:szCs w:val="28"/>
        </w:rPr>
        <w:t xml:space="preserve"> </w:t>
      </w:r>
      <w:r w:rsidRPr="000B2D91">
        <w:rPr>
          <w:rFonts w:cs="Times New Roman"/>
          <w:szCs w:val="28"/>
        </w:rPr>
        <w:t>/ вращение</w:t>
      </w:r>
    </w:p>
    <w:p w:rsidR="00980C0F" w:rsidRPr="000B2D91" w:rsidRDefault="00980C0F" w:rsidP="000B2D91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  <w:r w:rsidRPr="000B2D91">
        <w:rPr>
          <w:sz w:val="28"/>
          <w:szCs w:val="28"/>
          <w:lang w:eastAsia="en-US"/>
        </w:rPr>
        <w:t xml:space="preserve">Компетенции (индикаторы): </w:t>
      </w:r>
      <w:r w:rsidR="008A7DAF" w:rsidRPr="000B2D91">
        <w:rPr>
          <w:sz w:val="28"/>
          <w:szCs w:val="28"/>
          <w:lang w:eastAsia="en-US"/>
        </w:rPr>
        <w:t>УК-1, ПК-4, ПК-5</w:t>
      </w:r>
    </w:p>
    <w:p w:rsidR="00980C0F" w:rsidRPr="000B2D91" w:rsidRDefault="00980C0F" w:rsidP="000B2D91">
      <w:pPr>
        <w:contextualSpacing/>
        <w:rPr>
          <w:rFonts w:cs="Times New Roman"/>
          <w:szCs w:val="28"/>
        </w:rPr>
      </w:pPr>
    </w:p>
    <w:p w:rsidR="00980C0F" w:rsidRPr="000B2D91" w:rsidRDefault="00980C0F" w:rsidP="000B2D91">
      <w:pPr>
        <w:ind w:firstLine="0"/>
        <w:contextualSpacing/>
        <w:rPr>
          <w:rFonts w:cs="Times New Roman"/>
          <w:szCs w:val="28"/>
        </w:rPr>
      </w:pPr>
      <w:r w:rsidRPr="000B2D91">
        <w:rPr>
          <w:rFonts w:cs="Times New Roman"/>
          <w:szCs w:val="28"/>
        </w:rPr>
        <w:t xml:space="preserve">4. </w:t>
      </w:r>
      <w:r w:rsidRPr="000B2D91">
        <w:rPr>
          <w:rFonts w:eastAsia="Times New Roman" w:cs="Times New Roman"/>
          <w:szCs w:val="28"/>
          <w:lang w:eastAsia="ru-RU"/>
        </w:rPr>
        <w:t xml:space="preserve">Начальный модуль деформации бетона </w:t>
      </w:r>
      <w:r w:rsidRPr="000B2D91">
        <w:rPr>
          <w:rFonts w:eastAsia="Times New Roman" w:cs="Times New Roman"/>
          <w:i/>
          <w:iCs/>
          <w:szCs w:val="28"/>
          <w:lang w:val="en-US" w:eastAsia="ru-RU"/>
        </w:rPr>
        <w:t>E</w:t>
      </w:r>
      <w:r w:rsidRPr="000B2D91">
        <w:rPr>
          <w:rFonts w:eastAsia="Times New Roman" w:cs="Times New Roman"/>
          <w:i/>
          <w:iCs/>
          <w:szCs w:val="28"/>
          <w:vertAlign w:val="subscript"/>
          <w:lang w:val="en-US" w:eastAsia="ru-RU"/>
        </w:rPr>
        <w:t>b</w:t>
      </w:r>
      <w:r w:rsidRPr="000B2D91">
        <w:rPr>
          <w:rFonts w:eastAsia="Times New Roman" w:cs="Times New Roman"/>
          <w:szCs w:val="28"/>
          <w:lang w:eastAsia="ru-RU"/>
        </w:rPr>
        <w:t xml:space="preserve"> соответствует мгновенному загружению образца, при котором возникают только упругие _</w:t>
      </w:r>
      <w:r w:rsidRPr="000B2D91">
        <w:rPr>
          <w:rFonts w:cs="Times New Roman"/>
          <w:szCs w:val="28"/>
        </w:rPr>
        <w:t>_________</w:t>
      </w:r>
      <w:r w:rsidR="00EB2BFD" w:rsidRPr="000B2D91">
        <w:rPr>
          <w:rFonts w:cs="Times New Roman"/>
          <w:szCs w:val="28"/>
        </w:rPr>
        <w:t>.</w:t>
      </w:r>
      <w:r w:rsidRPr="000B2D91">
        <w:rPr>
          <w:rFonts w:cs="Times New Roman"/>
          <w:szCs w:val="28"/>
        </w:rPr>
        <w:t xml:space="preserve"> </w:t>
      </w:r>
    </w:p>
    <w:p w:rsidR="00980C0F" w:rsidRPr="000B2D91" w:rsidRDefault="00980C0F" w:rsidP="000B2D91">
      <w:pPr>
        <w:ind w:firstLine="0"/>
        <w:contextualSpacing/>
        <w:rPr>
          <w:rFonts w:cs="Times New Roman"/>
          <w:szCs w:val="28"/>
        </w:rPr>
      </w:pPr>
      <w:r w:rsidRPr="000B2D91">
        <w:rPr>
          <w:rFonts w:cs="Times New Roman"/>
          <w:szCs w:val="28"/>
        </w:rPr>
        <w:t>Правильный ответ: деформации</w:t>
      </w:r>
      <w:r w:rsidR="00EB2BFD" w:rsidRPr="000B2D91">
        <w:rPr>
          <w:rFonts w:cs="Times New Roman"/>
          <w:szCs w:val="28"/>
        </w:rPr>
        <w:t xml:space="preserve"> / изменения</w:t>
      </w:r>
    </w:p>
    <w:p w:rsidR="00980C0F" w:rsidRPr="000B2D91" w:rsidRDefault="00980C0F" w:rsidP="000B2D91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  <w:r w:rsidRPr="000B2D91">
        <w:rPr>
          <w:sz w:val="28"/>
          <w:szCs w:val="28"/>
          <w:lang w:eastAsia="en-US"/>
        </w:rPr>
        <w:t xml:space="preserve">Компетенции (индикаторы): </w:t>
      </w:r>
      <w:r w:rsidR="008A7DAF" w:rsidRPr="000B2D91">
        <w:rPr>
          <w:sz w:val="28"/>
          <w:szCs w:val="28"/>
          <w:lang w:eastAsia="en-US"/>
        </w:rPr>
        <w:t>УК-1, ПК-4, ПК-5</w:t>
      </w:r>
    </w:p>
    <w:p w:rsidR="00980C0F" w:rsidRPr="000B2D91" w:rsidRDefault="00980C0F" w:rsidP="000B2D91">
      <w:pPr>
        <w:contextualSpacing/>
        <w:rPr>
          <w:rFonts w:cs="Times New Roman"/>
          <w:szCs w:val="28"/>
        </w:rPr>
      </w:pPr>
    </w:p>
    <w:p w:rsidR="00980C0F" w:rsidRPr="000B2D91" w:rsidRDefault="00980C0F" w:rsidP="000B2D91">
      <w:pPr>
        <w:ind w:firstLine="0"/>
        <w:contextualSpacing/>
        <w:rPr>
          <w:rFonts w:cs="Times New Roman"/>
          <w:b/>
          <w:szCs w:val="28"/>
        </w:rPr>
      </w:pPr>
      <w:r w:rsidRPr="000B2D91">
        <w:rPr>
          <w:rFonts w:cs="Times New Roman"/>
          <w:szCs w:val="28"/>
        </w:rPr>
        <w:t xml:space="preserve">5. </w:t>
      </w:r>
      <w:r w:rsidRPr="000B2D91">
        <w:rPr>
          <w:rFonts w:eastAsia="Times New Roman" w:cs="Times New Roman"/>
          <w:szCs w:val="28"/>
          <w:lang w:eastAsia="ru-RU"/>
        </w:rPr>
        <w:t>Строительные конструкции рассчитывают методом</w:t>
      </w:r>
      <w:r w:rsidRPr="000B2D91">
        <w:rPr>
          <w:rFonts w:cs="Times New Roman"/>
          <w:szCs w:val="28"/>
        </w:rPr>
        <w:t xml:space="preserve"> ______________</w:t>
      </w:r>
      <w:r w:rsidR="00EB2BFD" w:rsidRPr="000B2D91">
        <w:rPr>
          <w:rFonts w:cs="Times New Roman"/>
          <w:szCs w:val="28"/>
        </w:rPr>
        <w:t>.</w:t>
      </w:r>
    </w:p>
    <w:p w:rsidR="00980C0F" w:rsidRPr="000B2D91" w:rsidRDefault="00980C0F" w:rsidP="000B2D91">
      <w:pPr>
        <w:ind w:firstLine="0"/>
        <w:contextualSpacing/>
        <w:rPr>
          <w:rFonts w:cs="Times New Roman"/>
          <w:color w:val="000000" w:themeColor="text1"/>
          <w:szCs w:val="28"/>
        </w:rPr>
      </w:pPr>
      <w:r w:rsidRPr="000B2D91">
        <w:rPr>
          <w:rFonts w:cs="Times New Roman"/>
          <w:szCs w:val="28"/>
        </w:rPr>
        <w:lastRenderedPageBreak/>
        <w:t xml:space="preserve">Правильный </w:t>
      </w:r>
      <w:r w:rsidRPr="000B2D91">
        <w:rPr>
          <w:rFonts w:cs="Times New Roman"/>
          <w:color w:val="000000" w:themeColor="text1"/>
          <w:szCs w:val="28"/>
        </w:rPr>
        <w:t>ответ: предельных состояний</w:t>
      </w:r>
      <w:r w:rsidR="00F078E6" w:rsidRPr="000B2D91">
        <w:rPr>
          <w:rFonts w:cs="Times New Roman"/>
          <w:color w:val="000000" w:themeColor="text1"/>
          <w:szCs w:val="28"/>
        </w:rPr>
        <w:t xml:space="preserve"> / </w:t>
      </w:r>
      <w:r w:rsidR="00F078E6" w:rsidRPr="000B2D91">
        <w:rPr>
          <w:rFonts w:cs="Times New Roman"/>
          <w:color w:val="000000" w:themeColor="text1"/>
          <w:szCs w:val="28"/>
          <w:shd w:val="clear" w:color="auto" w:fill="FFFFFF"/>
        </w:rPr>
        <w:t xml:space="preserve">допускаемых напряжений </w:t>
      </w:r>
    </w:p>
    <w:p w:rsidR="00980C0F" w:rsidRPr="000B2D91" w:rsidRDefault="00980C0F" w:rsidP="000B2D91">
      <w:pPr>
        <w:ind w:firstLine="0"/>
        <w:contextualSpacing/>
        <w:rPr>
          <w:rFonts w:cs="Times New Roman"/>
          <w:szCs w:val="28"/>
        </w:rPr>
      </w:pPr>
      <w:r w:rsidRPr="000B2D91">
        <w:rPr>
          <w:rFonts w:cs="Times New Roman"/>
          <w:szCs w:val="28"/>
        </w:rPr>
        <w:t xml:space="preserve">Компетенции (индикаторы): </w:t>
      </w:r>
      <w:r w:rsidR="008A7DAF" w:rsidRPr="000B2D91">
        <w:rPr>
          <w:szCs w:val="28"/>
        </w:rPr>
        <w:t>УК-1, ПК-4, ПК-5</w:t>
      </w:r>
    </w:p>
    <w:p w:rsidR="00980C0F" w:rsidRPr="000B2D91" w:rsidRDefault="00980C0F" w:rsidP="000B2D91">
      <w:pPr>
        <w:contextualSpacing/>
        <w:rPr>
          <w:rFonts w:cs="Times New Roman"/>
          <w:szCs w:val="28"/>
        </w:rPr>
      </w:pPr>
    </w:p>
    <w:p w:rsidR="00980C0F" w:rsidRPr="000B2D91" w:rsidRDefault="00980C0F" w:rsidP="000B2D91">
      <w:pPr>
        <w:contextualSpacing/>
        <w:rPr>
          <w:rFonts w:cs="Times New Roman"/>
          <w:b/>
          <w:szCs w:val="28"/>
        </w:rPr>
      </w:pPr>
      <w:r w:rsidRPr="000B2D91">
        <w:rPr>
          <w:rFonts w:cs="Times New Roman"/>
          <w:b/>
          <w:szCs w:val="28"/>
        </w:rPr>
        <w:t>Задания открытого типа с развернутым ответом</w:t>
      </w:r>
    </w:p>
    <w:p w:rsidR="00980C0F" w:rsidRPr="000B2D91" w:rsidRDefault="00980C0F" w:rsidP="000B2D91">
      <w:pPr>
        <w:contextualSpacing/>
        <w:rPr>
          <w:rFonts w:cs="Times New Roman"/>
          <w:b/>
          <w:szCs w:val="28"/>
        </w:rPr>
      </w:pPr>
    </w:p>
    <w:p w:rsidR="00980C0F" w:rsidRPr="000B2D91" w:rsidRDefault="00EB2BFD" w:rsidP="000B2D91">
      <w:pPr>
        <w:ind w:firstLine="0"/>
        <w:contextualSpacing/>
        <w:rPr>
          <w:rFonts w:cs="Times New Roman"/>
          <w:szCs w:val="28"/>
        </w:rPr>
      </w:pPr>
      <w:r w:rsidRPr="000B2D91">
        <w:rPr>
          <w:rFonts w:cs="Times New Roman"/>
          <w:szCs w:val="28"/>
        </w:rPr>
        <w:t xml:space="preserve">1. </w:t>
      </w:r>
      <w:r w:rsidR="008A7DAF" w:rsidRPr="000B2D91">
        <w:rPr>
          <w:rFonts w:cs="Times New Roman"/>
          <w:szCs w:val="28"/>
        </w:rPr>
        <w:t>Из чего состоит</w:t>
      </w:r>
      <w:r w:rsidR="00980C0F" w:rsidRPr="000B2D91">
        <w:rPr>
          <w:rFonts w:cs="Times New Roman"/>
          <w:szCs w:val="28"/>
        </w:rPr>
        <w:t xml:space="preserve"> конструктивн</w:t>
      </w:r>
      <w:r w:rsidR="008A7DAF" w:rsidRPr="000B2D91">
        <w:rPr>
          <w:rFonts w:cs="Times New Roman"/>
          <w:szCs w:val="28"/>
        </w:rPr>
        <w:t>ая</w:t>
      </w:r>
      <w:r w:rsidR="00980C0F" w:rsidRPr="000B2D91">
        <w:rPr>
          <w:rFonts w:cs="Times New Roman"/>
          <w:szCs w:val="28"/>
        </w:rPr>
        <w:t xml:space="preserve"> схем</w:t>
      </w:r>
      <w:r w:rsidR="008A7DAF" w:rsidRPr="000B2D91">
        <w:rPr>
          <w:rFonts w:cs="Times New Roman"/>
          <w:szCs w:val="28"/>
        </w:rPr>
        <w:t>а</w:t>
      </w:r>
      <w:r w:rsidR="004D5C04" w:rsidRPr="000B2D91">
        <w:rPr>
          <w:rFonts w:cs="Times New Roman"/>
          <w:szCs w:val="28"/>
        </w:rPr>
        <w:t xml:space="preserve"> здания</w:t>
      </w:r>
      <w:r w:rsidR="00980C0F" w:rsidRPr="000B2D91">
        <w:rPr>
          <w:rFonts w:cs="Times New Roman"/>
          <w:szCs w:val="28"/>
        </w:rPr>
        <w:t>?</w:t>
      </w:r>
    </w:p>
    <w:p w:rsidR="00F078E6" w:rsidRPr="000B2D91" w:rsidRDefault="00F078E6" w:rsidP="000B2D91">
      <w:pPr>
        <w:ind w:firstLine="0"/>
        <w:contextualSpacing/>
        <w:rPr>
          <w:rFonts w:cs="Times New Roman"/>
          <w:szCs w:val="28"/>
        </w:rPr>
      </w:pPr>
      <w:r w:rsidRPr="000B2D91">
        <w:rPr>
          <w:rFonts w:cs="Times New Roman"/>
          <w:szCs w:val="28"/>
        </w:rPr>
        <w:t>Время выполнения – 2 мин.</w:t>
      </w:r>
    </w:p>
    <w:p w:rsidR="00F078E6" w:rsidRPr="000B2D91" w:rsidRDefault="00F078E6" w:rsidP="000B2D91">
      <w:pPr>
        <w:ind w:firstLine="0"/>
        <w:contextualSpacing/>
        <w:rPr>
          <w:rFonts w:cs="Times New Roman"/>
          <w:szCs w:val="28"/>
        </w:rPr>
      </w:pPr>
      <w:r w:rsidRPr="000B2D91">
        <w:rPr>
          <w:rFonts w:cs="Times New Roman"/>
          <w:szCs w:val="28"/>
        </w:rPr>
        <w:t>Ожидаемый результат</w:t>
      </w:r>
      <w:r w:rsidR="00980C0F" w:rsidRPr="000B2D91">
        <w:rPr>
          <w:rFonts w:cs="Times New Roman"/>
          <w:szCs w:val="28"/>
        </w:rPr>
        <w:t xml:space="preserve">: </w:t>
      </w:r>
      <w:r w:rsidR="008A7DAF" w:rsidRPr="000B2D91">
        <w:rPr>
          <w:rFonts w:cs="Times New Roman"/>
          <w:szCs w:val="28"/>
        </w:rPr>
        <w:t xml:space="preserve">студент </w:t>
      </w:r>
      <w:r w:rsidR="00291074" w:rsidRPr="000B2D91">
        <w:rPr>
          <w:rFonts w:cs="Times New Roman"/>
          <w:szCs w:val="28"/>
        </w:rPr>
        <w:t xml:space="preserve">должен </w:t>
      </w:r>
      <w:r w:rsidR="00D65D76" w:rsidRPr="000B2D91">
        <w:rPr>
          <w:rFonts w:cs="Times New Roman"/>
          <w:szCs w:val="28"/>
        </w:rPr>
        <w:t xml:space="preserve">описать </w:t>
      </w:r>
      <w:r w:rsidR="004D5C04" w:rsidRPr="000B2D91">
        <w:rPr>
          <w:rFonts w:cs="Times New Roman"/>
          <w:szCs w:val="28"/>
        </w:rPr>
        <w:t>конструктив здания.</w:t>
      </w:r>
    </w:p>
    <w:p w:rsidR="00980C0F" w:rsidRPr="000B2D91" w:rsidRDefault="00F078E6" w:rsidP="000B2D91">
      <w:pPr>
        <w:ind w:firstLine="0"/>
        <w:contextualSpacing/>
        <w:rPr>
          <w:rFonts w:cs="Times New Roman"/>
          <w:szCs w:val="28"/>
        </w:rPr>
      </w:pPr>
      <w:r w:rsidRPr="000B2D91">
        <w:rPr>
          <w:rFonts w:cs="Times New Roman"/>
          <w:szCs w:val="28"/>
        </w:rPr>
        <w:t>Критерии оценивания: в сформулированном ответе должны прозвучать фразы</w:t>
      </w:r>
      <w:r w:rsidR="008A7DAF" w:rsidRPr="000B2D91">
        <w:rPr>
          <w:rFonts w:cs="Times New Roman"/>
          <w:szCs w:val="28"/>
        </w:rPr>
        <w:t xml:space="preserve"> - «</w:t>
      </w:r>
      <w:r w:rsidR="00EB2BFD" w:rsidRPr="000B2D91">
        <w:rPr>
          <w:rFonts w:cs="Times New Roman"/>
          <w:szCs w:val="28"/>
        </w:rPr>
        <w:t>к</w:t>
      </w:r>
      <w:r w:rsidR="00980C0F" w:rsidRPr="000B2D91">
        <w:rPr>
          <w:rFonts w:cs="Times New Roman"/>
          <w:szCs w:val="28"/>
        </w:rPr>
        <w:t xml:space="preserve">онструктивная </w:t>
      </w:r>
      <w:r w:rsidR="008A7DAF" w:rsidRPr="000B2D91">
        <w:rPr>
          <w:rFonts w:cs="Times New Roman"/>
          <w:szCs w:val="28"/>
        </w:rPr>
        <w:t>схема» и</w:t>
      </w:r>
      <w:r w:rsidR="00980C0F" w:rsidRPr="000B2D91">
        <w:rPr>
          <w:rFonts w:cs="Times New Roman"/>
          <w:szCs w:val="28"/>
        </w:rPr>
        <w:t xml:space="preserve"> </w:t>
      </w:r>
      <w:r w:rsidR="008A7DAF" w:rsidRPr="000B2D91">
        <w:rPr>
          <w:rFonts w:cs="Times New Roman"/>
          <w:szCs w:val="28"/>
        </w:rPr>
        <w:t>«</w:t>
      </w:r>
      <w:r w:rsidR="00980C0F" w:rsidRPr="000B2D91">
        <w:rPr>
          <w:rFonts w:cs="Times New Roman"/>
          <w:szCs w:val="28"/>
        </w:rPr>
        <w:t>совокупность взаимосвязанных строительных конструкций</w:t>
      </w:r>
      <w:r w:rsidR="008A7DAF" w:rsidRPr="000B2D91">
        <w:rPr>
          <w:rFonts w:cs="Times New Roman"/>
          <w:szCs w:val="28"/>
        </w:rPr>
        <w:t>»</w:t>
      </w:r>
      <w:r w:rsidR="00980C0F" w:rsidRPr="000B2D91">
        <w:rPr>
          <w:rFonts w:cs="Times New Roman"/>
          <w:szCs w:val="28"/>
        </w:rPr>
        <w:t>.</w:t>
      </w:r>
    </w:p>
    <w:p w:rsidR="00980C0F" w:rsidRPr="000B2D91" w:rsidRDefault="00980C0F" w:rsidP="000B2D91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  <w:r w:rsidRPr="000B2D91">
        <w:rPr>
          <w:sz w:val="28"/>
          <w:szCs w:val="28"/>
          <w:lang w:eastAsia="en-US"/>
        </w:rPr>
        <w:t xml:space="preserve">Компетенции (индикаторы): </w:t>
      </w:r>
      <w:r w:rsidR="008A7DAF" w:rsidRPr="000B2D91">
        <w:rPr>
          <w:sz w:val="28"/>
          <w:szCs w:val="28"/>
          <w:lang w:eastAsia="en-US"/>
        </w:rPr>
        <w:t>УК-1, ПК-4, ПК-5</w:t>
      </w:r>
    </w:p>
    <w:p w:rsidR="00980C0F" w:rsidRPr="000B2D91" w:rsidRDefault="00980C0F" w:rsidP="000B2D91">
      <w:pPr>
        <w:contextualSpacing/>
        <w:rPr>
          <w:rFonts w:cs="Times New Roman"/>
          <w:szCs w:val="28"/>
        </w:rPr>
      </w:pPr>
    </w:p>
    <w:p w:rsidR="00BB2741" w:rsidRPr="000B2D91" w:rsidRDefault="00BB2741" w:rsidP="000B2D91">
      <w:pPr>
        <w:contextualSpacing/>
        <w:rPr>
          <w:rFonts w:cs="Times New Roman"/>
          <w:szCs w:val="28"/>
        </w:rPr>
      </w:pPr>
    </w:p>
    <w:sectPr w:rsidR="00BB2741" w:rsidRPr="000B2D91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16D" w:rsidRDefault="00EE516D" w:rsidP="006943A0">
      <w:r>
        <w:separator/>
      </w:r>
    </w:p>
  </w:endnote>
  <w:endnote w:type="continuationSeparator" w:id="1">
    <w:p w:rsidR="00EE516D" w:rsidRDefault="00EE516D" w:rsidP="0069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FF00A1" w:rsidRPr="006943A0" w:rsidRDefault="000A092F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B2D91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16D" w:rsidRDefault="00EE516D" w:rsidP="006943A0">
      <w:r>
        <w:separator/>
      </w:r>
    </w:p>
  </w:footnote>
  <w:footnote w:type="continuationSeparator" w:id="1">
    <w:p w:rsidR="00EE516D" w:rsidRDefault="00EE516D" w:rsidP="00694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D7F"/>
    <w:rsid w:val="00032AB3"/>
    <w:rsid w:val="000476EC"/>
    <w:rsid w:val="00047E05"/>
    <w:rsid w:val="00060ADA"/>
    <w:rsid w:val="0006136C"/>
    <w:rsid w:val="00061D4B"/>
    <w:rsid w:val="0006311A"/>
    <w:rsid w:val="00064872"/>
    <w:rsid w:val="000A092F"/>
    <w:rsid w:val="000A3AD4"/>
    <w:rsid w:val="000B2D91"/>
    <w:rsid w:val="000B4D40"/>
    <w:rsid w:val="000B726F"/>
    <w:rsid w:val="000D01B5"/>
    <w:rsid w:val="000E7AAF"/>
    <w:rsid w:val="0010033B"/>
    <w:rsid w:val="001022A7"/>
    <w:rsid w:val="001069AD"/>
    <w:rsid w:val="001172DD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56E93"/>
    <w:rsid w:val="00291074"/>
    <w:rsid w:val="002A0645"/>
    <w:rsid w:val="002B1AEF"/>
    <w:rsid w:val="002D16E5"/>
    <w:rsid w:val="002D1FF4"/>
    <w:rsid w:val="002D2192"/>
    <w:rsid w:val="002D7416"/>
    <w:rsid w:val="002F20EB"/>
    <w:rsid w:val="002F270E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F6EEC"/>
    <w:rsid w:val="004312C0"/>
    <w:rsid w:val="0043208E"/>
    <w:rsid w:val="00452C39"/>
    <w:rsid w:val="00461D7F"/>
    <w:rsid w:val="004731D9"/>
    <w:rsid w:val="0047337B"/>
    <w:rsid w:val="004763B3"/>
    <w:rsid w:val="00487B57"/>
    <w:rsid w:val="00495EDC"/>
    <w:rsid w:val="004B2290"/>
    <w:rsid w:val="004D59DB"/>
    <w:rsid w:val="004D5C04"/>
    <w:rsid w:val="0050798C"/>
    <w:rsid w:val="005422B9"/>
    <w:rsid w:val="0054387D"/>
    <w:rsid w:val="005627B6"/>
    <w:rsid w:val="00582757"/>
    <w:rsid w:val="00590B4A"/>
    <w:rsid w:val="005A0948"/>
    <w:rsid w:val="005A40E0"/>
    <w:rsid w:val="005B0702"/>
    <w:rsid w:val="005D255F"/>
    <w:rsid w:val="005E08D1"/>
    <w:rsid w:val="005E321A"/>
    <w:rsid w:val="005E7EED"/>
    <w:rsid w:val="00633C75"/>
    <w:rsid w:val="006354D6"/>
    <w:rsid w:val="0066178B"/>
    <w:rsid w:val="006678FD"/>
    <w:rsid w:val="00673F56"/>
    <w:rsid w:val="00681166"/>
    <w:rsid w:val="006943A0"/>
    <w:rsid w:val="00696E25"/>
    <w:rsid w:val="006B4D33"/>
    <w:rsid w:val="006B4E8F"/>
    <w:rsid w:val="006C66FD"/>
    <w:rsid w:val="006E65E0"/>
    <w:rsid w:val="00715709"/>
    <w:rsid w:val="00736951"/>
    <w:rsid w:val="007474C0"/>
    <w:rsid w:val="0077004D"/>
    <w:rsid w:val="0077329E"/>
    <w:rsid w:val="00797D27"/>
    <w:rsid w:val="007B7C4E"/>
    <w:rsid w:val="007C535D"/>
    <w:rsid w:val="007E4BBF"/>
    <w:rsid w:val="008002B3"/>
    <w:rsid w:val="00800FD9"/>
    <w:rsid w:val="008064BB"/>
    <w:rsid w:val="008159DB"/>
    <w:rsid w:val="008212AC"/>
    <w:rsid w:val="00834BD2"/>
    <w:rsid w:val="00840510"/>
    <w:rsid w:val="008407EF"/>
    <w:rsid w:val="00864E0F"/>
    <w:rsid w:val="00873A97"/>
    <w:rsid w:val="00874B3E"/>
    <w:rsid w:val="008A7DAF"/>
    <w:rsid w:val="008C1727"/>
    <w:rsid w:val="008D77C8"/>
    <w:rsid w:val="00906624"/>
    <w:rsid w:val="00946449"/>
    <w:rsid w:val="00980C0F"/>
    <w:rsid w:val="00982FD6"/>
    <w:rsid w:val="009925CB"/>
    <w:rsid w:val="009A719E"/>
    <w:rsid w:val="009B6C90"/>
    <w:rsid w:val="009C748E"/>
    <w:rsid w:val="009F744D"/>
    <w:rsid w:val="00A07227"/>
    <w:rsid w:val="00A13D0B"/>
    <w:rsid w:val="00A32B00"/>
    <w:rsid w:val="00A528C0"/>
    <w:rsid w:val="00A62DE5"/>
    <w:rsid w:val="00A62FE3"/>
    <w:rsid w:val="00A80556"/>
    <w:rsid w:val="00A811D1"/>
    <w:rsid w:val="00A90026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36716"/>
    <w:rsid w:val="00B65645"/>
    <w:rsid w:val="00B67F5C"/>
    <w:rsid w:val="00B7649F"/>
    <w:rsid w:val="00B83C8C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001A"/>
    <w:rsid w:val="00C422AA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D37CB4"/>
    <w:rsid w:val="00D52B5C"/>
    <w:rsid w:val="00D65D76"/>
    <w:rsid w:val="00D75F9F"/>
    <w:rsid w:val="00DA0469"/>
    <w:rsid w:val="00DE5140"/>
    <w:rsid w:val="00DF3B4D"/>
    <w:rsid w:val="00DF5DC7"/>
    <w:rsid w:val="00E173C9"/>
    <w:rsid w:val="00E24407"/>
    <w:rsid w:val="00E34A9F"/>
    <w:rsid w:val="00E506CC"/>
    <w:rsid w:val="00E60286"/>
    <w:rsid w:val="00E66793"/>
    <w:rsid w:val="00E82E02"/>
    <w:rsid w:val="00EB2BFD"/>
    <w:rsid w:val="00ED451A"/>
    <w:rsid w:val="00EE1648"/>
    <w:rsid w:val="00EE516D"/>
    <w:rsid w:val="00F078E6"/>
    <w:rsid w:val="00F15D39"/>
    <w:rsid w:val="00F27B2F"/>
    <w:rsid w:val="00F3589D"/>
    <w:rsid w:val="00F36E71"/>
    <w:rsid w:val="00F41C91"/>
    <w:rsid w:val="00F615AB"/>
    <w:rsid w:val="00F665A1"/>
    <w:rsid w:val="00F87BF5"/>
    <w:rsid w:val="00F93932"/>
    <w:rsid w:val="00FA241B"/>
    <w:rsid w:val="00FC0C8B"/>
    <w:rsid w:val="00FE313E"/>
    <w:rsid w:val="00FF00A1"/>
    <w:rsid w:val="00FF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5">
    <w:name w:val="Body Text"/>
    <w:basedOn w:val="a"/>
    <w:link w:val="af6"/>
    <w:uiPriority w:val="1"/>
    <w:unhideWhenUsed/>
    <w:qFormat/>
    <w:rsid w:val="00FF104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FF1042"/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Lenovo</cp:lastModifiedBy>
  <cp:revision>12</cp:revision>
  <dcterms:created xsi:type="dcterms:W3CDTF">2025-02-21T16:13:00Z</dcterms:created>
  <dcterms:modified xsi:type="dcterms:W3CDTF">2025-03-17T10:38:00Z</dcterms:modified>
</cp:coreProperties>
</file>