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A" w:rsidRPr="00EA28D4" w:rsidRDefault="008D1A4A" w:rsidP="00EA28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Default="000A6F5B" w:rsidP="00EA28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«Практическое (производственное) обучение</w:t>
      </w:r>
      <w:r w:rsidR="00887A3A"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A28D4" w:rsidRDefault="00EA28D4" w:rsidP="00EA28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Default="008D1A4A" w:rsidP="00EA28D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EA28D4" w:rsidRPr="00EA28D4" w:rsidRDefault="00EA28D4" w:rsidP="00EA28D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EA28D4" w:rsidRDefault="008D1A4A" w:rsidP="00EA28D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AB3308" w:rsidRPr="00EA28D4" w:rsidRDefault="00AB3308" w:rsidP="00EA28D4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6526" w:rsidRPr="00EA28D4" w:rsidRDefault="006B47BC" w:rsidP="00EA28D4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EA28D4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1.</w:t>
      </w:r>
      <w:r w:rsidR="00E80522" w:rsidRPr="00EA28D4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06526" w:rsidRPr="00EA28D4">
        <w:rPr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E80522" w:rsidRPr="00EA28D4" w:rsidRDefault="00E80522" w:rsidP="00EA28D4">
      <w:pPr>
        <w:pStyle w:val="a7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EA28D4">
        <w:rPr>
          <w:color w:val="000000" w:themeColor="text1"/>
          <w:sz w:val="28"/>
          <w:szCs w:val="28"/>
        </w:rPr>
        <w:t>Основными аспектами рассмотрения понятия «методика  профессионального обучения» выступают:</w:t>
      </w:r>
    </w:p>
    <w:p w:rsidR="00E80522" w:rsidRPr="00EA28D4" w:rsidRDefault="00E80522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А) методологичес</w:t>
      </w:r>
      <w:r w:rsidR="00AA099A" w:rsidRPr="00EA28D4">
        <w:rPr>
          <w:rFonts w:cs="Times New Roman"/>
          <w:color w:val="000000" w:themeColor="text1"/>
          <w:szCs w:val="28"/>
        </w:rPr>
        <w:t>кий, методический, практический</w:t>
      </w:r>
    </w:p>
    <w:p w:rsidR="00E80522" w:rsidRPr="00EA28D4" w:rsidRDefault="00E80522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Б) теоретически</w:t>
      </w:r>
      <w:r w:rsidR="00AA099A" w:rsidRPr="00EA28D4">
        <w:rPr>
          <w:rFonts w:cs="Times New Roman"/>
          <w:color w:val="000000" w:themeColor="text1"/>
          <w:szCs w:val="28"/>
        </w:rPr>
        <w:t>й, содержательный, практический</w:t>
      </w:r>
    </w:p>
    <w:p w:rsidR="006B47BC" w:rsidRPr="00EA28D4" w:rsidRDefault="00E80522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В) методологический, теоретичес</w:t>
      </w:r>
      <w:r w:rsidR="00AA099A" w:rsidRPr="00EA28D4">
        <w:rPr>
          <w:rFonts w:cs="Times New Roman"/>
          <w:color w:val="000000" w:themeColor="text1"/>
          <w:szCs w:val="28"/>
        </w:rPr>
        <w:t>кий, методический, практический</w:t>
      </w:r>
    </w:p>
    <w:p w:rsidR="00E80522" w:rsidRPr="00EA28D4" w:rsidRDefault="00AA099A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Г) нет правильного ответа</w:t>
      </w:r>
    </w:p>
    <w:p w:rsidR="004C4107" w:rsidRPr="00EA28D4" w:rsidRDefault="004C4107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:rsidR="00D57DED" w:rsidRPr="00EA28D4" w:rsidRDefault="008D1A4A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УК-2, ОПК-8</w:t>
      </w:r>
    </w:p>
    <w:p w:rsidR="007A5DFC" w:rsidRPr="00EA28D4" w:rsidRDefault="00D57DED" w:rsidP="00EA28D4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E06526" w:rsidRPr="00EA28D4" w:rsidRDefault="00E80522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14161" w:rsidRPr="00EA28D4" w:rsidRDefault="00314161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С точки зрения теоретического аспекта методика профессионально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обучения:</w:t>
      </w:r>
    </w:p>
    <w:p w:rsidR="00314161" w:rsidRPr="00EA28D4" w:rsidRDefault="00314161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А) научное направление в профессиональной педагогике, область научно-педагогических знаний, имеющих инструме</w:t>
      </w:r>
      <w:r w:rsidR="00AA099A" w:rsidRPr="00EA28D4">
        <w:rPr>
          <w:rFonts w:cs="Times New Roman"/>
          <w:color w:val="000000" w:themeColor="text1"/>
          <w:szCs w:val="28"/>
        </w:rPr>
        <w:t>нтальный (приклад</w:t>
      </w:r>
      <w:r w:rsidR="00AA099A" w:rsidRPr="00EA28D4">
        <w:rPr>
          <w:rFonts w:cs="Times New Roman"/>
          <w:color w:val="000000" w:themeColor="text1"/>
          <w:szCs w:val="28"/>
        </w:rPr>
        <w:softHyphen/>
        <w:t>ной) характер:</w:t>
      </w:r>
    </w:p>
    <w:p w:rsidR="00314161" w:rsidRPr="00EA28D4" w:rsidRDefault="00314161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Б</w:t>
      </w:r>
      <w:r w:rsidR="00AA099A" w:rsidRPr="00EA28D4">
        <w:rPr>
          <w:rFonts w:cs="Times New Roman"/>
          <w:color w:val="000000" w:themeColor="text1"/>
          <w:szCs w:val="28"/>
        </w:rPr>
        <w:t>) теория обучения</w:t>
      </w:r>
    </w:p>
    <w:p w:rsidR="00314161" w:rsidRPr="00EA28D4" w:rsidRDefault="00314161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В</w:t>
      </w:r>
      <w:r w:rsidR="00AA099A" w:rsidRPr="00EA28D4">
        <w:rPr>
          <w:rFonts w:cs="Times New Roman"/>
          <w:color w:val="000000" w:themeColor="text1"/>
          <w:szCs w:val="28"/>
        </w:rPr>
        <w:t>) учебная дисциплина</w:t>
      </w:r>
    </w:p>
    <w:p w:rsidR="00314161" w:rsidRPr="00EA28D4" w:rsidRDefault="00314161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Г) системный нормативный способ деятельности бакала</w:t>
      </w:r>
      <w:r w:rsidR="00AA099A" w:rsidRPr="00EA28D4">
        <w:rPr>
          <w:rFonts w:cs="Times New Roman"/>
          <w:color w:val="000000" w:themeColor="text1"/>
          <w:szCs w:val="28"/>
        </w:rPr>
        <w:t>вра професси</w:t>
      </w:r>
      <w:r w:rsidR="00AA099A" w:rsidRPr="00EA28D4">
        <w:rPr>
          <w:rFonts w:cs="Times New Roman"/>
          <w:color w:val="000000" w:themeColor="text1"/>
          <w:szCs w:val="28"/>
        </w:rPr>
        <w:softHyphen/>
        <w:t>онального обучения</w:t>
      </w:r>
    </w:p>
    <w:p w:rsidR="00314161" w:rsidRPr="00EA28D4" w:rsidRDefault="00314161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314161" w:rsidRPr="00EA28D4" w:rsidRDefault="00EA28D4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ПК-8</w:t>
      </w:r>
    </w:p>
    <w:p w:rsidR="00E80522" w:rsidRPr="00EA28D4" w:rsidRDefault="00E80522" w:rsidP="00EA28D4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06526" w:rsidRPr="00EA28D4" w:rsidRDefault="00824ADA" w:rsidP="00EA28D4">
      <w:pPr>
        <w:pStyle w:val="a0"/>
        <w:contextualSpacing/>
        <w:jc w:val="both"/>
        <w:rPr>
          <w:rFonts w:cs="Times New Roman"/>
          <w:i/>
          <w:iCs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 xml:space="preserve">3. </w:t>
      </w:r>
      <w:r w:rsidR="00E06526" w:rsidRPr="00EA28D4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:rsidR="0036236D" w:rsidRPr="00EA28D4" w:rsidRDefault="0036236D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Основными пластами научно-педагогических знаний являются:</w:t>
      </w:r>
    </w:p>
    <w:p w:rsidR="0036236D" w:rsidRPr="00EA28D4" w:rsidRDefault="0036236D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А) методологическ</w:t>
      </w:r>
      <w:r w:rsidR="00AA099A" w:rsidRPr="00EA28D4">
        <w:rPr>
          <w:rFonts w:cs="Times New Roman"/>
          <w:color w:val="000000" w:themeColor="text1"/>
          <w:szCs w:val="28"/>
        </w:rPr>
        <w:t>ие, теоретические, методические</w:t>
      </w:r>
    </w:p>
    <w:p w:rsidR="0036236D" w:rsidRPr="00EA28D4" w:rsidRDefault="0036236D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Б) теоретич</w:t>
      </w:r>
      <w:r w:rsidR="00AA099A" w:rsidRPr="00EA28D4">
        <w:rPr>
          <w:rFonts w:cs="Times New Roman"/>
          <w:color w:val="000000" w:themeColor="text1"/>
          <w:szCs w:val="28"/>
        </w:rPr>
        <w:t>еские, прикладные, практические</w:t>
      </w:r>
    </w:p>
    <w:p w:rsidR="0036236D" w:rsidRPr="00EA28D4" w:rsidRDefault="00AA099A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В) оба варианта верны</w:t>
      </w:r>
    </w:p>
    <w:p w:rsidR="0036236D" w:rsidRPr="00EA28D4" w:rsidRDefault="00AA099A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Г) нет правильного ответа</w:t>
      </w:r>
    </w:p>
    <w:p w:rsidR="0036236D" w:rsidRPr="00EA28D4" w:rsidRDefault="0036236D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36236D" w:rsidRPr="00EA28D4" w:rsidRDefault="0036236D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УК-2, ПК-4</w:t>
      </w:r>
    </w:p>
    <w:p w:rsidR="007D2CDC" w:rsidRPr="00EA28D4" w:rsidRDefault="007D2CDC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526" w:rsidRPr="00EA28D4" w:rsidRDefault="007D2CDC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 xml:space="preserve">4. </w:t>
      </w:r>
      <w:r w:rsidR="00E06526" w:rsidRPr="00EA28D4">
        <w:rPr>
          <w:rFonts w:cs="Times New Roman"/>
          <w:i/>
          <w:iCs/>
          <w:color w:val="000000" w:themeColor="text1"/>
          <w:szCs w:val="28"/>
        </w:rPr>
        <w:t>Выберите один правильный ответ.</w:t>
      </w:r>
    </w:p>
    <w:p w:rsidR="002B688B" w:rsidRPr="00EA28D4" w:rsidRDefault="002B688B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Тестовые задания, как правило, рассчитаны на проверку:</w:t>
      </w:r>
    </w:p>
    <w:p w:rsidR="002B688B" w:rsidRPr="00EA28D4" w:rsidRDefault="00AA099A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А) первого уровня усвоения</w:t>
      </w:r>
    </w:p>
    <w:p w:rsidR="002B688B" w:rsidRPr="00EA28D4" w:rsidRDefault="00AA099A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Б) второго уровня усвоения</w:t>
      </w:r>
    </w:p>
    <w:p w:rsidR="002B688B" w:rsidRPr="00EA28D4" w:rsidRDefault="002B688B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szCs w:val="28"/>
        </w:rPr>
        <w:t>В) третьего уровн</w:t>
      </w:r>
      <w:r w:rsidR="00AA099A" w:rsidRPr="00EA28D4">
        <w:rPr>
          <w:rFonts w:cs="Times New Roman"/>
          <w:color w:val="000000" w:themeColor="text1"/>
          <w:szCs w:val="28"/>
        </w:rPr>
        <w:t>я усвоения (нужное подчеркните)</w:t>
      </w:r>
    </w:p>
    <w:p w:rsidR="002B688B" w:rsidRPr="00EA28D4" w:rsidRDefault="002B688B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:rsidR="002B688B" w:rsidRPr="00EA28D4" w:rsidRDefault="00EA28D4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ПК-5</w:t>
      </w:r>
    </w:p>
    <w:p w:rsidR="00E80522" w:rsidRPr="00EA28D4" w:rsidRDefault="00E80522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526" w:rsidRPr="00EA28D4" w:rsidRDefault="002B688B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F83BAA" w:rsidRPr="00EA28D4">
        <w:rPr>
          <w:rFonts w:ascii="Lato" w:hAnsi="Lato"/>
          <w:b/>
          <w:bCs/>
          <w:color w:val="000000" w:themeColor="text1"/>
          <w:sz w:val="28"/>
          <w:szCs w:val="28"/>
        </w:rPr>
        <w:t xml:space="preserve">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F83BAA" w:rsidRPr="00EA28D4" w:rsidRDefault="00F83BA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результа</w:t>
      </w:r>
      <w:r w:rsidR="00AA099A" w:rsidRPr="00EA2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тов обучения – это:</w:t>
      </w:r>
    </w:p>
    <w:p w:rsidR="00F83BAA" w:rsidRPr="00EA28D4" w:rsidRDefault="00F83BA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проверка результатов усвоения знаний, умений, навыков, а также развития определенных компетенций</w:t>
      </w:r>
    </w:p>
    <w:p w:rsidR="00F83BAA" w:rsidRPr="00EA28D4" w:rsidRDefault="00F83BA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система оценочно-отметочной деятельности, направленная на формирование адекватного представления об объективно протекающих процессах в социальном континууме</w:t>
      </w:r>
    </w:p>
    <w:p w:rsidR="00F83BAA" w:rsidRPr="00EA28D4" w:rsidRDefault="00F83BA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ведущий вид обратной связи учителя с учеником в процессе обучения</w:t>
      </w:r>
    </w:p>
    <w:p w:rsidR="00F83BAA" w:rsidRPr="00EA28D4" w:rsidRDefault="00F83BA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механизм проверки только знаний учащихся</w:t>
      </w:r>
    </w:p>
    <w:p w:rsidR="00F83BAA" w:rsidRPr="00EA28D4" w:rsidRDefault="00F83BA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А.</w:t>
      </w:r>
    </w:p>
    <w:p w:rsidR="00C974F5" w:rsidRPr="00EA28D4" w:rsidRDefault="00EA28D4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</w:p>
    <w:p w:rsidR="00C974F5" w:rsidRPr="00EA28D4" w:rsidRDefault="00C974F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526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прием – это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проверочно-контрольные действия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Б) специа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льно подобранные приспособления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В) основные рабочие операции, благодаря которым производят продук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цию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Г) совокупность законченных трудовых действия, имеющих частное целевое назначение для о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существления трудовой операции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Г.</w:t>
      </w:r>
    </w:p>
    <w:p w:rsidR="000A7380" w:rsidRPr="00EA28D4" w:rsidRDefault="000A738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974F5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ОПК-8</w:t>
      </w:r>
    </w:p>
    <w:p w:rsidR="00C974F5" w:rsidRPr="00EA28D4" w:rsidRDefault="00C974F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526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качественной профессиональной подготовки  студентов, мастер производственного обучения должен осуществлять деятельность: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А) организаторскую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Б) конструктивную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В) коммуникативную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Г) исследовательскую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Д) все вышеперечисленные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Д.</w:t>
      </w:r>
    </w:p>
    <w:p w:rsidR="00436DD3" w:rsidRPr="00EA28D4" w:rsidRDefault="00436DD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ПК-4</w:t>
      </w:r>
    </w:p>
    <w:p w:rsidR="00C974F5" w:rsidRPr="00EA28D4" w:rsidRDefault="00C974F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174" w:rsidRDefault="0034517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44B63" w:rsidRPr="00EA28D4" w:rsidRDefault="000A2F31" w:rsidP="00EA28D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0575E9" w:rsidRPr="00EA28D4" w:rsidRDefault="000575E9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C6868" w:rsidRPr="00EA28D4" w:rsidRDefault="001C6868" w:rsidP="00EA28D4">
      <w:pPr>
        <w:spacing w:after="0" w:line="240" w:lineRule="auto"/>
        <w:contextualSpacing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575E9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61371E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термином и его определением.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202"/>
      </w:tblGrid>
      <w:tr w:rsidR="00AB3308" w:rsidRPr="00EA28D4" w:rsidTr="00E06526">
        <w:trPr>
          <w:trHeight w:val="328"/>
        </w:trPr>
        <w:tc>
          <w:tcPr>
            <w:tcW w:w="3261" w:type="dxa"/>
          </w:tcPr>
          <w:p w:rsidR="00AB3308" w:rsidRPr="00EA28D4" w:rsidRDefault="00A80092" w:rsidP="00EA28D4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Термин </w:t>
            </w:r>
          </w:p>
        </w:tc>
        <w:tc>
          <w:tcPr>
            <w:tcW w:w="6202" w:type="dxa"/>
          </w:tcPr>
          <w:p w:rsidR="00AB3308" w:rsidRPr="00EA28D4" w:rsidRDefault="00A80092" w:rsidP="00EA28D4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683A89" w:rsidRPr="00EA28D4" w:rsidTr="00E06526">
        <w:trPr>
          <w:trHeight w:val="6756"/>
        </w:trPr>
        <w:tc>
          <w:tcPr>
            <w:tcW w:w="3261" w:type="dxa"/>
          </w:tcPr>
          <w:p w:rsidR="00A80092" w:rsidRPr="00EA28D4" w:rsidRDefault="005E7CCD" w:rsidP="00EA28D4">
            <w:pPr>
              <w:pStyle w:val="a5"/>
              <w:numPr>
                <w:ilvl w:val="0"/>
                <w:numId w:val="26"/>
              </w:numPr>
              <w:ind w:left="459" w:hanging="425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Профес</w:t>
            </w:r>
            <w:r w:rsidR="00A80092"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сиональное образование</w:t>
            </w:r>
          </w:p>
          <w:p w:rsidR="00A80092" w:rsidRPr="00EA28D4" w:rsidRDefault="005E7CCD" w:rsidP="00EA28D4">
            <w:pPr>
              <w:pStyle w:val="a5"/>
              <w:numPr>
                <w:ilvl w:val="0"/>
                <w:numId w:val="26"/>
              </w:numPr>
              <w:ind w:left="459" w:hanging="425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Профес</w:t>
            </w:r>
            <w:r w:rsidR="00A80092"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сиональное обучение</w:t>
            </w:r>
          </w:p>
          <w:p w:rsidR="00A80092" w:rsidRPr="00EA28D4" w:rsidRDefault="005E7CCD" w:rsidP="00EA28D4">
            <w:pPr>
              <w:pStyle w:val="a5"/>
              <w:numPr>
                <w:ilvl w:val="0"/>
                <w:numId w:val="26"/>
              </w:numPr>
              <w:ind w:left="459" w:hanging="425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Профес</w:t>
            </w:r>
            <w:r w:rsidR="00A80092"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сиональная подготовка</w:t>
            </w:r>
          </w:p>
          <w:p w:rsidR="00A80092" w:rsidRPr="00EA28D4" w:rsidRDefault="00A80092" w:rsidP="00EA28D4">
            <w:pPr>
              <w:pStyle w:val="a5"/>
              <w:numPr>
                <w:ilvl w:val="0"/>
                <w:numId w:val="26"/>
              </w:numPr>
              <w:ind w:left="459" w:hanging="425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Практика (производственная)</w:t>
            </w:r>
          </w:p>
          <w:p w:rsidR="00A80092" w:rsidRPr="00EA28D4" w:rsidRDefault="00A80092" w:rsidP="00EA28D4">
            <w:pPr>
              <w:pStyle w:val="a5"/>
              <w:numPr>
                <w:ilvl w:val="0"/>
                <w:numId w:val="26"/>
              </w:numPr>
              <w:ind w:left="459" w:hanging="425"/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Диплом / сертификат</w:t>
            </w:r>
          </w:p>
        </w:tc>
        <w:tc>
          <w:tcPr>
            <w:tcW w:w="6202" w:type="dxa"/>
          </w:tcPr>
          <w:p w:rsidR="00344B63" w:rsidRPr="00EA28D4" w:rsidRDefault="00A80092" w:rsidP="00EA28D4">
            <w:pPr>
              <w:pStyle w:val="a5"/>
              <w:ind w:left="0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А) Организованный процесс освоения компетенций, необ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ходимых для выполнения определенных трудовых функции</w:t>
            </w:r>
          </w:p>
          <w:p w:rsidR="00A80092" w:rsidRPr="00EA28D4" w:rsidRDefault="00A80092" w:rsidP="00EA28D4">
            <w:pPr>
              <w:pStyle w:val="a5"/>
              <w:ind w:left="0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Б) Вид учебных занятий, использующийся для освоения студентами  компетенций в процессе самостоятельного выполнения определенных видов работ, необходимых для осуществления профессиональной деятельности в макси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мально приближенных к ней условиях</w:t>
            </w:r>
          </w:p>
          <w:p w:rsidR="00A80092" w:rsidRPr="00EA28D4" w:rsidRDefault="00A80092" w:rsidP="00EA28D4">
            <w:pPr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В) Организованный процесс овладения определенными видами профессиональной деятельности, обеспечивающий развитие социально и профессионально значимых качеств личности.</w:t>
            </w:r>
          </w:p>
          <w:p w:rsidR="00A80092" w:rsidRPr="00EA28D4" w:rsidRDefault="00A80092" w:rsidP="00EA28D4">
            <w:pPr>
              <w:pStyle w:val="a5"/>
              <w:ind w:left="0"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Организация обучения профессиональных кадров, раз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личные формы получения профессионального образования; ускоренная форма освоения профессиональных компетен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ций, необходимых для выполнения определенных трудо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вых функций, форма подготовки кадров</w:t>
            </w:r>
          </w:p>
          <w:p w:rsidR="00A80092" w:rsidRPr="00EA28D4" w:rsidRDefault="00A80092" w:rsidP="00EA28D4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Д) Документ, определяющий результаты обучения, крите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рии, способы и формы их оценки, а также содержание бучения и требования к условиям реализации учебной дисциплины</w:t>
            </w:r>
          </w:p>
        </w:tc>
      </w:tr>
    </w:tbl>
    <w:p w:rsidR="004C4107" w:rsidRPr="00EA28D4" w:rsidRDefault="004C4107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B72B6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1-В, 2-А, 3-Г, 4-Б, 5-Д.</w:t>
      </w:r>
    </w:p>
    <w:p w:rsidR="00BE5189" w:rsidRDefault="000575E9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УК-2, ОПК-8, ПК-8</w:t>
      </w:r>
    </w:p>
    <w:p w:rsidR="00EA28D4" w:rsidRPr="00EA28D4" w:rsidRDefault="00EA28D4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526" w:rsidRPr="00EA28D4" w:rsidRDefault="00033CAE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5189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E06526" w:rsidRPr="00EA28D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уровнем </w:t>
      </w:r>
      <w:r w:rsidR="0003177F" w:rsidRPr="00EA28D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усвоения знаний и его показателями.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494"/>
      </w:tblGrid>
      <w:tr w:rsidR="00BE5189" w:rsidRPr="00EA28D4" w:rsidTr="00E06526">
        <w:trPr>
          <w:trHeight w:val="328"/>
        </w:trPr>
        <w:tc>
          <w:tcPr>
            <w:tcW w:w="3969" w:type="dxa"/>
          </w:tcPr>
          <w:p w:rsidR="00BE5189" w:rsidRPr="00EA28D4" w:rsidRDefault="00BE5189" w:rsidP="00EA28D4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Уровни усвоения</w:t>
            </w:r>
          </w:p>
        </w:tc>
        <w:tc>
          <w:tcPr>
            <w:tcW w:w="5494" w:type="dxa"/>
          </w:tcPr>
          <w:p w:rsidR="00BE5189" w:rsidRPr="00EA28D4" w:rsidRDefault="00BE5189" w:rsidP="00EA28D4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Style w:val="2"/>
                <w:rFonts w:eastAsia="Tahoma"/>
                <w:b w:val="0"/>
                <w:color w:val="000000" w:themeColor="text1"/>
              </w:rPr>
              <w:t>Показатели уровней усвоения</w:t>
            </w:r>
          </w:p>
        </w:tc>
      </w:tr>
      <w:tr w:rsidR="00BE5189" w:rsidRPr="00EA28D4" w:rsidTr="00E06526">
        <w:trPr>
          <w:trHeight w:val="2152"/>
        </w:trPr>
        <w:tc>
          <w:tcPr>
            <w:tcW w:w="3969" w:type="dxa"/>
          </w:tcPr>
          <w:p w:rsidR="00BE5189" w:rsidRPr="00EA28D4" w:rsidRDefault="00BE5189" w:rsidP="00EA28D4">
            <w:pPr>
              <w:pStyle w:val="a5"/>
              <w:numPr>
                <w:ilvl w:val="0"/>
                <w:numId w:val="32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уровень усвое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ния (уровень знакомства)</w:t>
            </w:r>
          </w:p>
          <w:p w:rsidR="00BE5189" w:rsidRPr="00EA28D4" w:rsidRDefault="00BE5189" w:rsidP="00EA28D4">
            <w:pPr>
              <w:pStyle w:val="a5"/>
              <w:numPr>
                <w:ilvl w:val="0"/>
                <w:numId w:val="32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уровень усвое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ния (репродуктивный)</w:t>
            </w:r>
          </w:p>
          <w:p w:rsidR="00BE5189" w:rsidRPr="00EA28D4" w:rsidRDefault="00BE5189" w:rsidP="00EA28D4">
            <w:pPr>
              <w:pStyle w:val="a5"/>
              <w:numPr>
                <w:ilvl w:val="0"/>
                <w:numId w:val="32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Третий уровень 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усвоения (эвристический)</w:t>
            </w:r>
          </w:p>
          <w:p w:rsidR="00BE5189" w:rsidRPr="00EA28D4" w:rsidRDefault="00BE5189" w:rsidP="00EA28D4">
            <w:pPr>
              <w:pStyle w:val="a5"/>
              <w:numPr>
                <w:ilvl w:val="0"/>
                <w:numId w:val="32"/>
              </w:numPr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Четвертый уровень усвоения (творческий)</w:t>
            </w:r>
          </w:p>
        </w:tc>
        <w:tc>
          <w:tcPr>
            <w:tcW w:w="5494" w:type="dxa"/>
          </w:tcPr>
          <w:p w:rsidR="00BE5189" w:rsidRPr="00EA28D4" w:rsidRDefault="00BE5189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А) Перенос знаний, выполнение творческих действий</w:t>
            </w:r>
          </w:p>
          <w:p w:rsidR="00BE5189" w:rsidRPr="00EA28D4" w:rsidRDefault="00BE5189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Понимание, самостоятельное выполнение нетиповых действий</w:t>
            </w:r>
          </w:p>
          <w:p w:rsidR="00BE5189" w:rsidRPr="00EA28D4" w:rsidRDefault="00BE5189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Воспроизведение знаний по памяти, выпол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нение типовых действий по памяти</w:t>
            </w:r>
          </w:p>
          <w:p w:rsidR="00BE5189" w:rsidRPr="00EA28D4" w:rsidRDefault="00BE5189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Г) Воспроизведение знаний с подсказкой, выполнение типовых действий с подсказкой</w:t>
            </w:r>
          </w:p>
        </w:tc>
      </w:tr>
    </w:tbl>
    <w:p w:rsidR="00BE5189" w:rsidRPr="00EA28D4" w:rsidRDefault="00BE5189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1-Г, 2-В, 3-Б, 4-А.</w:t>
      </w:r>
    </w:p>
    <w:p w:rsidR="00EE56CA" w:rsidRPr="00EA28D4" w:rsidRDefault="00EA28D4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</w:p>
    <w:p w:rsidR="00E06526" w:rsidRPr="00EA28D4" w:rsidRDefault="00E06526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544" w:rsidRPr="00EA28D4" w:rsidRDefault="00033CAE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6544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</w:t>
      </w:r>
      <w:r w:rsidR="0003177F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термином и его определением.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5635"/>
      </w:tblGrid>
      <w:tr w:rsidR="00E76544" w:rsidRPr="00EA28D4" w:rsidTr="00E06526">
        <w:trPr>
          <w:trHeight w:val="328"/>
        </w:trPr>
        <w:tc>
          <w:tcPr>
            <w:tcW w:w="3828" w:type="dxa"/>
          </w:tcPr>
          <w:p w:rsidR="00E76544" w:rsidRPr="00EA28D4" w:rsidRDefault="00E76544" w:rsidP="00EA28D4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Термин </w:t>
            </w:r>
          </w:p>
        </w:tc>
        <w:tc>
          <w:tcPr>
            <w:tcW w:w="5635" w:type="dxa"/>
          </w:tcPr>
          <w:p w:rsidR="00E76544" w:rsidRPr="00EA28D4" w:rsidRDefault="00E76544" w:rsidP="00EA28D4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E76544" w:rsidRPr="00EA28D4" w:rsidTr="00E06526">
        <w:trPr>
          <w:trHeight w:val="5332"/>
        </w:trPr>
        <w:tc>
          <w:tcPr>
            <w:tcW w:w="3828" w:type="dxa"/>
          </w:tcPr>
          <w:p w:rsidR="000321D9" w:rsidRPr="00EA28D4" w:rsidRDefault="00E76544" w:rsidP="00EA28D4">
            <w:pPr>
              <w:pStyle w:val="a5"/>
              <w:numPr>
                <w:ilvl w:val="0"/>
                <w:numId w:val="30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Профессио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нальная компе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тенция</w:t>
            </w:r>
          </w:p>
          <w:p w:rsidR="000321D9" w:rsidRPr="00EA28D4" w:rsidRDefault="00E76544" w:rsidP="00EA28D4">
            <w:pPr>
              <w:pStyle w:val="a5"/>
              <w:numPr>
                <w:ilvl w:val="0"/>
                <w:numId w:val="30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Компетент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ность</w:t>
            </w:r>
          </w:p>
          <w:p w:rsidR="000321D9" w:rsidRPr="00EA28D4" w:rsidRDefault="00E76544" w:rsidP="00EA28D4">
            <w:pPr>
              <w:pStyle w:val="a5"/>
              <w:numPr>
                <w:ilvl w:val="0"/>
                <w:numId w:val="30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Уровень ква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лификации (ра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ботника)</w:t>
            </w:r>
            <w:r w:rsidR="000321D9" w:rsidRPr="00EA28D4">
              <w:rPr>
                <w:rFonts w:eastAsia="Tahoma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6544" w:rsidRPr="00EA28D4" w:rsidRDefault="00E76544" w:rsidP="00EA28D4">
            <w:pPr>
              <w:pStyle w:val="a5"/>
              <w:numPr>
                <w:ilvl w:val="0"/>
                <w:numId w:val="30"/>
              </w:numPr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Квалификация</w:t>
            </w:r>
          </w:p>
        </w:tc>
        <w:tc>
          <w:tcPr>
            <w:tcW w:w="5635" w:type="dxa"/>
          </w:tcPr>
          <w:p w:rsidR="00E76544" w:rsidRPr="00EA28D4" w:rsidRDefault="00E76544" w:rsidP="00EA28D4">
            <w:pPr>
              <w:pStyle w:val="a5"/>
              <w:ind w:left="0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А) Степень профессиональной подготовленности ра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ботника к выполнению определенного вида професси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ональной деятельности. Чем выше уровень профессио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нального образования работника, тем более общий ха</w:t>
            </w: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рактер имеет это понятие, сложнее класс решаемых профессиональных задач и шире спектр трудовых функций</w:t>
            </w:r>
          </w:p>
          <w:p w:rsidR="00E76544" w:rsidRPr="00EA28D4" w:rsidRDefault="00E76544" w:rsidP="00EA28D4">
            <w:pPr>
              <w:pStyle w:val="a5"/>
              <w:ind w:left="0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Уровень знаний, умений, навыков и компетенции, характеризующий </w:t>
            </w: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подготовленность к выполнению определённого вида профессиональной деятельности</w:t>
            </w:r>
            <w:r w:rsidRPr="00EA28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E76544" w:rsidRPr="00EA28D4" w:rsidRDefault="00E76544" w:rsidP="00EA28D4">
            <w:pPr>
              <w:contextualSpacing/>
              <w:jc w:val="both"/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702068"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t>Способность успешно действовать на основе уме</w:t>
            </w:r>
            <w:r w:rsidR="00702068"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ний, знаний и практического опыта при выполнении задания, решении задачи профессиональной деятель</w:t>
            </w:r>
            <w:r w:rsidR="00702068" w:rsidRPr="00EA28D4"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  <w:softHyphen/>
              <w:t>ности</w:t>
            </w:r>
          </w:p>
          <w:p w:rsidR="00E76544" w:rsidRPr="00EA28D4" w:rsidRDefault="00E76544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702068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наличие знаний, опыта и навыков, нужных для эффективной деятельности в заданной предметной области.</w:t>
            </w:r>
          </w:p>
        </w:tc>
      </w:tr>
    </w:tbl>
    <w:p w:rsidR="000321D9" w:rsidRPr="00EA28D4" w:rsidRDefault="000321D9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1-В, 2-Г, 3-А, 4-Б.</w:t>
      </w:r>
    </w:p>
    <w:p w:rsidR="000321D9" w:rsidRDefault="000321D9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ОПК-3</w:t>
      </w:r>
    </w:p>
    <w:p w:rsidR="00EA28D4" w:rsidRPr="00EA28D4" w:rsidRDefault="00EA28D4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6CA" w:rsidRPr="00EA28D4" w:rsidRDefault="00033CAE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469A0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03177F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объектом и его признаками.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494"/>
      </w:tblGrid>
      <w:tr w:rsidR="00B469A0" w:rsidRPr="00EA28D4" w:rsidTr="00E06526">
        <w:trPr>
          <w:trHeight w:val="328"/>
        </w:trPr>
        <w:tc>
          <w:tcPr>
            <w:tcW w:w="3969" w:type="dxa"/>
          </w:tcPr>
          <w:p w:rsidR="00B469A0" w:rsidRPr="00EA28D4" w:rsidRDefault="00980EA4" w:rsidP="00EA28D4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Объекты </w:t>
            </w:r>
          </w:p>
        </w:tc>
        <w:tc>
          <w:tcPr>
            <w:tcW w:w="5494" w:type="dxa"/>
          </w:tcPr>
          <w:p w:rsidR="00B469A0" w:rsidRPr="00EA28D4" w:rsidRDefault="00980EA4" w:rsidP="00EA28D4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Признаки</w:t>
            </w:r>
          </w:p>
        </w:tc>
      </w:tr>
      <w:tr w:rsidR="00B469A0" w:rsidRPr="00EA28D4" w:rsidTr="00E06526">
        <w:trPr>
          <w:trHeight w:val="4780"/>
        </w:trPr>
        <w:tc>
          <w:tcPr>
            <w:tcW w:w="3969" w:type="dxa"/>
          </w:tcPr>
          <w:p w:rsidR="00B469A0" w:rsidRPr="00EA28D4" w:rsidRDefault="00980EA4" w:rsidP="00EA28D4">
            <w:pPr>
              <w:pStyle w:val="a5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Знание как дидактическая цель</w:t>
            </w:r>
          </w:p>
          <w:p w:rsidR="00980EA4" w:rsidRPr="00EA28D4" w:rsidRDefault="00980EA4" w:rsidP="00EA28D4">
            <w:pPr>
              <w:pStyle w:val="a5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Понимание как дидактическая цель</w:t>
            </w:r>
          </w:p>
          <w:p w:rsidR="00980EA4" w:rsidRPr="00EA28D4" w:rsidRDefault="00980EA4" w:rsidP="00EA28D4">
            <w:pPr>
              <w:pStyle w:val="a5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как дидактическая цель</w:t>
            </w:r>
          </w:p>
          <w:p w:rsidR="00980EA4" w:rsidRPr="00EA28D4" w:rsidRDefault="00980EA4" w:rsidP="00EA28D4">
            <w:pPr>
              <w:pStyle w:val="a5"/>
              <w:numPr>
                <w:ilvl w:val="0"/>
                <w:numId w:val="31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как дидактическая цель</w:t>
            </w:r>
          </w:p>
          <w:p w:rsidR="00980EA4" w:rsidRPr="00EA28D4" w:rsidRDefault="00980EA4" w:rsidP="00EA28D4">
            <w:pPr>
              <w:pStyle w:val="a5"/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494" w:type="dxa"/>
          </w:tcPr>
          <w:p w:rsidR="00B469A0" w:rsidRPr="00EA28D4" w:rsidRDefault="00980EA4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Предполагает </w:t>
            </w:r>
            <w:r w:rsidR="00A60B4F"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преобразование учебного материала из одной формы выражения в другую, перевод материала с одного языка на другой, объяснение и интерпретацию материала, предположение, предсказание последствий и результатов</w:t>
            </w:r>
          </w:p>
          <w:p w:rsidR="00980EA4" w:rsidRPr="00EA28D4" w:rsidRDefault="00980EA4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Предполагает </w:t>
            </w:r>
            <w:r w:rsidR="00A60B4F"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отражение в сознании объективной картины мира, результат познавательного процесса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Оно выражается в виде представлений, фактов, понятий, терминов, суждений, теорий. </w:t>
            </w:r>
          </w:p>
          <w:p w:rsidR="00980EA4" w:rsidRPr="00EA28D4" w:rsidRDefault="00980EA4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Предполагает, что студент </w:t>
            </w:r>
            <w:r w:rsidR="00A60B4F"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использует понятия, принципы в новых ситуациях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применяет законы, теории в конкретных практических ситуациях, демонстрирует правильное применение метода и процедуры.</w:t>
            </w:r>
          </w:p>
          <w:p w:rsidR="00980EA4" w:rsidRPr="00EA28D4" w:rsidRDefault="00980EA4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Г) </w:t>
            </w:r>
            <w:r w:rsidR="00A60B4F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Предполагает оценку основных дидактических категорий, таких как постановка цели и задач, реализация дидактических принципов, применение средств и методов обучения, способы активизации познавательной деятельности учащихся, организация их самостоятельной работы.</w:t>
            </w:r>
          </w:p>
        </w:tc>
      </w:tr>
    </w:tbl>
    <w:p w:rsidR="00B469A0" w:rsidRPr="00EA28D4" w:rsidRDefault="00B469A0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60B4F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1-Б, 2-А, 3-В, 4-Г.</w:t>
      </w:r>
    </w:p>
    <w:p w:rsidR="00B469A0" w:rsidRPr="00EA28D4" w:rsidRDefault="00B469A0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ОПК-5</w:t>
      </w:r>
    </w:p>
    <w:p w:rsidR="00E06526" w:rsidRPr="00EA28D4" w:rsidRDefault="00E06526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4A0D" w:rsidRPr="00EA28D4" w:rsidRDefault="006F4A0D" w:rsidP="00EA28D4">
      <w:pPr>
        <w:pStyle w:val="a5"/>
        <w:spacing w:after="0" w:line="240" w:lineRule="auto"/>
        <w:ind w:left="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03177F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объектом и иго признаками. </w:t>
      </w:r>
      <w:r w:rsidR="00E06526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6628"/>
      </w:tblGrid>
      <w:tr w:rsidR="006F4A0D" w:rsidRPr="00EA28D4" w:rsidTr="00EA28D4">
        <w:trPr>
          <w:trHeight w:val="20"/>
        </w:trPr>
        <w:tc>
          <w:tcPr>
            <w:tcW w:w="2835" w:type="dxa"/>
          </w:tcPr>
          <w:p w:rsidR="006F4A0D" w:rsidRPr="00EA28D4" w:rsidRDefault="006F4A0D" w:rsidP="00EA28D4">
            <w:pPr>
              <w:pStyle w:val="a5"/>
              <w:ind w:left="4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Объекты </w:t>
            </w:r>
          </w:p>
        </w:tc>
        <w:tc>
          <w:tcPr>
            <w:tcW w:w="6628" w:type="dxa"/>
          </w:tcPr>
          <w:p w:rsidR="006F4A0D" w:rsidRPr="00EA28D4" w:rsidRDefault="006F4A0D" w:rsidP="00EA28D4">
            <w:pPr>
              <w:pStyle w:val="a5"/>
              <w:ind w:left="17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Признаки</w:t>
            </w:r>
          </w:p>
        </w:tc>
      </w:tr>
      <w:tr w:rsidR="006F4A0D" w:rsidRPr="00EA28D4" w:rsidTr="00EA28D4">
        <w:trPr>
          <w:trHeight w:val="20"/>
        </w:trPr>
        <w:tc>
          <w:tcPr>
            <w:tcW w:w="2835" w:type="dxa"/>
          </w:tcPr>
          <w:p w:rsidR="008E7617" w:rsidRPr="00EA28D4" w:rsidRDefault="008E7617" w:rsidP="00EA28D4">
            <w:pPr>
              <w:pStyle w:val="a5"/>
              <w:numPr>
                <w:ilvl w:val="0"/>
                <w:numId w:val="33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</w:t>
            </w:r>
          </w:p>
          <w:p w:rsidR="008E7617" w:rsidRPr="00EA28D4" w:rsidRDefault="008E7617" w:rsidP="00EA28D4">
            <w:pPr>
              <w:pStyle w:val="a5"/>
              <w:numPr>
                <w:ilvl w:val="0"/>
                <w:numId w:val="33"/>
              </w:numPr>
              <w:rPr>
                <w:rFonts w:ascii="Times New Roman" w:eastAsia="Tahoma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Повторительно-обобщающее занятие</w:t>
            </w:r>
          </w:p>
          <w:p w:rsidR="008E7617" w:rsidRPr="00EA28D4" w:rsidRDefault="008E7617" w:rsidP="00EA28D4">
            <w:pPr>
              <w:pStyle w:val="a5"/>
              <w:numPr>
                <w:ilvl w:val="0"/>
                <w:numId w:val="33"/>
              </w:numPr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Бинарное занятие</w:t>
            </w:r>
          </w:p>
          <w:p w:rsidR="008E7617" w:rsidRPr="00EA28D4" w:rsidRDefault="008E7617" w:rsidP="00EA28D4">
            <w:pPr>
              <w:pStyle w:val="a5"/>
              <w:numPr>
                <w:ilvl w:val="0"/>
                <w:numId w:val="33"/>
              </w:numPr>
              <w:rPr>
                <w:rStyle w:val="a6"/>
                <w:rFonts w:ascii="Times New Roman" w:eastAsia="Tahom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Интегрированное занятие </w:t>
            </w:r>
          </w:p>
        </w:tc>
        <w:tc>
          <w:tcPr>
            <w:tcW w:w="6628" w:type="dxa"/>
          </w:tcPr>
          <w:p w:rsidR="006F4A0D" w:rsidRPr="00EA28D4" w:rsidRDefault="006F4A0D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8E7617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A23DD2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естандартная форма обучения; занятие, </w:t>
            </w:r>
            <w:r w:rsidR="008E7617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котором изучается взаимосвязанный материал двух или нескольких предметов. Данный вид занятия ведут два преподавателя (мастер и преподаватель)</w:t>
            </w:r>
            <w:r w:rsidR="00A23DD2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8E7617" w:rsidRPr="00EA28D4" w:rsidRDefault="008E7617" w:rsidP="00EA28D4">
            <w:pPr>
              <w:pStyle w:val="a5"/>
              <w:ind w:left="0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Специально организованное занятие, цель которого может быть достигнута лишь при объединении знаний из разных предметов, направленное на рассмотрение и решение какой-либо проблемы, позволяющее добиться целостного восприятия студентами исследуемог</w:t>
            </w:r>
            <w:r w:rsidR="00A23DD2"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 вопроса, сочетающее</w:t>
            </w:r>
            <w:r w:rsidRPr="00EA28D4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в себе методы различных наук. </w:t>
            </w:r>
          </w:p>
          <w:p w:rsidR="008E7617" w:rsidRPr="00EA28D4" w:rsidRDefault="008E7617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Обеспечение контроля, проверка прочности, 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сформированных профессиональных знаний, умений, навыков. Оценка умения студентов к самостоятельной работе, устранение обнаруженных пробелов знаний, дефектов в работе</w:t>
            </w:r>
            <w:r w:rsidR="00A23DD2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6F4A0D" w:rsidRPr="00EA28D4" w:rsidRDefault="008E7617" w:rsidP="00EA28D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  <w:r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Ознакомление  студентов с содержанием учебной программы, подготовка к освоению и выполнению основных учебно-производственных работ по профессии, системам и формам контроля их производственной деятельности</w:t>
            </w:r>
            <w:r w:rsidR="00A23DD2" w:rsidRPr="00EA28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F4A0D" w:rsidRPr="00EA28D4" w:rsidRDefault="006F4A0D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8E7617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1-Г, 2-В, 3-А, 4-Б.</w:t>
      </w:r>
    </w:p>
    <w:p w:rsidR="006F4A0D" w:rsidRPr="00EA28D4" w:rsidRDefault="006F4A0D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ОПК-3</w:t>
      </w:r>
    </w:p>
    <w:p w:rsidR="00740949" w:rsidRPr="00EA28D4" w:rsidRDefault="00740949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5174" w:rsidRDefault="0034517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EA28D4" w:rsidRDefault="000A2F31" w:rsidP="00EA28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E845C8" w:rsidRPr="00EA28D4" w:rsidRDefault="00E845C8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3BD7" w:rsidRPr="00EA28D4" w:rsidRDefault="000D046C" w:rsidP="00EA28D4">
      <w:pPr>
        <w:spacing w:after="0" w:line="240" w:lineRule="auto"/>
        <w:contextualSpacing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634B2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9634B2" w:rsidRPr="00EA28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9634B2" w:rsidRPr="00EA28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качественного освоения знаний, умений и навыков обучающимся. </w:t>
      </w:r>
      <w:r w:rsidR="009634B2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направо:</w:t>
      </w:r>
    </w:p>
    <w:p w:rsidR="000D046C" w:rsidRPr="00EA28D4" w:rsidRDefault="00652A9D" w:rsidP="00EA28D4">
      <w:pPr>
        <w:spacing w:after="0" w:line="240" w:lineRule="auto"/>
        <w:contextualSpacing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46C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и выполнении практических задач</w:t>
      </w:r>
    </w:p>
    <w:p w:rsidR="00652A9D" w:rsidRPr="00EA28D4" w:rsidRDefault="00652A9D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D046C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и выполнении практических задач</w:t>
      </w:r>
    </w:p>
    <w:p w:rsidR="00652A9D" w:rsidRPr="00EA28D4" w:rsidRDefault="00652A9D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46C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</w:t>
      </w:r>
    </w:p>
    <w:p w:rsidR="000D046C" w:rsidRPr="00EA28D4" w:rsidRDefault="000D046C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Г) 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</w:r>
    </w:p>
    <w:p w:rsidR="004C4107" w:rsidRDefault="004C4107" w:rsidP="005E7CC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E7CCD" w:rsidTr="005E7CCD">
        <w:tc>
          <w:tcPr>
            <w:tcW w:w="2392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E845C8" w:rsidRPr="00EA28D4" w:rsidRDefault="00E845C8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ПК-5</w:t>
      </w:r>
    </w:p>
    <w:p w:rsidR="006D469C" w:rsidRPr="00EA28D4" w:rsidRDefault="006D469C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0521B" w:rsidRPr="00EA28D4" w:rsidRDefault="006D469C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A28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53BD7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553BD7" w:rsidRPr="00EA28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0521B" w:rsidRPr="00EA28D4"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проведения производственного занятия.</w:t>
      </w:r>
      <w:r w:rsidR="0080521B" w:rsidRPr="00EA28D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53BD7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направо:</w:t>
      </w:r>
    </w:p>
    <w:p w:rsidR="006D469C" w:rsidRPr="00EA28D4" w:rsidRDefault="006D469C" w:rsidP="00EA28D4">
      <w:pPr>
        <w:spacing w:after="0" w:line="240" w:lineRule="auto"/>
        <w:contextualSpacing/>
        <w:rPr>
          <w:rFonts w:cstheme="minorHAnsi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AA099A" w:rsidRPr="00EA28D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Вводный инструктаж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6D469C" w:rsidRPr="00EA28D4" w:rsidRDefault="006D469C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Заключительный этап</w:t>
      </w:r>
    </w:p>
    <w:p w:rsidR="006D469C" w:rsidRPr="00EA28D4" w:rsidRDefault="006D469C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AA099A" w:rsidRPr="00EA28D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Организационный этап</w:t>
      </w:r>
      <w:r w:rsidR="00AA099A" w:rsidRPr="00EA28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6D469C" w:rsidRPr="00EA28D4" w:rsidRDefault="006D469C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A099A" w:rsidRPr="00EA28D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Основной этап</w:t>
      </w:r>
    </w:p>
    <w:p w:rsidR="006D469C" w:rsidRDefault="005E7CCD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E7CCD" w:rsidTr="005E7CCD">
        <w:tc>
          <w:tcPr>
            <w:tcW w:w="2392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5E7CCD" w:rsidRDefault="005E7CCD" w:rsidP="005E7CC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EE1460" w:rsidRDefault="006D469C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ОПК-3, ОПК-8</w:t>
      </w:r>
    </w:p>
    <w:p w:rsidR="00EA28D4" w:rsidRPr="00EA28D4" w:rsidRDefault="00EA28D4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174" w:rsidRDefault="0034517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Default="000A2F31" w:rsidP="00EA28D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:rsidR="00EA28D4" w:rsidRPr="00EA28D4" w:rsidRDefault="00EA28D4" w:rsidP="00EA28D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1460" w:rsidRDefault="000A2F31" w:rsidP="00EA28D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EA28D4" w:rsidRPr="00EA28D4" w:rsidRDefault="00EA28D4" w:rsidP="00EA28D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521B" w:rsidRPr="00EA28D4" w:rsidRDefault="00BC0045" w:rsidP="00EA28D4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202800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8133D" w:rsidRPr="00EA28D4" w:rsidRDefault="00F8133D" w:rsidP="00EA28D4">
      <w:pPr>
        <w:tabs>
          <w:tab w:val="right" w:leader="underscore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практических занятий – развить __________________, самостоятельность мышления и творческую активность студентов, их профессионально-педагогическую направленность.</w:t>
      </w:r>
    </w:p>
    <w:p w:rsidR="00D40F7B" w:rsidRPr="00EA28D4" w:rsidRDefault="00D40F7B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8133D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способности</w:t>
      </w:r>
    </w:p>
    <w:p w:rsidR="00EE1460" w:rsidRPr="00EA28D4" w:rsidRDefault="00EE146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33D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УК-2, ОПК-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C474F5" w:rsidRPr="00EA28D4" w:rsidRDefault="00C474F5" w:rsidP="00EA28D4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0521B" w:rsidRPr="00EA28D4" w:rsidRDefault="00CC4319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4F16AC"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202800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F40CA" w:rsidRPr="00EA28D4" w:rsidRDefault="008D2992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образовательные стандарты представляют собой</w:t>
      </w:r>
      <w:r w:rsidR="003F40CA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обязательных при реализации основных образовательных программ начального, общего, начального профессионального, среднего профессионального и высшего профессионального образования образовательными учреждениями имеющими государственную аккредитацию. </w:t>
      </w:r>
    </w:p>
    <w:p w:rsidR="003F40CA" w:rsidRPr="00EA28D4" w:rsidRDefault="003F40C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совокупность требований </w:t>
      </w:r>
    </w:p>
    <w:p w:rsidR="003F40CA" w:rsidRPr="00EA28D4" w:rsidRDefault="003F40C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ОПК-3, ПК-4</w:t>
      </w:r>
    </w:p>
    <w:p w:rsidR="00344B63" w:rsidRPr="00EA28D4" w:rsidRDefault="00344B63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0521B" w:rsidRPr="00EA28D4" w:rsidRDefault="00D1568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Напишите пропущенное слово.</w:t>
      </w:r>
    </w:p>
    <w:p w:rsidR="00D1568A" w:rsidRPr="00EA28D4" w:rsidRDefault="00D1568A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6BA6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 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студента предназначен для </w:t>
      </w:r>
      <w:r w:rsidR="00C76BA6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планирования 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работы студента в течение семестра и организации учебного процесса в вузе с учетом образования виртуальных групп для изучения дисциплин по выбору и по заданию предприятия, потенциального работодателя.</w:t>
      </w:r>
    </w:p>
    <w:p w:rsidR="00D1568A" w:rsidRPr="00EA28D4" w:rsidRDefault="00D1568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76BA6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</w:t>
      </w:r>
    </w:p>
    <w:p w:rsidR="00D1568A" w:rsidRPr="00EA28D4" w:rsidRDefault="00D1568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 (индикаторы): ОПК-3</w:t>
      </w:r>
    </w:p>
    <w:p w:rsidR="00D1568A" w:rsidRPr="00EA28D4" w:rsidRDefault="00D1568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0521B" w:rsidRPr="00EA28D4" w:rsidRDefault="00F3739E" w:rsidP="00EA28D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202800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80521B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44B63" w:rsidRPr="00EA28D4" w:rsidRDefault="00F3739E" w:rsidP="00EA28D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Основой производственного обучения является ___________________________.</w:t>
      </w:r>
    </w:p>
    <w:p w:rsidR="00F3739E" w:rsidRPr="00EA28D4" w:rsidRDefault="00F3739E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E7CCD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производительный труд студентов</w:t>
      </w:r>
    </w:p>
    <w:p w:rsidR="00F3739E" w:rsidRPr="00EA28D4" w:rsidRDefault="00EA28D4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УК-9</w:t>
      </w:r>
    </w:p>
    <w:p w:rsidR="00344B63" w:rsidRPr="00EA28D4" w:rsidRDefault="00344B63" w:rsidP="00EA28D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5174" w:rsidRDefault="0034517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EA28D4" w:rsidRDefault="000A2F31" w:rsidP="00EA28D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82025A" w:rsidRPr="00EA28D4" w:rsidRDefault="0082025A" w:rsidP="00EA28D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13EE" w:rsidRPr="00EA28D4" w:rsidRDefault="00AB2BE3" w:rsidP="00EA28D4">
      <w:pPr>
        <w:pStyle w:val="a5"/>
        <w:spacing w:after="0" w:line="240" w:lineRule="auto"/>
        <w:ind w:left="0"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1.</w:t>
      </w:r>
      <w:r w:rsidR="003F40CA" w:rsidRPr="00EA28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13EE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202800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5813EE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82025A" w:rsidRPr="00EA28D4" w:rsidRDefault="003F40CA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документами, определяющими содержание и организацию учебного процесса в вузах, являются _________________________ учебных дисциплин.</w:t>
      </w:r>
    </w:p>
    <w:p w:rsidR="003F40CA" w:rsidRPr="00EA28D4" w:rsidRDefault="003F40C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EA28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рабочие учебные планы и рабочие программы / учебные планы и рабочие программы / РУП и РП.</w:t>
      </w:r>
    </w:p>
    <w:p w:rsidR="00265E45" w:rsidRPr="00EA28D4" w:rsidRDefault="003F40CA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ОПК-3, ПК-4</w:t>
      </w:r>
    </w:p>
    <w:p w:rsidR="00265E45" w:rsidRPr="00EA28D4" w:rsidRDefault="00265E4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3EE" w:rsidRPr="00EA28D4" w:rsidRDefault="00AB2BE3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65E45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813EE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202800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="005813EE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265E45" w:rsidRPr="00EA28D4" w:rsidRDefault="00265E4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Дидактическая цель учебного занятия определяется </w:t>
      </w:r>
      <w:r w:rsidR="00AB2BE3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________________________.</w:t>
      </w:r>
    </w:p>
    <w:p w:rsidR="00265E45" w:rsidRPr="00EA28D4" w:rsidRDefault="00265E4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EA28D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содержанием материала программы </w:t>
      </w: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материалом программы / материалом программы дисциплины. </w:t>
      </w:r>
    </w:p>
    <w:p w:rsidR="00265E45" w:rsidRPr="00EA28D4" w:rsidRDefault="00265E45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ОПК-8, ПК-4</w:t>
      </w:r>
    </w:p>
    <w:p w:rsidR="00C76BA6" w:rsidRPr="00EA28D4" w:rsidRDefault="00C76BA6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3EE" w:rsidRPr="00EA28D4" w:rsidRDefault="00AB2BE3" w:rsidP="00EA28D4">
      <w:pPr>
        <w:pStyle w:val="a0"/>
        <w:contextualSpacing/>
        <w:jc w:val="both"/>
        <w:rPr>
          <w:rFonts w:cs="Times New Roman"/>
          <w:i/>
          <w:iCs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kern w:val="0"/>
          <w:szCs w:val="28"/>
        </w:rPr>
        <w:t>3</w:t>
      </w:r>
      <w:r w:rsidR="00C76BA6" w:rsidRPr="00EA28D4">
        <w:rPr>
          <w:rFonts w:cs="Times New Roman"/>
          <w:color w:val="000000" w:themeColor="text1"/>
          <w:kern w:val="0"/>
          <w:szCs w:val="28"/>
        </w:rPr>
        <w:t>.</w:t>
      </w:r>
      <w:r w:rsidR="005813EE" w:rsidRPr="00EA28D4">
        <w:rPr>
          <w:rFonts w:cs="Times New Roman"/>
          <w:i/>
          <w:iCs/>
          <w:color w:val="000000" w:themeColor="text1"/>
          <w:szCs w:val="28"/>
        </w:rPr>
        <w:t xml:space="preserve"> Напишите пропущенное слово.</w:t>
      </w:r>
    </w:p>
    <w:p w:rsidR="00C76BA6" w:rsidRPr="00EA28D4" w:rsidRDefault="00C76BA6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cs="Times New Roman"/>
          <w:color w:val="000000" w:themeColor="text1"/>
          <w:kern w:val="0"/>
          <w:szCs w:val="28"/>
        </w:rPr>
        <w:t xml:space="preserve"> </w:t>
      </w:r>
      <w:r w:rsidRPr="00EA28D4">
        <w:rPr>
          <w:rFonts w:cs="Times New Roman"/>
          <w:color w:val="000000" w:themeColor="text1"/>
          <w:szCs w:val="28"/>
        </w:rPr>
        <w:t>_____________________ предполагает включение в учебный процесс всех его основных звеньев: актуализация материала, сообщение нового материала, систематизация, закрепление и совершенствование знаний студентов, практическое применение усвоенного учебного материала, формирование у студентов умений и навыков, контроль за качеством знаний, умений и навыков.</w:t>
      </w:r>
    </w:p>
    <w:p w:rsidR="00C76BA6" w:rsidRPr="00EA28D4" w:rsidRDefault="00C76BA6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Планирование / проектирование</w:t>
      </w:r>
    </w:p>
    <w:p w:rsidR="00C76BA6" w:rsidRPr="00EA28D4" w:rsidRDefault="00C76BA6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нции (индикаторы): УК-9, ОПК-8</w:t>
      </w:r>
    </w:p>
    <w:p w:rsidR="00FE35FB" w:rsidRPr="00EA28D4" w:rsidRDefault="00FE35FB" w:rsidP="00EA2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:rsidR="00345174" w:rsidRDefault="0034517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20BB4" w:rsidRPr="00EA28D4" w:rsidRDefault="000A2F31" w:rsidP="00EA28D4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A2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344B63" w:rsidRPr="00EA28D4" w:rsidRDefault="00344B63" w:rsidP="00EA28D4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813EE" w:rsidRPr="00EA28D4" w:rsidRDefault="00A144AB" w:rsidP="00EA28D4">
      <w:pPr>
        <w:pStyle w:val="a0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A28D4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5813EE" w:rsidRPr="00EA28D4">
        <w:rPr>
          <w:rFonts w:cs="Times New Roman"/>
          <w:i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73570" w:rsidRPr="00EA28D4" w:rsidRDefault="00A73570" w:rsidP="00EA28D4">
      <w:pPr>
        <w:pStyle w:val="a0"/>
        <w:contextualSpacing/>
        <w:jc w:val="both"/>
        <w:rPr>
          <w:rFonts w:cs="Times New Roman"/>
          <w:color w:val="000000" w:themeColor="text1"/>
          <w:szCs w:val="28"/>
        </w:rPr>
      </w:pPr>
      <w:r w:rsidRPr="00EA28D4">
        <w:rPr>
          <w:rFonts w:eastAsia="Times New Roman" w:cs="Times New Roman"/>
          <w:color w:val="000000" w:themeColor="text1"/>
          <w:szCs w:val="28"/>
          <w:lang w:eastAsia="ru-RU"/>
        </w:rPr>
        <w:t xml:space="preserve">Назовите </w:t>
      </w:r>
      <w:r w:rsidRPr="00EA28D4">
        <w:rPr>
          <w:rFonts w:cs="Times New Roman"/>
          <w:color w:val="000000" w:themeColor="text1"/>
          <w:szCs w:val="28"/>
        </w:rPr>
        <w:t>основные функции практического занятия</w:t>
      </w:r>
      <w:r w:rsidR="00DC1930" w:rsidRPr="00EA28D4">
        <w:rPr>
          <w:rFonts w:cs="Times New Roman"/>
          <w:color w:val="000000" w:themeColor="text1"/>
          <w:szCs w:val="28"/>
        </w:rPr>
        <w:t xml:space="preserve"> и охарактеризуйте их. </w:t>
      </w:r>
    </w:p>
    <w:p w:rsidR="00DC1930" w:rsidRPr="00EA28D4" w:rsidRDefault="00DC1930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:rsidR="00A73570" w:rsidRPr="00EA28D4" w:rsidRDefault="00DC193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A73570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обучающая – позволяет организовать творческое активное изучение теоретических и практических вопросов, установить непосредственное общение обучаемых и педагогов, формирует у студентов самоконтроль за правильным пониманием изучаемого материала, закрепляет и расширяет их знания; воспитывающая – осуществляет связь теоретических знаний с практикой, усиливает обратную связь обучаемых с педагогами, формирует принципиальность в суждениях, самокритичность, навыки, привычки профессиональной деятельности и поведения; контролирующая – позволяет систематически проверять уровень подготовленности обучаемых к занятиям, к будущей практической деятельности, а также оценить качество их самостоятельной работы. </w:t>
      </w:r>
    </w:p>
    <w:p w:rsidR="00EA28D4" w:rsidRPr="00EA28D4" w:rsidRDefault="00EA28D4" w:rsidP="00EA28D4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A28D4">
        <w:rPr>
          <w:color w:val="000000" w:themeColor="text1"/>
          <w:sz w:val="28"/>
          <w:szCs w:val="28"/>
        </w:rPr>
        <w:t>Критерии оценивания: Наличие в ответе минимум 2-х содержательных компонентов, соотве</w:t>
      </w:r>
      <w:r>
        <w:rPr>
          <w:color w:val="000000" w:themeColor="text1"/>
          <w:sz w:val="28"/>
          <w:szCs w:val="28"/>
        </w:rPr>
        <w:t>тствующих ожидаемому результату</w:t>
      </w:r>
    </w:p>
    <w:p w:rsidR="00DC1930" w:rsidRPr="00EA28D4" w:rsidRDefault="00DC1930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оры): УК-2, ОПК-3, ОПК-8, ПК-4</w:t>
      </w:r>
    </w:p>
    <w:p w:rsidR="00A73570" w:rsidRPr="00EA28D4" w:rsidRDefault="00A73570" w:rsidP="00EA28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13EE" w:rsidRPr="00EA28D4" w:rsidRDefault="00A73570" w:rsidP="00EA28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813EE" w:rsidRPr="00EA28D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44EE2" w:rsidRPr="00EA28D4" w:rsidRDefault="00844EE2" w:rsidP="00EA28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</w:t>
      </w:r>
      <w:r w:rsidR="00AB2BE3"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охарактеризуйте </w:t>
      </w:r>
      <w:r w:rsidR="00EB30F3" w:rsidRPr="00EA2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два вида закономерностей обучения, выделяемые современными педагогами. </w:t>
      </w:r>
    </w:p>
    <w:p w:rsidR="00EB30F3" w:rsidRPr="00EA28D4" w:rsidRDefault="00A144AB" w:rsidP="00EA28D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:rsidR="00DB659A" w:rsidRPr="00EA28D4" w:rsidRDefault="00A144AB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EB30F3" w:rsidRPr="00EA28D4">
        <w:rPr>
          <w:rStyle w:val="2"/>
          <w:rFonts w:eastAsia="Tahoma"/>
          <w:b w:val="0"/>
          <w:color w:val="000000" w:themeColor="text1"/>
        </w:rPr>
        <w:t>Внешние закономерности зависят от социальных процессов, политической ситуации, уровня культуры в обществе и т.д. Внутренние закономерности связаны с целями, методами и формами обучения.</w:t>
      </w:r>
    </w:p>
    <w:p w:rsidR="00EA28D4" w:rsidRPr="00EA28D4" w:rsidRDefault="00EA28D4" w:rsidP="00EA28D4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EA28D4">
        <w:rPr>
          <w:color w:val="000000" w:themeColor="text1"/>
          <w:sz w:val="28"/>
          <w:szCs w:val="28"/>
        </w:rPr>
        <w:t>Критерии оценивания: Наличие в ответе 2-х содержательных компонентов, соотве</w:t>
      </w:r>
      <w:r>
        <w:rPr>
          <w:color w:val="000000" w:themeColor="text1"/>
          <w:sz w:val="28"/>
          <w:szCs w:val="28"/>
        </w:rPr>
        <w:t>тствующих ожидаемому результату</w:t>
      </w:r>
    </w:p>
    <w:p w:rsidR="00A144AB" w:rsidRPr="00EA28D4" w:rsidRDefault="00A144AB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B30F3" w:rsidRPr="00EA2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8D4">
        <w:rPr>
          <w:rFonts w:ascii="Times New Roman" w:hAnsi="Times New Roman" w:cs="Times New Roman"/>
          <w:color w:val="000000" w:themeColor="text1"/>
          <w:sz w:val="28"/>
          <w:szCs w:val="28"/>
        </w:rPr>
        <w:t>ОПК-8, ПК-8</w:t>
      </w:r>
    </w:p>
    <w:p w:rsidR="00F02B79" w:rsidRPr="00EA28D4" w:rsidRDefault="00F02B79" w:rsidP="00EA28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2B79" w:rsidRPr="00EA28D4" w:rsidSect="00720B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21" w:rsidRDefault="00B92321" w:rsidP="000F3CA3">
      <w:pPr>
        <w:spacing w:after="0" w:line="240" w:lineRule="auto"/>
      </w:pPr>
      <w:r>
        <w:separator/>
      </w:r>
    </w:p>
  </w:endnote>
  <w:endnote w:type="continuationSeparator" w:id="1">
    <w:p w:rsidR="00B92321" w:rsidRDefault="00B92321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066938"/>
      <w:docPartObj>
        <w:docPartGallery w:val="Page Numbers (Bottom of Page)"/>
        <w:docPartUnique/>
      </w:docPartObj>
    </w:sdtPr>
    <w:sdtContent>
      <w:p w:rsidR="00A73570" w:rsidRDefault="001F52D2">
        <w:pPr>
          <w:pStyle w:val="aa"/>
          <w:jc w:val="center"/>
        </w:pPr>
        <w:r>
          <w:fldChar w:fldCharType="begin"/>
        </w:r>
        <w:r w:rsidR="00110F8D">
          <w:instrText xml:space="preserve"> PAGE   \* MERGEFORMAT </w:instrText>
        </w:r>
        <w:r>
          <w:fldChar w:fldCharType="separate"/>
        </w:r>
        <w:r w:rsidR="005E7CC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73570" w:rsidRDefault="00A735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21" w:rsidRDefault="00B92321" w:rsidP="000F3CA3">
      <w:pPr>
        <w:spacing w:after="0" w:line="240" w:lineRule="auto"/>
      </w:pPr>
      <w:r>
        <w:separator/>
      </w:r>
    </w:p>
  </w:footnote>
  <w:footnote w:type="continuationSeparator" w:id="1">
    <w:p w:rsidR="00B92321" w:rsidRDefault="00B92321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C2407E"/>
    <w:multiLevelType w:val="hybridMultilevel"/>
    <w:tmpl w:val="99E2F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D96844"/>
    <w:multiLevelType w:val="hybridMultilevel"/>
    <w:tmpl w:val="79F2C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3DD"/>
    <w:multiLevelType w:val="hybridMultilevel"/>
    <w:tmpl w:val="32F42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CD0"/>
    <w:multiLevelType w:val="hybridMultilevel"/>
    <w:tmpl w:val="C07E2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00189E"/>
    <w:multiLevelType w:val="hybridMultilevel"/>
    <w:tmpl w:val="73E46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5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F275D0"/>
    <w:multiLevelType w:val="hybridMultilevel"/>
    <w:tmpl w:val="3C60B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220CB"/>
    <w:multiLevelType w:val="hybridMultilevel"/>
    <w:tmpl w:val="8ABE11AE"/>
    <w:lvl w:ilvl="0" w:tplc="1088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40368"/>
    <w:multiLevelType w:val="multilevel"/>
    <w:tmpl w:val="BA4A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0657E"/>
    <w:multiLevelType w:val="hybridMultilevel"/>
    <w:tmpl w:val="3470F72E"/>
    <w:lvl w:ilvl="0" w:tplc="4F060BC2">
      <w:start w:val="1"/>
      <w:numFmt w:val="decimal"/>
      <w:lvlText w:val="%1."/>
      <w:lvlJc w:val="left"/>
      <w:pPr>
        <w:ind w:left="819" w:hanging="360"/>
      </w:pPr>
      <w:rPr>
        <w:rFonts w:ascii="Times New Roman" w:eastAsia="Tahoma" w:hAnsi="Times New Roman" w:cs="Times New Roman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7">
    <w:nsid w:val="5DA95B5A"/>
    <w:multiLevelType w:val="hybridMultilevel"/>
    <w:tmpl w:val="B08C7E4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85822"/>
    <w:multiLevelType w:val="hybridMultilevel"/>
    <w:tmpl w:val="AFE69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16B38"/>
    <w:multiLevelType w:val="multilevel"/>
    <w:tmpl w:val="20DC1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643F1BE5"/>
    <w:multiLevelType w:val="hybridMultilevel"/>
    <w:tmpl w:val="A5042E62"/>
    <w:lvl w:ilvl="0" w:tplc="C8B0B462">
      <w:start w:val="1"/>
      <w:numFmt w:val="decimal"/>
      <w:lvlText w:val="%1."/>
      <w:lvlJc w:val="left"/>
      <w:pPr>
        <w:ind w:left="819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>
    <w:nsid w:val="6A062B31"/>
    <w:multiLevelType w:val="hybridMultilevel"/>
    <w:tmpl w:val="D34A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7"/>
  </w:num>
  <w:num w:numId="5">
    <w:abstractNumId w:val="28"/>
  </w:num>
  <w:num w:numId="6">
    <w:abstractNumId w:val="11"/>
  </w:num>
  <w:num w:numId="7">
    <w:abstractNumId w:val="15"/>
  </w:num>
  <w:num w:numId="8">
    <w:abstractNumId w:val="2"/>
  </w:num>
  <w:num w:numId="9">
    <w:abstractNumId w:val="16"/>
  </w:num>
  <w:num w:numId="10">
    <w:abstractNumId w:val="8"/>
  </w:num>
  <w:num w:numId="11">
    <w:abstractNumId w:val="36"/>
  </w:num>
  <w:num w:numId="12">
    <w:abstractNumId w:val="9"/>
  </w:num>
  <w:num w:numId="13">
    <w:abstractNumId w:val="29"/>
  </w:num>
  <w:num w:numId="14">
    <w:abstractNumId w:val="0"/>
  </w:num>
  <w:num w:numId="15">
    <w:abstractNumId w:val="26"/>
  </w:num>
  <w:num w:numId="16">
    <w:abstractNumId w:val="35"/>
  </w:num>
  <w:num w:numId="17">
    <w:abstractNumId w:val="6"/>
  </w:num>
  <w:num w:numId="18">
    <w:abstractNumId w:val="10"/>
  </w:num>
  <w:num w:numId="19">
    <w:abstractNumId w:val="14"/>
  </w:num>
  <w:num w:numId="20">
    <w:abstractNumId w:val="23"/>
  </w:num>
  <w:num w:numId="21">
    <w:abstractNumId w:val="21"/>
  </w:num>
  <w:num w:numId="22">
    <w:abstractNumId w:val="25"/>
  </w:num>
  <w:num w:numId="23">
    <w:abstractNumId w:val="32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0"/>
  </w:num>
  <w:num w:numId="29">
    <w:abstractNumId w:val="33"/>
  </w:num>
  <w:num w:numId="30">
    <w:abstractNumId w:val="30"/>
  </w:num>
  <w:num w:numId="31">
    <w:abstractNumId w:val="1"/>
  </w:num>
  <w:num w:numId="32">
    <w:abstractNumId w:val="18"/>
  </w:num>
  <w:num w:numId="33">
    <w:abstractNumId w:val="3"/>
  </w:num>
  <w:num w:numId="34">
    <w:abstractNumId w:val="31"/>
  </w:num>
  <w:num w:numId="35">
    <w:abstractNumId w:val="34"/>
  </w:num>
  <w:num w:numId="36">
    <w:abstractNumId w:val="19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F31"/>
    <w:rsid w:val="000109FD"/>
    <w:rsid w:val="0003177F"/>
    <w:rsid w:val="000321D9"/>
    <w:rsid w:val="00033CAE"/>
    <w:rsid w:val="000575E9"/>
    <w:rsid w:val="00060DF9"/>
    <w:rsid w:val="0008139C"/>
    <w:rsid w:val="000853B8"/>
    <w:rsid w:val="00086455"/>
    <w:rsid w:val="00090FB6"/>
    <w:rsid w:val="00091EE0"/>
    <w:rsid w:val="000975E4"/>
    <w:rsid w:val="000A2F31"/>
    <w:rsid w:val="000A6F5B"/>
    <w:rsid w:val="000A6F9B"/>
    <w:rsid w:val="000A7380"/>
    <w:rsid w:val="000D046C"/>
    <w:rsid w:val="000E4AC8"/>
    <w:rsid w:val="000F3CA3"/>
    <w:rsid w:val="00107588"/>
    <w:rsid w:val="00110F8D"/>
    <w:rsid w:val="00132F8A"/>
    <w:rsid w:val="0014298E"/>
    <w:rsid w:val="00186364"/>
    <w:rsid w:val="00192A9F"/>
    <w:rsid w:val="001A6304"/>
    <w:rsid w:val="001C6868"/>
    <w:rsid w:val="001E6545"/>
    <w:rsid w:val="001F0607"/>
    <w:rsid w:val="001F1D8C"/>
    <w:rsid w:val="001F30D1"/>
    <w:rsid w:val="001F52D2"/>
    <w:rsid w:val="00202800"/>
    <w:rsid w:val="0020369D"/>
    <w:rsid w:val="00204829"/>
    <w:rsid w:val="00265E45"/>
    <w:rsid w:val="0027079C"/>
    <w:rsid w:val="00275F06"/>
    <w:rsid w:val="002B688B"/>
    <w:rsid w:val="002C05AB"/>
    <w:rsid w:val="002C6155"/>
    <w:rsid w:val="00313520"/>
    <w:rsid w:val="00314161"/>
    <w:rsid w:val="0032180C"/>
    <w:rsid w:val="00344B63"/>
    <w:rsid w:val="00345174"/>
    <w:rsid w:val="00347EB7"/>
    <w:rsid w:val="0036236D"/>
    <w:rsid w:val="003B7CCA"/>
    <w:rsid w:val="003C2241"/>
    <w:rsid w:val="003F37B1"/>
    <w:rsid w:val="003F40CA"/>
    <w:rsid w:val="00436DD3"/>
    <w:rsid w:val="00447F9F"/>
    <w:rsid w:val="00454E45"/>
    <w:rsid w:val="004552F7"/>
    <w:rsid w:val="00480542"/>
    <w:rsid w:val="004C4107"/>
    <w:rsid w:val="004F16AC"/>
    <w:rsid w:val="004F4A94"/>
    <w:rsid w:val="0051628F"/>
    <w:rsid w:val="0054489E"/>
    <w:rsid w:val="00553BD7"/>
    <w:rsid w:val="00573090"/>
    <w:rsid w:val="00573F2B"/>
    <w:rsid w:val="005813EE"/>
    <w:rsid w:val="005B469A"/>
    <w:rsid w:val="005E7CCD"/>
    <w:rsid w:val="006005E2"/>
    <w:rsid w:val="0060707B"/>
    <w:rsid w:val="006126DE"/>
    <w:rsid w:val="00612E5B"/>
    <w:rsid w:val="0061371E"/>
    <w:rsid w:val="0062372C"/>
    <w:rsid w:val="00634EFD"/>
    <w:rsid w:val="00636D47"/>
    <w:rsid w:val="00652A9D"/>
    <w:rsid w:val="00683762"/>
    <w:rsid w:val="00683A89"/>
    <w:rsid w:val="006B47BC"/>
    <w:rsid w:val="006D3CA7"/>
    <w:rsid w:val="006D469C"/>
    <w:rsid w:val="006D5F9F"/>
    <w:rsid w:val="006D6BE9"/>
    <w:rsid w:val="006D7CF6"/>
    <w:rsid w:val="006E26A8"/>
    <w:rsid w:val="006F4A0D"/>
    <w:rsid w:val="00702068"/>
    <w:rsid w:val="00720BB4"/>
    <w:rsid w:val="00740949"/>
    <w:rsid w:val="00740DDD"/>
    <w:rsid w:val="00744CD2"/>
    <w:rsid w:val="007A0ECD"/>
    <w:rsid w:val="007A5DFC"/>
    <w:rsid w:val="007B3912"/>
    <w:rsid w:val="007B4F47"/>
    <w:rsid w:val="007D2CDC"/>
    <w:rsid w:val="007D5345"/>
    <w:rsid w:val="007F5E8C"/>
    <w:rsid w:val="0080292E"/>
    <w:rsid w:val="0080521B"/>
    <w:rsid w:val="0081748B"/>
    <w:rsid w:val="0082025A"/>
    <w:rsid w:val="00824ADA"/>
    <w:rsid w:val="00834065"/>
    <w:rsid w:val="00835F8E"/>
    <w:rsid w:val="00844EE2"/>
    <w:rsid w:val="008868A3"/>
    <w:rsid w:val="00887A3A"/>
    <w:rsid w:val="008D1A4A"/>
    <w:rsid w:val="008D2992"/>
    <w:rsid w:val="008E271B"/>
    <w:rsid w:val="008E2E1B"/>
    <w:rsid w:val="008E7617"/>
    <w:rsid w:val="009634B2"/>
    <w:rsid w:val="00980EA4"/>
    <w:rsid w:val="0098314B"/>
    <w:rsid w:val="00993102"/>
    <w:rsid w:val="00994A7B"/>
    <w:rsid w:val="00995698"/>
    <w:rsid w:val="009A7A96"/>
    <w:rsid w:val="009B6BD9"/>
    <w:rsid w:val="009B72B6"/>
    <w:rsid w:val="009D003F"/>
    <w:rsid w:val="009D2A55"/>
    <w:rsid w:val="009D3DC7"/>
    <w:rsid w:val="009E356F"/>
    <w:rsid w:val="009F6199"/>
    <w:rsid w:val="00A073F3"/>
    <w:rsid w:val="00A104C0"/>
    <w:rsid w:val="00A131A8"/>
    <w:rsid w:val="00A144AB"/>
    <w:rsid w:val="00A230B1"/>
    <w:rsid w:val="00A23DD2"/>
    <w:rsid w:val="00A2584C"/>
    <w:rsid w:val="00A2747F"/>
    <w:rsid w:val="00A34021"/>
    <w:rsid w:val="00A60B4F"/>
    <w:rsid w:val="00A63ABD"/>
    <w:rsid w:val="00A70A21"/>
    <w:rsid w:val="00A73570"/>
    <w:rsid w:val="00A771F2"/>
    <w:rsid w:val="00A80092"/>
    <w:rsid w:val="00AA099A"/>
    <w:rsid w:val="00AB2BE3"/>
    <w:rsid w:val="00AB3308"/>
    <w:rsid w:val="00B20A45"/>
    <w:rsid w:val="00B469A0"/>
    <w:rsid w:val="00B5503F"/>
    <w:rsid w:val="00B554F4"/>
    <w:rsid w:val="00B60CB8"/>
    <w:rsid w:val="00B73D82"/>
    <w:rsid w:val="00B83BAC"/>
    <w:rsid w:val="00B92321"/>
    <w:rsid w:val="00BC0045"/>
    <w:rsid w:val="00BC7499"/>
    <w:rsid w:val="00BE5189"/>
    <w:rsid w:val="00C474F5"/>
    <w:rsid w:val="00C536E5"/>
    <w:rsid w:val="00C70001"/>
    <w:rsid w:val="00C76BA6"/>
    <w:rsid w:val="00C974F5"/>
    <w:rsid w:val="00CA6903"/>
    <w:rsid w:val="00CB3F6B"/>
    <w:rsid w:val="00CB7767"/>
    <w:rsid w:val="00CC4319"/>
    <w:rsid w:val="00CC6C82"/>
    <w:rsid w:val="00CD6183"/>
    <w:rsid w:val="00D12D42"/>
    <w:rsid w:val="00D1568A"/>
    <w:rsid w:val="00D3679C"/>
    <w:rsid w:val="00D40F7B"/>
    <w:rsid w:val="00D57DED"/>
    <w:rsid w:val="00D952F2"/>
    <w:rsid w:val="00DB1BAE"/>
    <w:rsid w:val="00DB659A"/>
    <w:rsid w:val="00DC1930"/>
    <w:rsid w:val="00DC786E"/>
    <w:rsid w:val="00DE5880"/>
    <w:rsid w:val="00DF67A9"/>
    <w:rsid w:val="00E06526"/>
    <w:rsid w:val="00E267B6"/>
    <w:rsid w:val="00E6172D"/>
    <w:rsid w:val="00E76544"/>
    <w:rsid w:val="00E80522"/>
    <w:rsid w:val="00E845C8"/>
    <w:rsid w:val="00E84E9B"/>
    <w:rsid w:val="00EA28D4"/>
    <w:rsid w:val="00EA32CE"/>
    <w:rsid w:val="00EB30F3"/>
    <w:rsid w:val="00EB6E66"/>
    <w:rsid w:val="00EC6B0D"/>
    <w:rsid w:val="00EE1460"/>
    <w:rsid w:val="00EE56CA"/>
    <w:rsid w:val="00F02B79"/>
    <w:rsid w:val="00F1705F"/>
    <w:rsid w:val="00F3739E"/>
    <w:rsid w:val="00F40D55"/>
    <w:rsid w:val="00F8133D"/>
    <w:rsid w:val="00F83BAA"/>
    <w:rsid w:val="00F933E4"/>
    <w:rsid w:val="00FE35FB"/>
    <w:rsid w:val="00FE4F6F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  <w:style w:type="character" w:customStyle="1" w:styleId="3">
    <w:name w:val="Основной текст (3)_"/>
    <w:basedOn w:val="a1"/>
    <w:link w:val="30"/>
    <w:rsid w:val="00E765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544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 + Полужирный"/>
    <w:basedOn w:val="a1"/>
    <w:rsid w:val="002C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8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90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07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8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4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B8482-8505-41FF-ACF4-F63085F3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10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272</cp:revision>
  <dcterms:created xsi:type="dcterms:W3CDTF">2025-01-20T10:19:00Z</dcterms:created>
  <dcterms:modified xsi:type="dcterms:W3CDTF">2025-04-22T07:06:00Z</dcterms:modified>
</cp:coreProperties>
</file>