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D3" w:rsidRPr="00C5539A" w:rsidRDefault="0050418D" w:rsidP="00C553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39A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:rsidR="0050418D" w:rsidRPr="00C5539A" w:rsidRDefault="0050418D" w:rsidP="00C553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39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B53B38" w:rsidRPr="00C5539A">
            <w:rPr>
              <w:rFonts w:ascii="Times New Roman" w:hAnsi="Times New Roman" w:cs="Times New Roman"/>
              <w:b/>
              <w:bCs/>
              <w:sz w:val="28"/>
              <w:szCs w:val="28"/>
            </w:rPr>
            <w:t>производственной</w:t>
          </w:r>
        </w:sdtContent>
      </w:sdt>
      <w:r w:rsidR="004630D3" w:rsidRPr="00C55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CD25BC" w:rsidRPr="00C5539A">
            <w:rPr>
              <w:rFonts w:ascii="Times New Roman" w:hAnsi="Times New Roman" w:cs="Times New Roman"/>
              <w:b/>
              <w:bCs/>
              <w:sz w:val="28"/>
              <w:szCs w:val="28"/>
            </w:rPr>
            <w:t>научно-исследовательская работа</w:t>
          </w:r>
        </w:sdtContent>
      </w:sdt>
      <w:r w:rsidR="004630D3" w:rsidRPr="00C5539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C5539A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:rsidR="004630D3" w:rsidRPr="00C5539A" w:rsidRDefault="004630D3" w:rsidP="00C5539A">
      <w:pPr>
        <w:pStyle w:val="3"/>
        <w:contextualSpacing/>
        <w:rPr>
          <w:szCs w:val="28"/>
        </w:rPr>
      </w:pPr>
    </w:p>
    <w:p w:rsidR="0050418D" w:rsidRPr="00C5539A" w:rsidRDefault="0050418D" w:rsidP="00C5539A">
      <w:pPr>
        <w:pStyle w:val="3"/>
        <w:contextualSpacing/>
        <w:rPr>
          <w:szCs w:val="28"/>
        </w:rPr>
      </w:pPr>
      <w:r w:rsidRPr="00C5539A">
        <w:rPr>
          <w:szCs w:val="28"/>
        </w:rPr>
        <w:t>Задания закрытого типа</w:t>
      </w:r>
    </w:p>
    <w:p w:rsidR="0050418D" w:rsidRPr="00C5539A" w:rsidRDefault="0050418D" w:rsidP="00C5539A">
      <w:pPr>
        <w:spacing w:after="0" w:line="240" w:lineRule="auto"/>
        <w:contextualSpacing/>
        <w:rPr>
          <w:sz w:val="28"/>
          <w:szCs w:val="28"/>
        </w:rPr>
      </w:pPr>
    </w:p>
    <w:p w:rsidR="0050418D" w:rsidRPr="00C5539A" w:rsidRDefault="0050418D" w:rsidP="00C5539A">
      <w:pPr>
        <w:pStyle w:val="4"/>
        <w:contextualSpacing/>
        <w:rPr>
          <w:szCs w:val="28"/>
        </w:rPr>
      </w:pPr>
      <w:r w:rsidRPr="00C5539A">
        <w:rPr>
          <w:szCs w:val="28"/>
        </w:rPr>
        <w:t>Задания закрытого типа на выбор правильного ответа</w:t>
      </w:r>
    </w:p>
    <w:p w:rsidR="0050418D" w:rsidRPr="00C5539A" w:rsidRDefault="0050418D" w:rsidP="00C5539A">
      <w:pPr>
        <w:spacing w:after="0" w:line="240" w:lineRule="auto"/>
        <w:contextualSpacing/>
        <w:rPr>
          <w:rFonts w:cstheme="minorHAnsi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108"/>
        <w:gridCol w:w="808"/>
        <w:gridCol w:w="6938"/>
        <w:gridCol w:w="8"/>
      </w:tblGrid>
      <w:tr w:rsidR="005339C3" w:rsidRPr="00C5539A" w:rsidTr="00C94CA2">
        <w:trPr>
          <w:gridAfter w:val="1"/>
          <w:wAfter w:w="8" w:type="dxa"/>
        </w:trPr>
        <w:tc>
          <w:tcPr>
            <w:tcW w:w="817" w:type="dxa"/>
          </w:tcPr>
          <w:p w:rsidR="005339C3" w:rsidRPr="00C5539A" w:rsidRDefault="005339C3" w:rsidP="00C5539A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C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54" w:type="dxa"/>
            <w:gridSpan w:val="3"/>
          </w:tcPr>
          <w:p w:rsidR="005339C3" w:rsidRPr="00C5539A" w:rsidRDefault="005339C3" w:rsidP="00C5539A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C5539A" w:rsidTr="00C94CA2">
        <w:trPr>
          <w:gridAfter w:val="1"/>
          <w:wAfter w:w="8" w:type="dxa"/>
        </w:trPr>
        <w:tc>
          <w:tcPr>
            <w:tcW w:w="817" w:type="dxa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4" w:type="dxa"/>
            <w:gridSpan w:val="3"/>
          </w:tcPr>
          <w:p w:rsidR="005339C3" w:rsidRPr="00C5539A" w:rsidRDefault="00D10A5B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39A">
              <w:rPr>
                <w:rFonts w:ascii="Times New Roman" w:hAnsi="Times New Roman"/>
                <w:sz w:val="28"/>
                <w:szCs w:val="28"/>
              </w:rPr>
              <w:t>методы научно-педагогического исследования</w:t>
            </w:r>
          </w:p>
        </w:tc>
      </w:tr>
      <w:tr w:rsidR="005339C3" w:rsidRPr="00C5539A" w:rsidTr="00C94CA2">
        <w:trPr>
          <w:gridAfter w:val="1"/>
          <w:wAfter w:w="8" w:type="dxa"/>
        </w:trPr>
        <w:tc>
          <w:tcPr>
            <w:tcW w:w="817" w:type="dxa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5339C3" w:rsidRPr="00C5539A" w:rsidRDefault="00D10A5B" w:rsidP="00C5539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теоретические методы: - сравнительно-исторический анализ, - моделирование, - анализ литературы, - анализ архивных материалов и документов; - анализ базовых понятий исследования; - причинно-следственный анализ изучаемых явлений; - прогнозирование.</w:t>
            </w:r>
          </w:p>
        </w:tc>
      </w:tr>
      <w:tr w:rsidR="005339C3" w:rsidRPr="00C5539A" w:rsidTr="00C94CA2">
        <w:trPr>
          <w:gridAfter w:val="1"/>
          <w:wAfter w:w="8" w:type="dxa"/>
        </w:trPr>
        <w:tc>
          <w:tcPr>
            <w:tcW w:w="817" w:type="dxa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5339C3" w:rsidRPr="00C5539A" w:rsidRDefault="00D10A5B" w:rsidP="00C5539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эмпирические методы: сбор и накопление данных (наблюдение, беседа, анкетирование, тестирование, интервьюирование, анализ документов и продуктов деятельности, опыта работы учителей и др.); оценивание (самооценка, рейтинг, педагогический консилиум); контроль и измерение (</w:t>
            </w:r>
            <w:proofErr w:type="spellStart"/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шкалирование</w:t>
            </w:r>
            <w:proofErr w:type="spellEnd"/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, срезы, тесты); изучение педагогического процесса и измененных и точно учитываемых условиях (педагогический эксперимент и опытная проверка выводов исследования в условиях массовой школы);</w:t>
            </w:r>
            <w:proofErr w:type="gramEnd"/>
            <w:r w:rsidRPr="00C5539A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обработку данных (</w:t>
            </w:r>
            <w:proofErr w:type="gramStart"/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математические</w:t>
            </w:r>
            <w:proofErr w:type="gramEnd"/>
            <w:r w:rsidRPr="00C5539A">
              <w:rPr>
                <w:rFonts w:ascii="Times New Roman" w:hAnsi="Times New Roman" w:cs="Times New Roman"/>
                <w:sz w:val="28"/>
                <w:szCs w:val="28"/>
              </w:rPr>
              <w:t xml:space="preserve"> статистические, графические, табличные).</w:t>
            </w:r>
          </w:p>
          <w:p w:rsidR="00D10A5B" w:rsidRPr="00C5539A" w:rsidRDefault="00D10A5B" w:rsidP="00C5539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5B" w:rsidRPr="00C5539A" w:rsidTr="00C94CA2">
        <w:trPr>
          <w:gridAfter w:val="1"/>
          <w:wAfter w:w="8" w:type="dxa"/>
        </w:trPr>
        <w:tc>
          <w:tcPr>
            <w:tcW w:w="817" w:type="dxa"/>
          </w:tcPr>
          <w:p w:rsidR="00D10A5B" w:rsidRPr="00C5539A" w:rsidRDefault="00D10A5B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D10A5B" w:rsidRPr="00C5539A" w:rsidRDefault="00D10A5B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D10A5B" w:rsidRPr="00C5539A" w:rsidRDefault="00D10A5B" w:rsidP="00C5539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все ответы верны</w:t>
            </w:r>
          </w:p>
        </w:tc>
      </w:tr>
      <w:tr w:rsidR="005339C3" w:rsidRPr="00C5539A" w:rsidTr="005220E6">
        <w:tc>
          <w:tcPr>
            <w:tcW w:w="9679" w:type="dxa"/>
            <w:gridSpan w:val="5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C5539A" w:rsidTr="005220E6">
        <w:tc>
          <w:tcPr>
            <w:tcW w:w="2733" w:type="dxa"/>
            <w:gridSpan w:val="3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5339C3" w:rsidRPr="00C5539A" w:rsidRDefault="00D10A5B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5339C3" w:rsidRPr="00C5539A" w:rsidTr="005220E6">
        <w:tc>
          <w:tcPr>
            <w:tcW w:w="2733" w:type="dxa"/>
            <w:gridSpan w:val="3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5339C3" w:rsidRPr="00C5539A" w:rsidRDefault="00D10A5B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УК-1, ОПК-2, ПК-3, ПК-4</w:t>
            </w:r>
            <w:r w:rsidR="0085422F" w:rsidRPr="00C5539A">
              <w:rPr>
                <w:rFonts w:ascii="Times New Roman" w:hAnsi="Times New Roman" w:cs="Times New Roman"/>
                <w:sz w:val="28"/>
                <w:szCs w:val="28"/>
              </w:rPr>
              <w:t>, ПК-6</w:t>
            </w:r>
          </w:p>
        </w:tc>
      </w:tr>
    </w:tbl>
    <w:p w:rsidR="005339C3" w:rsidRPr="00C5539A" w:rsidRDefault="005339C3" w:rsidP="00C5539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108"/>
        <w:gridCol w:w="622"/>
        <w:gridCol w:w="7087"/>
      </w:tblGrid>
      <w:tr w:rsidR="000A3E63" w:rsidRPr="00C5539A" w:rsidTr="00C94CA2">
        <w:tc>
          <w:tcPr>
            <w:tcW w:w="817" w:type="dxa"/>
          </w:tcPr>
          <w:p w:rsidR="000A3E63" w:rsidRPr="00C5539A" w:rsidRDefault="000A3E63" w:rsidP="00C5539A">
            <w:pPr>
              <w:ind w:right="-1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4C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17" w:type="dxa"/>
            <w:gridSpan w:val="3"/>
          </w:tcPr>
          <w:p w:rsidR="000A3E63" w:rsidRPr="00C5539A" w:rsidRDefault="000A3E63" w:rsidP="00C5539A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C5539A" w:rsidTr="00C94CA2">
        <w:tc>
          <w:tcPr>
            <w:tcW w:w="817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gridSpan w:val="3"/>
          </w:tcPr>
          <w:p w:rsidR="000A3E63" w:rsidRPr="00C5539A" w:rsidRDefault="00E85A94" w:rsidP="00C5539A">
            <w:pPr>
              <w:widowControl w:val="0"/>
              <w:ind w:right="57" w:firstLine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Навыки </w:t>
            </w:r>
            <w:r w:rsidRPr="00C5539A">
              <w:rPr>
                <w:rFonts w:ascii="Times New Roman" w:hAnsi="Times New Roman"/>
                <w:sz w:val="28"/>
                <w:szCs w:val="28"/>
              </w:rPr>
              <w:t>работы с научными, научно-методическими, учебными и другими информационными источниками по педагогике</w:t>
            </w:r>
            <w:r w:rsidRPr="00C55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A3E63" w:rsidRPr="00C55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 это:</w:t>
            </w:r>
          </w:p>
        </w:tc>
      </w:tr>
      <w:tr w:rsidR="000A3E63" w:rsidRPr="00C5539A" w:rsidTr="00C94CA2">
        <w:tc>
          <w:tcPr>
            <w:tcW w:w="817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:rsidR="000A3E63" w:rsidRPr="00C5539A" w:rsidRDefault="00E85A94" w:rsidP="00C5539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Составление библиографии</w:t>
            </w: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. Это список отобранных для изучения источников, который необходимо оформлять правильно в соответствии с библиографическими требованиями</w:t>
            </w:r>
            <w:r w:rsidRPr="00C55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A3E63" w:rsidRPr="00C5539A" w:rsidTr="00C94CA2">
        <w:tc>
          <w:tcPr>
            <w:tcW w:w="817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:rsidR="000A3E63" w:rsidRPr="00C5539A" w:rsidRDefault="00E85A94" w:rsidP="00C5539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Аннотирование</w:t>
            </w: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. Краткое, лаконичное изложение основного содержания источника</w:t>
            </w:r>
          </w:p>
        </w:tc>
      </w:tr>
      <w:tr w:rsidR="000A3E63" w:rsidRPr="00C5539A" w:rsidTr="00C94CA2">
        <w:tc>
          <w:tcPr>
            <w:tcW w:w="817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:rsidR="000A3E63" w:rsidRPr="00C5539A" w:rsidRDefault="00E85A94" w:rsidP="00C5539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Цитирование</w:t>
            </w: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. Дословная запись выражений, фактических или цифровых данных, содержащихся в источнике (цитата должна иметь правильно оформленную сноску). </w:t>
            </w:r>
          </w:p>
        </w:tc>
      </w:tr>
      <w:tr w:rsidR="000A3E63" w:rsidRPr="00C5539A" w:rsidTr="00C94CA2">
        <w:tc>
          <w:tcPr>
            <w:tcW w:w="817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:rsidR="00E85A94" w:rsidRPr="00C5539A" w:rsidRDefault="00E85A94" w:rsidP="00C5539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Конспектирование</w:t>
            </w: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 xml:space="preserve">. Более детальное изложение основных </w:t>
            </w:r>
            <w:r w:rsidRPr="00C55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идей источника с выделением его главных положений (краткое изложение, цитирование, определение своего собственного отношения к выводам автора и т. д.). </w:t>
            </w:r>
          </w:p>
        </w:tc>
      </w:tr>
      <w:tr w:rsidR="00E85A94" w:rsidRPr="00C5539A" w:rsidTr="00C94CA2">
        <w:tc>
          <w:tcPr>
            <w:tcW w:w="817" w:type="dxa"/>
          </w:tcPr>
          <w:p w:rsidR="00E85A94" w:rsidRPr="00C5539A" w:rsidRDefault="00E85A94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85A94" w:rsidRPr="00C5539A" w:rsidRDefault="00E85A94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7709" w:type="dxa"/>
            <w:gridSpan w:val="2"/>
          </w:tcPr>
          <w:p w:rsidR="00E85A94" w:rsidRPr="00C5539A" w:rsidRDefault="00E85A94" w:rsidP="00C5539A">
            <w:pPr>
              <w:numPr>
                <w:ilvl w:val="0"/>
                <w:numId w:val="10"/>
              </w:numPr>
              <w:shd w:val="clear" w:color="auto" w:fill="FFFFFF"/>
              <w:ind w:left="0"/>
              <w:contextualSpacing/>
              <w:jc w:val="both"/>
              <w:rPr>
                <w:rStyle w:val="a9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C5539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Реферирование</w:t>
            </w: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 xml:space="preserve">. Сжатое, но </w:t>
            </w:r>
            <w:proofErr w:type="gramStart"/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более развёрнутое</w:t>
            </w:r>
            <w:proofErr w:type="gramEnd"/>
            <w:r w:rsidRPr="00C5539A"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тезисами изложение основного содержания одного или нескольких источников по общей теме.</w:t>
            </w:r>
          </w:p>
        </w:tc>
      </w:tr>
      <w:tr w:rsidR="00E85A94" w:rsidRPr="00C5539A" w:rsidTr="00C94CA2">
        <w:tc>
          <w:tcPr>
            <w:tcW w:w="817" w:type="dxa"/>
          </w:tcPr>
          <w:p w:rsidR="00E85A94" w:rsidRPr="00C5539A" w:rsidRDefault="00E85A94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85A94" w:rsidRPr="00C5539A" w:rsidRDefault="00E85A94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7709" w:type="dxa"/>
            <w:gridSpan w:val="2"/>
          </w:tcPr>
          <w:p w:rsidR="00E85A94" w:rsidRPr="00C5539A" w:rsidRDefault="00E85A94" w:rsidP="00C5539A">
            <w:pPr>
              <w:numPr>
                <w:ilvl w:val="0"/>
                <w:numId w:val="10"/>
              </w:numPr>
              <w:shd w:val="clear" w:color="auto" w:fill="FFFFFF"/>
              <w:ind w:left="0"/>
              <w:contextualSpacing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539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Все ответы верны</w:t>
            </w:r>
          </w:p>
        </w:tc>
      </w:tr>
      <w:tr w:rsidR="000A3E63" w:rsidRPr="00C5539A" w:rsidTr="005220E6">
        <w:tc>
          <w:tcPr>
            <w:tcW w:w="9634" w:type="dxa"/>
            <w:gridSpan w:val="4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C5539A" w:rsidTr="005220E6">
        <w:tc>
          <w:tcPr>
            <w:tcW w:w="2547" w:type="dxa"/>
            <w:gridSpan w:val="3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:rsidR="000A3E63" w:rsidRPr="00C5539A" w:rsidRDefault="00E85A94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0A3E63" w:rsidRPr="00C5539A" w:rsidTr="005220E6">
        <w:tc>
          <w:tcPr>
            <w:tcW w:w="2547" w:type="dxa"/>
            <w:gridSpan w:val="3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</w:tcPr>
          <w:p w:rsidR="000A3E63" w:rsidRPr="00C5539A" w:rsidRDefault="00E85A94" w:rsidP="00C5539A">
            <w:pPr>
              <w:ind w:right="-11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УК-6, ОПК-8, ПК-4, ПК-6</w:t>
            </w:r>
          </w:p>
        </w:tc>
      </w:tr>
    </w:tbl>
    <w:p w:rsidR="005339C3" w:rsidRPr="00C5539A" w:rsidRDefault="005339C3" w:rsidP="00C5539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3129AC" w:rsidRDefault="003129AC">
      <w:pPr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szCs w:val="28"/>
        </w:rPr>
        <w:br w:type="page"/>
      </w:r>
    </w:p>
    <w:p w:rsidR="0050418D" w:rsidRPr="00C5539A" w:rsidRDefault="0050418D" w:rsidP="00C5539A">
      <w:pPr>
        <w:pStyle w:val="4"/>
        <w:contextualSpacing/>
        <w:rPr>
          <w:szCs w:val="28"/>
        </w:rPr>
      </w:pPr>
      <w:r w:rsidRPr="00C5539A">
        <w:rPr>
          <w:szCs w:val="28"/>
        </w:rPr>
        <w:lastRenderedPageBreak/>
        <w:t>Задания закрытого типа на установление соответствия</w:t>
      </w:r>
    </w:p>
    <w:p w:rsidR="0050418D" w:rsidRPr="00C5539A" w:rsidRDefault="0050418D" w:rsidP="00C5539A">
      <w:pPr>
        <w:spacing w:after="0" w:line="240" w:lineRule="auto"/>
        <w:contextualSpacing/>
        <w:rPr>
          <w:rFonts w:cstheme="minorHAnsi"/>
          <w:b/>
          <w:bCs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13"/>
        <w:gridCol w:w="1559"/>
        <w:gridCol w:w="1530"/>
        <w:gridCol w:w="426"/>
        <w:gridCol w:w="567"/>
        <w:gridCol w:w="4423"/>
      </w:tblGrid>
      <w:tr w:rsidR="000A3E63" w:rsidRPr="00C5539A" w:rsidTr="00C94CA2">
        <w:tc>
          <w:tcPr>
            <w:tcW w:w="988" w:type="dxa"/>
            <w:gridSpan w:val="2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505" w:type="dxa"/>
            <w:gridSpan w:val="5"/>
          </w:tcPr>
          <w:p w:rsidR="000A3E63" w:rsidRPr="00C5539A" w:rsidRDefault="000A3E63" w:rsidP="00C94CA2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7E2CE9" w:rsidRPr="00C553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определением  и его характеристикой</w:t>
            </w:r>
            <w:r w:rsidRPr="00C553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C94C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C94CA2" w:rsidRPr="00C94C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столбца.</w:t>
            </w:r>
          </w:p>
        </w:tc>
      </w:tr>
      <w:tr w:rsidR="000A3E63" w:rsidRPr="00C5539A" w:rsidTr="00C94CA2">
        <w:tc>
          <w:tcPr>
            <w:tcW w:w="4077" w:type="dxa"/>
            <w:gridSpan w:val="4"/>
          </w:tcPr>
          <w:p w:rsidR="000A3E63" w:rsidRPr="00C5539A" w:rsidRDefault="007E2CE9" w:rsidP="00C55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  <w:tc>
          <w:tcPr>
            <w:tcW w:w="426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gridSpan w:val="2"/>
          </w:tcPr>
          <w:p w:rsidR="000A3E63" w:rsidRPr="00C5539A" w:rsidRDefault="007E2CE9" w:rsidP="00C55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0A3E63" w:rsidRPr="00C5539A" w:rsidTr="00C94CA2">
        <w:tc>
          <w:tcPr>
            <w:tcW w:w="675" w:type="dxa"/>
          </w:tcPr>
          <w:p w:rsidR="000A3E63" w:rsidRPr="00C5539A" w:rsidRDefault="000A3E63" w:rsidP="00C553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C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</w:tcPr>
          <w:p w:rsidR="000A3E63" w:rsidRPr="00C5539A" w:rsidRDefault="007E2CE9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Профессиональная адаптация</w:t>
            </w:r>
            <w:r w:rsidRPr="00C55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26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4C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23" w:type="dxa"/>
          </w:tcPr>
          <w:p w:rsidR="000A3E63" w:rsidRPr="00C5539A" w:rsidRDefault="007E2CE9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 </w:t>
            </w:r>
            <w:r w:rsidRPr="00C5539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приспособление уже имеющегося профессионального опыта и стиля профессиональной деятельности к требованиям нового рабочего места</w:t>
            </w:r>
            <w:r w:rsidRPr="00C55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освоение сотрудником новых для него профессиональных функций и обязанностей, доработка требуемых навыков и умений, включение в профессиональное сотрудничество и партнёрство, постепенное развитие конкурентоспособности.</w:t>
            </w:r>
          </w:p>
        </w:tc>
      </w:tr>
      <w:tr w:rsidR="00F34FBF" w:rsidRPr="00C5539A" w:rsidTr="00C94CA2">
        <w:tc>
          <w:tcPr>
            <w:tcW w:w="675" w:type="dxa"/>
          </w:tcPr>
          <w:p w:rsidR="000A3E63" w:rsidRPr="00C5539A" w:rsidRDefault="000A3E63" w:rsidP="00C553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4C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</w:tcPr>
          <w:p w:rsidR="000A3E63" w:rsidRPr="00C5539A" w:rsidRDefault="007E2CE9" w:rsidP="00C5539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Освоение новых методов и технологий профессиональной деятельности</w:t>
            </w:r>
            <w:r w:rsidRPr="00C55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26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94C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23" w:type="dxa"/>
          </w:tcPr>
          <w:p w:rsidR="000A3E63" w:rsidRPr="00C5539A" w:rsidRDefault="007E2CE9" w:rsidP="00C5539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предполагает </w:t>
            </w:r>
            <w:r w:rsidRPr="00C5539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приспособление работника к профессии</w:t>
            </w:r>
            <w:r w:rsidRPr="00C55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активное освоение входящих в её структуру операций, действий, движений в соответствии с технологическим процессом (должностными обязанностями), нормами затрат труда, готовность к принятию решений и действиям в стандартных производственных ситуациях. </w:t>
            </w:r>
          </w:p>
        </w:tc>
      </w:tr>
      <w:tr w:rsidR="000A3E63" w:rsidRPr="00C5539A" w:rsidTr="00C94CA2">
        <w:tc>
          <w:tcPr>
            <w:tcW w:w="675" w:type="dxa"/>
          </w:tcPr>
          <w:p w:rsidR="000A3E63" w:rsidRPr="00C5539A" w:rsidRDefault="000A3E63" w:rsidP="00C553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4C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</w:tcPr>
          <w:p w:rsidR="000A3E63" w:rsidRPr="00C5539A" w:rsidRDefault="007E2CE9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Критерием успешности профессиональной адаптации</w:t>
            </w:r>
            <w:r w:rsidRPr="00C55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26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4C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23" w:type="dxa"/>
          </w:tcPr>
          <w:p w:rsidR="000A3E63" w:rsidRPr="00C5539A" w:rsidRDefault="007E2CE9" w:rsidP="00C5539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является соответствие реальной и требуемой компетентности. Успешная профессиональная адаптация делает работу привлекательной, повышает шанс на более высокую оплату труда и профессиональный рост, создаёт предпосылки для </w:t>
            </w:r>
            <w:proofErr w:type="spellStart"/>
            <w:r w:rsidRPr="00C55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самоактуализации</w:t>
            </w:r>
            <w:proofErr w:type="spellEnd"/>
            <w:r w:rsidRPr="00C55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специалиста.</w:t>
            </w: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3E63" w:rsidRPr="00C5539A" w:rsidTr="005220E6">
        <w:tc>
          <w:tcPr>
            <w:tcW w:w="9493" w:type="dxa"/>
            <w:gridSpan w:val="7"/>
          </w:tcPr>
          <w:p w:rsidR="000A3E63" w:rsidRPr="00C5539A" w:rsidRDefault="000A3E63" w:rsidP="00C5539A">
            <w:pPr>
              <w:ind w:right="27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C5539A" w:rsidTr="005220E6">
        <w:tc>
          <w:tcPr>
            <w:tcW w:w="2547" w:type="dxa"/>
            <w:gridSpan w:val="3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4"/>
          </w:tcPr>
          <w:p w:rsidR="000A3E63" w:rsidRPr="00C5539A" w:rsidRDefault="007E2CE9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 xml:space="preserve">1-А, 2-Б, 3-В </w:t>
            </w:r>
          </w:p>
        </w:tc>
      </w:tr>
      <w:tr w:rsidR="000A3E63" w:rsidRPr="00C5539A" w:rsidTr="005220E6">
        <w:tc>
          <w:tcPr>
            <w:tcW w:w="2547" w:type="dxa"/>
            <w:gridSpan w:val="3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4"/>
          </w:tcPr>
          <w:p w:rsidR="000A3E63" w:rsidRPr="00C5539A" w:rsidRDefault="007A78B0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УК-1, ОПК-3, ОПК-8, ПК-2, ПК-3, ПК-4, ПК-6</w:t>
            </w:r>
          </w:p>
        </w:tc>
      </w:tr>
    </w:tbl>
    <w:p w:rsidR="000A3E63" w:rsidRPr="00C5539A" w:rsidRDefault="000A3E63" w:rsidP="00C5539A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D922CC" w:rsidRPr="00C5539A" w:rsidRDefault="00D922CC" w:rsidP="00C5539A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3129AC" w:rsidRDefault="003129AC">
      <w:pPr>
        <w:rPr>
          <w:rFonts w:ascii="Times New Roman" w:hAnsi="Times New Roman"/>
          <w:b/>
          <w:bCs/>
          <w:kern w:val="2"/>
          <w:sz w:val="28"/>
          <w:szCs w:val="28"/>
        </w:rPr>
      </w:pPr>
      <w:bookmarkStart w:id="1" w:name="_Hlk188875600"/>
      <w:bookmarkEnd w:id="0"/>
      <w:r>
        <w:rPr>
          <w:szCs w:val="28"/>
        </w:rPr>
        <w:br w:type="page"/>
      </w:r>
    </w:p>
    <w:p w:rsidR="0050418D" w:rsidRPr="00C5539A" w:rsidRDefault="0050418D" w:rsidP="00C5539A">
      <w:pPr>
        <w:pStyle w:val="4"/>
        <w:contextualSpacing/>
        <w:rPr>
          <w:szCs w:val="28"/>
        </w:rPr>
      </w:pPr>
      <w:r w:rsidRPr="00C5539A">
        <w:rPr>
          <w:szCs w:val="28"/>
        </w:rPr>
        <w:lastRenderedPageBreak/>
        <w:t>Задания закрытого типа на установление правильной последовательности</w:t>
      </w:r>
    </w:p>
    <w:p w:rsidR="004630D3" w:rsidRPr="00C5539A" w:rsidRDefault="004630D3" w:rsidP="00C5539A">
      <w:pPr>
        <w:spacing w:after="0" w:line="240" w:lineRule="auto"/>
        <w:contextualSpacing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709"/>
        <w:gridCol w:w="1176"/>
        <w:gridCol w:w="6791"/>
      </w:tblGrid>
      <w:tr w:rsidR="000A3E63" w:rsidRPr="00C5539A" w:rsidTr="00C94CA2">
        <w:tc>
          <w:tcPr>
            <w:tcW w:w="817" w:type="dxa"/>
          </w:tcPr>
          <w:p w:rsidR="000A3E63" w:rsidRPr="00C5539A" w:rsidRDefault="00D922CC" w:rsidP="00C5539A">
            <w:pPr>
              <w:ind w:right="-11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39A">
              <w:rPr>
                <w:rFonts w:ascii="Times New Roman" w:hAnsi="Times New Roman"/>
                <w:sz w:val="28"/>
                <w:szCs w:val="28"/>
              </w:rPr>
              <w:t>1</w:t>
            </w:r>
            <w:r w:rsidR="000A3E63" w:rsidRPr="00C553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76" w:type="dxa"/>
            <w:gridSpan w:val="3"/>
          </w:tcPr>
          <w:p w:rsidR="000A3E63" w:rsidRPr="00C5539A" w:rsidRDefault="00D922CC" w:rsidP="00C94CA2">
            <w:pPr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C5539A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</w:t>
            </w:r>
            <w:r w:rsidRPr="00C5539A">
              <w:rPr>
                <w:rStyle w:val="a9"/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C5539A">
              <w:rPr>
                <w:rStyle w:val="a9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выбора методов обучения в </w:t>
            </w:r>
            <w:r w:rsidR="007A78B0" w:rsidRPr="00C5539A">
              <w:rPr>
                <w:rStyle w:val="a9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педагогическом</w:t>
            </w:r>
            <w:r w:rsidRPr="00C5539A">
              <w:rPr>
                <w:rStyle w:val="a9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 образовании</w:t>
            </w:r>
            <w:r w:rsidR="00C94CA2">
              <w:rPr>
                <w:rStyle w:val="a9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. </w:t>
            </w:r>
            <w:r w:rsidR="00C94CA2">
              <w:t xml:space="preserve"> </w:t>
            </w:r>
            <w:r w:rsidR="00C94CA2" w:rsidRPr="00C94CA2">
              <w:rPr>
                <w:rStyle w:val="a9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Запишите правильную последовательность букв слева направо:</w:t>
            </w:r>
          </w:p>
        </w:tc>
      </w:tr>
      <w:tr w:rsidR="000A3E63" w:rsidRPr="00C5539A" w:rsidTr="00C94CA2">
        <w:tc>
          <w:tcPr>
            <w:tcW w:w="817" w:type="dxa"/>
          </w:tcPr>
          <w:p w:rsidR="000A3E63" w:rsidRPr="00C5539A" w:rsidRDefault="000A3E63" w:rsidP="00C5539A">
            <w:pPr>
              <w:ind w:right="-11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39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967" w:type="dxa"/>
            <w:gridSpan w:val="2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39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уточнение и дополнение целей воспитания и развития</w:t>
            </w:r>
            <w:r w:rsidRPr="00C5539A">
              <w:rPr>
                <w:rStyle w:val="a9"/>
                <w:rFonts w:ascii="Times New Roman" w:hAnsi="Times New Roman"/>
                <w:sz w:val="28"/>
                <w:szCs w:val="28"/>
              </w:rPr>
              <w:t xml:space="preserve"> </w:t>
            </w:r>
            <w:r w:rsidRPr="00C5539A">
              <w:rPr>
                <w:rFonts w:ascii="Times New Roman" w:hAnsi="Times New Roman"/>
                <w:sz w:val="28"/>
                <w:szCs w:val="28"/>
              </w:rPr>
              <w:t>исходя из выбранных методов обучения</w:t>
            </w:r>
          </w:p>
        </w:tc>
      </w:tr>
      <w:tr w:rsidR="000A3E63" w:rsidRPr="00C5539A" w:rsidTr="00C94CA2">
        <w:tc>
          <w:tcPr>
            <w:tcW w:w="817" w:type="dxa"/>
          </w:tcPr>
          <w:p w:rsidR="000A3E63" w:rsidRPr="00C5539A" w:rsidRDefault="000A3E63" w:rsidP="00C5539A">
            <w:pPr>
              <w:ind w:right="-11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39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967" w:type="dxa"/>
            <w:gridSpan w:val="2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539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анализ содержания учебного материала по образовательной программе</w:t>
            </w:r>
          </w:p>
        </w:tc>
      </w:tr>
      <w:tr w:rsidR="000A3E63" w:rsidRPr="00C5539A" w:rsidTr="00C94CA2">
        <w:tc>
          <w:tcPr>
            <w:tcW w:w="817" w:type="dxa"/>
          </w:tcPr>
          <w:p w:rsidR="000A3E63" w:rsidRPr="00C5539A" w:rsidRDefault="000A3E63" w:rsidP="00C5539A">
            <w:pPr>
              <w:ind w:right="-11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39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967" w:type="dxa"/>
            <w:gridSpan w:val="2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39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предварительный выбор методов обучения</w:t>
            </w:r>
            <w:r w:rsidRPr="00C5539A">
              <w:rPr>
                <w:rStyle w:val="a9"/>
                <w:rFonts w:ascii="Times New Roman" w:hAnsi="Times New Roman"/>
                <w:sz w:val="28"/>
                <w:szCs w:val="28"/>
              </w:rPr>
              <w:t xml:space="preserve"> </w:t>
            </w:r>
            <w:r w:rsidRPr="00C5539A">
              <w:rPr>
                <w:rFonts w:ascii="Times New Roman" w:hAnsi="Times New Roman"/>
                <w:sz w:val="28"/>
                <w:szCs w:val="28"/>
              </w:rPr>
              <w:t>в зависимости от целей – установленных образовательной программой планируемых результатов обучения</w:t>
            </w:r>
          </w:p>
        </w:tc>
      </w:tr>
      <w:tr w:rsidR="000A3E63" w:rsidRPr="00C5539A" w:rsidTr="00C94CA2">
        <w:tc>
          <w:tcPr>
            <w:tcW w:w="817" w:type="dxa"/>
          </w:tcPr>
          <w:p w:rsidR="000A3E63" w:rsidRPr="00C5539A" w:rsidRDefault="000A3E63" w:rsidP="00C5539A">
            <w:pPr>
              <w:ind w:right="-11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39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967" w:type="dxa"/>
            <w:gridSpan w:val="2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39A">
              <w:rPr>
                <w:rFonts w:ascii="Times New Roman" w:hAnsi="Times New Roman"/>
                <w:sz w:val="28"/>
                <w:szCs w:val="28"/>
              </w:rPr>
              <w:t>учёт особенностей разных категорий студентов и коррекция комплекса методов в направлении индивидуализации</w:t>
            </w:r>
          </w:p>
        </w:tc>
      </w:tr>
      <w:tr w:rsidR="000A3E63" w:rsidRPr="00C5539A" w:rsidTr="00C94CA2">
        <w:tc>
          <w:tcPr>
            <w:tcW w:w="817" w:type="dxa"/>
          </w:tcPr>
          <w:p w:rsidR="000A3E63" w:rsidRPr="00C5539A" w:rsidRDefault="000A3E63" w:rsidP="00C5539A">
            <w:pPr>
              <w:ind w:right="-11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39A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967" w:type="dxa"/>
            <w:gridSpan w:val="2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539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сопоставление выбранных методов с методической подготовленностью преподавателя </w:t>
            </w:r>
          </w:p>
        </w:tc>
      </w:tr>
      <w:tr w:rsidR="000A3E63" w:rsidRPr="00C5539A" w:rsidTr="005220E6">
        <w:tc>
          <w:tcPr>
            <w:tcW w:w="9493" w:type="dxa"/>
            <w:gridSpan w:val="4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C5539A" w:rsidTr="005220E6">
        <w:tc>
          <w:tcPr>
            <w:tcW w:w="2702" w:type="dxa"/>
            <w:gridSpan w:val="3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39A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39A">
              <w:rPr>
                <w:rFonts w:ascii="Times New Roman" w:hAnsi="Times New Roman"/>
                <w:sz w:val="28"/>
                <w:szCs w:val="28"/>
              </w:rPr>
              <w:t>БВДАГ</w:t>
            </w:r>
          </w:p>
        </w:tc>
      </w:tr>
      <w:tr w:rsidR="000A3E63" w:rsidRPr="00C5539A" w:rsidTr="005220E6">
        <w:tc>
          <w:tcPr>
            <w:tcW w:w="2702" w:type="dxa"/>
            <w:gridSpan w:val="3"/>
          </w:tcPr>
          <w:p w:rsidR="000A3E63" w:rsidRPr="00C5539A" w:rsidRDefault="000A3E63" w:rsidP="00C553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39A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:rsidR="000A3E63" w:rsidRPr="00C5539A" w:rsidRDefault="007A78B0" w:rsidP="00C553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УК-1, УК-4, ОПК-3, ОПК-8, ПК-1,ПК-2, ПК-3, ПК-4, ПК-6</w:t>
            </w:r>
          </w:p>
        </w:tc>
      </w:tr>
    </w:tbl>
    <w:p w:rsidR="000A3E63" w:rsidRPr="00C5539A" w:rsidRDefault="000A3E63" w:rsidP="00C5539A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4630D3" w:rsidRPr="00C5539A" w:rsidRDefault="004630D3" w:rsidP="00C5539A">
      <w:pPr>
        <w:spacing w:after="0" w:line="240" w:lineRule="auto"/>
        <w:contextualSpacing/>
        <w:rPr>
          <w:sz w:val="28"/>
          <w:szCs w:val="28"/>
        </w:rPr>
      </w:pPr>
    </w:p>
    <w:p w:rsidR="003129AC" w:rsidRDefault="003129AC">
      <w:pPr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bookmarkStart w:id="2" w:name="_Hlk188876015"/>
      <w:bookmarkEnd w:id="1"/>
      <w:r>
        <w:rPr>
          <w:rFonts w:cs="Times New Roman"/>
          <w:szCs w:val="28"/>
        </w:rPr>
        <w:br w:type="page"/>
      </w:r>
    </w:p>
    <w:p w:rsidR="0050418D" w:rsidRPr="00C5539A" w:rsidRDefault="0050418D" w:rsidP="00C5539A">
      <w:pPr>
        <w:pStyle w:val="3"/>
        <w:contextualSpacing/>
        <w:rPr>
          <w:rFonts w:cs="Times New Roman"/>
          <w:szCs w:val="28"/>
        </w:rPr>
      </w:pPr>
      <w:r w:rsidRPr="00C5539A">
        <w:rPr>
          <w:rFonts w:cs="Times New Roman"/>
          <w:szCs w:val="28"/>
        </w:rPr>
        <w:lastRenderedPageBreak/>
        <w:t>Задания открытого типа</w:t>
      </w:r>
    </w:p>
    <w:p w:rsidR="0050418D" w:rsidRPr="00C5539A" w:rsidRDefault="0050418D" w:rsidP="00C553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418D" w:rsidRPr="00C5539A" w:rsidRDefault="0050418D" w:rsidP="00C5539A">
      <w:pPr>
        <w:pStyle w:val="4"/>
        <w:contextualSpacing/>
        <w:rPr>
          <w:rFonts w:cs="Times New Roman"/>
          <w:szCs w:val="28"/>
        </w:rPr>
      </w:pPr>
      <w:r w:rsidRPr="00C5539A">
        <w:rPr>
          <w:rFonts w:cs="Times New Roman"/>
          <w:szCs w:val="28"/>
        </w:rPr>
        <w:t>Задания открытого типа на дополнение</w:t>
      </w:r>
    </w:p>
    <w:p w:rsidR="00A53D45" w:rsidRPr="00C5539A" w:rsidRDefault="00A53D45" w:rsidP="00C553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389"/>
        <w:gridCol w:w="6549"/>
      </w:tblGrid>
      <w:tr w:rsidR="005339C3" w:rsidRPr="00C5539A" w:rsidTr="005220E6">
        <w:tc>
          <w:tcPr>
            <w:tcW w:w="1560" w:type="dxa"/>
          </w:tcPr>
          <w:p w:rsidR="005339C3" w:rsidRPr="00C5539A" w:rsidRDefault="005339C3" w:rsidP="00C5539A">
            <w:pPr>
              <w:tabs>
                <w:tab w:val="left" w:pos="1620"/>
              </w:tabs>
              <w:ind w:right="-76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 w:rsidRPr="00C553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:rsidR="005339C3" w:rsidRPr="00C5539A" w:rsidRDefault="005339C3" w:rsidP="00C5539A">
            <w:pPr>
              <w:tabs>
                <w:tab w:val="left" w:pos="1620"/>
              </w:tabs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C5539A" w:rsidTr="005220E6">
        <w:tc>
          <w:tcPr>
            <w:tcW w:w="9498" w:type="dxa"/>
            <w:gridSpan w:val="3"/>
          </w:tcPr>
          <w:p w:rsidR="005339C3" w:rsidRPr="00C5539A" w:rsidRDefault="007A78B0" w:rsidP="00C94CA2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Процесс выполнения задач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681131276"/>
                <w:placeholder>
                  <w:docPart w:val="7BB2AD9D8F2547FD92BE76E864C4774C"/>
                </w:placeholder>
                <w:comboBox>
                  <w:listItem w:value="Выберите элемент."/>
                  <w:listItem w:displayText="учебной" w:value="учебной"/>
                  <w:listItem w:displayText="производственной" w:value="производственной"/>
                </w:comboBox>
              </w:sdtPr>
              <w:sdtContent>
                <w:r w:rsidRPr="00C5539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производственной</w:t>
                </w:r>
              </w:sdtContent>
            </w:sdt>
            <w:r w:rsidRPr="00C55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практики (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352386678"/>
                <w:placeholder>
                  <w:docPart w:val="9AD6855C68DF4045BD66F4A111187BF4"/>
                </w:placeholder>
                <w:comboBox>
                  <w:listItem w:value="Выберите элемент."/>
                  <w:listItem w:displayText="ознакомительной" w:value="ознакомительной"/>
                  <w:listItem w:displayText="технологической" w:value="технологической"/>
                  <w:listItem w:displayText="педагогической" w:value="педагогической"/>
                  <w:listItem w:displayText="преддипломной" w:value="преддипломной"/>
                  <w:listItem w:displayText="научно-исследовательская работа" w:value="научно-исследовательская работа"/>
                  <w:listItem w:displayText="проектно-технологической" w:value="проектно-технологической"/>
                </w:comboBox>
              </w:sdtPr>
              <w:sdtContent>
                <w:r w:rsidRPr="00C5539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научно-исследовательская работа</w:t>
                </w:r>
              </w:sdtContent>
            </w:sdt>
            <w:r w:rsidRPr="00C55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направлен </w:t>
            </w:r>
            <w:bookmarkStart w:id="4" w:name="_Hlk38408774"/>
            <w:r w:rsidRPr="00C5539A">
              <w:rPr>
                <w:rFonts w:ascii="Times New Roman" w:hAnsi="Times New Roman" w:cs="Times New Roman"/>
                <w:bCs/>
                <w:sz w:val="28"/>
                <w:szCs w:val="28"/>
              </w:rPr>
              <w:t>на формирование у обучающихся элементов профессиональной компетенции</w:t>
            </w:r>
            <w:r w:rsidR="00F34FBF" w:rsidRPr="00C55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(ПК-6)</w:t>
            </w:r>
            <w:r w:rsidRPr="00C55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F34FBF" w:rsidRPr="00C5539A">
              <w:rPr>
                <w:rFonts w:ascii="Times New Roman" w:eastAsia="TimesNewRomanPSMT" w:hAnsi="Times New Roman" w:cs="Times New Roman"/>
                <w:sz w:val="28"/>
                <w:szCs w:val="28"/>
              </w:rPr>
              <w:t>с</w:t>
            </w:r>
            <w:r w:rsidRPr="00C5539A">
              <w:rPr>
                <w:rFonts w:ascii="Times New Roman" w:eastAsia="TimesNewRomanPSMT" w:hAnsi="Times New Roman" w:cs="Times New Roman"/>
                <w:sz w:val="28"/>
                <w:szCs w:val="28"/>
              </w:rPr>
              <w:t>пособен анализировать результаты</w:t>
            </w:r>
            <w:r w:rsidR="00F34FBF" w:rsidRPr="00C5539A">
              <w:rPr>
                <w:rFonts w:ascii="Times New Roman" w:eastAsia="TimesNewRomanPSMT" w:hAnsi="Times New Roman" w:cs="Times New Roman"/>
                <w:sz w:val="28"/>
                <w:szCs w:val="28"/>
              </w:rPr>
              <w:t>______________________</w:t>
            </w:r>
            <w:r w:rsidRPr="00C5539A">
              <w:rPr>
                <w:rFonts w:ascii="Times New Roman" w:eastAsia="TimesNewRomanPSMT" w:hAnsi="Times New Roman" w:cs="Times New Roman"/>
                <w:sz w:val="28"/>
                <w:szCs w:val="28"/>
              </w:rPr>
              <w:t>, применять их при решении конкретных научно-исследовательских задач в сфере науки, высшего и дополнительного профессионального образования, самостоятельно осуществлять научное исследование</w:t>
            </w:r>
            <w:r w:rsidRPr="00C55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компетенций в соответствии с ФГОС ВО по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988126729"/>
                <w:placeholder>
                  <w:docPart w:val="B48443BB3FD049DFB2FD59173311ED58"/>
                </w:placeholder>
                <w:comboBox>
                  <w:listItem w:value="Выберите элемент."/>
                </w:comboBox>
              </w:sdtPr>
              <w:sdtContent>
                <w:r w:rsidRPr="00C5539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направлению подготовки</w:t>
                </w:r>
              </w:sdtContent>
            </w:sdt>
            <w:r w:rsidRPr="00C55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74757642"/>
                <w:placeholder>
                  <w:docPart w:val="1927E06D7C8B499C8A1BD74BEA4E64BE"/>
                </w:placeholder>
                <w:comboBox>
                  <w:listItem w:value="Выберите элемент."/>
                  <w:listItem w:displayText="44.03.04 Профессиональное обучение (по отраслям)" w:value="44.03.04 Профессиональное обучение (по отраслям)"/>
                  <w:listItem w:displayText="44.04.04 Профессиональное обучение (по отраслям)" w:value="44.04.04 Профессиональное обучение (по отраслям)"/>
                  <w:listItem w:displayText="44.04.01 Педагогическое образование" w:value="44.04.01 Педагогическое образование"/>
                </w:comboBox>
              </w:sdtPr>
              <w:sdtContent>
                <w:r w:rsidRPr="00C5539A">
                  <w:rPr>
                    <w:rFonts w:ascii="Times New Roman" w:hAnsi="Times New Roman"/>
                    <w:sz w:val="28"/>
                    <w:szCs w:val="28"/>
                  </w:rPr>
                  <w:t>44.04.01 Педагогическое образование</w:t>
                </w:r>
              </w:sdtContent>
            </w:sdt>
            <w:r w:rsidRPr="00C5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5539A">
              <w:rPr>
                <w:rFonts w:ascii="Times New Roman" w:hAnsi="Times New Roman" w:cs="Times New Roman"/>
                <w:bCs/>
                <w:sz w:val="28"/>
                <w:szCs w:val="28"/>
              </w:rPr>
              <w:t>и ОПОП ВО</w:t>
            </w:r>
            <w:bookmarkEnd w:id="4"/>
            <w:r w:rsidRPr="00C5539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proofErr w:type="gramEnd"/>
          </w:p>
        </w:tc>
      </w:tr>
      <w:tr w:rsidR="005339C3" w:rsidRPr="00C5539A" w:rsidTr="005220E6">
        <w:tc>
          <w:tcPr>
            <w:tcW w:w="9498" w:type="dxa"/>
            <w:gridSpan w:val="3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C5539A" w:rsidTr="005220E6">
        <w:tc>
          <w:tcPr>
            <w:tcW w:w="2949" w:type="dxa"/>
            <w:gridSpan w:val="2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:rsidR="005339C3" w:rsidRPr="00C5539A" w:rsidRDefault="00F34FBF" w:rsidP="00C5539A">
            <w:pPr>
              <w:tabs>
                <w:tab w:val="left" w:pos="1620"/>
              </w:tabs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539A">
              <w:rPr>
                <w:rFonts w:ascii="Times New Roman" w:eastAsia="TimesNewRomanPSMT" w:hAnsi="Times New Roman" w:cs="Times New Roman"/>
                <w:sz w:val="28"/>
                <w:szCs w:val="28"/>
              </w:rPr>
              <w:t>научных исследований</w:t>
            </w:r>
          </w:p>
        </w:tc>
      </w:tr>
      <w:tr w:rsidR="005339C3" w:rsidRPr="00C5539A" w:rsidTr="005220E6">
        <w:tc>
          <w:tcPr>
            <w:tcW w:w="2949" w:type="dxa"/>
            <w:gridSpan w:val="2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:rsidR="005339C3" w:rsidRPr="00C5539A" w:rsidRDefault="00F34FBF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ПК-2, ПК-3, ПК-4, ПК-6</w:t>
            </w:r>
          </w:p>
        </w:tc>
      </w:tr>
      <w:bookmarkEnd w:id="3"/>
    </w:tbl>
    <w:p w:rsidR="004630D3" w:rsidRPr="00C5539A" w:rsidRDefault="004630D3" w:rsidP="00C553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922CC" w:rsidRPr="00C5539A" w:rsidRDefault="00D922CC" w:rsidP="00C553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29AC" w:rsidRDefault="003129AC">
      <w:pPr>
        <w:rPr>
          <w:rFonts w:ascii="Times New Roman" w:hAnsi="Times New Roman"/>
          <w:b/>
          <w:bCs/>
          <w:kern w:val="2"/>
          <w:sz w:val="28"/>
          <w:szCs w:val="28"/>
        </w:rPr>
      </w:pPr>
      <w:bookmarkStart w:id="5" w:name="_Hlk188877470"/>
      <w:bookmarkEnd w:id="2"/>
      <w:r>
        <w:rPr>
          <w:szCs w:val="28"/>
        </w:rPr>
        <w:br w:type="page"/>
      </w:r>
    </w:p>
    <w:p w:rsidR="0050418D" w:rsidRPr="00C5539A" w:rsidRDefault="0050418D" w:rsidP="00C5539A">
      <w:pPr>
        <w:pStyle w:val="4"/>
        <w:contextualSpacing/>
        <w:rPr>
          <w:szCs w:val="28"/>
        </w:rPr>
      </w:pPr>
      <w:r w:rsidRPr="00C5539A">
        <w:rPr>
          <w:szCs w:val="28"/>
        </w:rPr>
        <w:lastRenderedPageBreak/>
        <w:t>Задания открытого типа с кратким свободным ответом</w:t>
      </w:r>
    </w:p>
    <w:p w:rsidR="00B87EBE" w:rsidRPr="00C5539A" w:rsidRDefault="00B87EBE" w:rsidP="00C5539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986"/>
        <w:gridCol w:w="6802"/>
      </w:tblGrid>
      <w:tr w:rsidR="005339C3" w:rsidRPr="00C5539A" w:rsidTr="00C94CA2">
        <w:tc>
          <w:tcPr>
            <w:tcW w:w="817" w:type="dxa"/>
          </w:tcPr>
          <w:p w:rsidR="005339C3" w:rsidRPr="00C5539A" w:rsidRDefault="005339C3" w:rsidP="00C5539A">
            <w:pPr>
              <w:tabs>
                <w:tab w:val="left" w:pos="1620"/>
              </w:tabs>
              <w:ind w:right="-218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788" w:type="dxa"/>
            <w:gridSpan w:val="2"/>
          </w:tcPr>
          <w:p w:rsidR="005339C3" w:rsidRPr="00C5539A" w:rsidRDefault="005339C3" w:rsidP="00C5539A">
            <w:pPr>
              <w:tabs>
                <w:tab w:val="left" w:pos="1620"/>
              </w:tabs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C5539A" w:rsidTr="005220E6">
        <w:tc>
          <w:tcPr>
            <w:tcW w:w="9605" w:type="dxa"/>
            <w:gridSpan w:val="3"/>
          </w:tcPr>
          <w:p w:rsidR="005339C3" w:rsidRPr="00C5539A" w:rsidRDefault="00F34FBF" w:rsidP="00C5539A">
            <w:pPr>
              <w:pStyle w:val="Default"/>
              <w:ind w:firstLine="567"/>
              <w:contextualSpacing/>
              <w:jc w:val="both"/>
              <w:rPr>
                <w:iCs/>
                <w:color w:val="auto"/>
                <w:sz w:val="28"/>
                <w:szCs w:val="28"/>
              </w:rPr>
            </w:pPr>
            <w:r w:rsidRPr="00C5539A">
              <w:rPr>
                <w:iCs/>
                <w:color w:val="auto"/>
                <w:sz w:val="28"/>
                <w:szCs w:val="28"/>
              </w:rPr>
              <w:t xml:space="preserve">После прохождения </w:t>
            </w:r>
            <w:sdt>
              <w:sdtPr>
                <w:rPr>
                  <w:bCs/>
                  <w:color w:val="auto"/>
                  <w:sz w:val="28"/>
                  <w:szCs w:val="28"/>
                </w:rPr>
                <w:id w:val="1556808"/>
                <w:placeholder>
                  <w:docPart w:val="7C0CCB064F1445BF9131B73DD0AD9F41"/>
                </w:placeholder>
                <w:comboBox>
                  <w:listItem w:value="Выберите элемент."/>
                  <w:listItem w:displayText="учебной" w:value="учебной"/>
                  <w:listItem w:displayText="производственной" w:value="производственной"/>
                </w:comboBox>
              </w:sdtPr>
              <w:sdtContent>
                <w:r w:rsidRPr="00C5539A">
                  <w:rPr>
                    <w:bCs/>
                    <w:color w:val="auto"/>
                    <w:sz w:val="28"/>
                    <w:szCs w:val="28"/>
                  </w:rPr>
                  <w:t>производственной</w:t>
                </w:r>
              </w:sdtContent>
            </w:sdt>
            <w:r w:rsidRPr="00C5539A">
              <w:rPr>
                <w:iCs/>
                <w:color w:val="auto"/>
                <w:sz w:val="28"/>
                <w:szCs w:val="28"/>
              </w:rPr>
              <w:t xml:space="preserve"> практики студенты, которые обучаются по </w:t>
            </w:r>
            <w:sdt>
              <w:sdtPr>
                <w:rPr>
                  <w:iCs/>
                  <w:color w:val="auto"/>
                  <w:sz w:val="28"/>
                  <w:szCs w:val="28"/>
                </w:rPr>
                <w:id w:val="-541976884"/>
                <w:placeholder>
                  <w:docPart w:val="E9B8936FA6624B5D95957E6DDD8E704F"/>
                </w:placeholder>
                <w:comboBox>
                  <w:listItem w:value="Выберите элемент."/>
                </w:comboBox>
              </w:sdtPr>
              <w:sdtContent>
                <w:r w:rsidRPr="00C5539A">
                  <w:rPr>
                    <w:iCs/>
                    <w:color w:val="auto"/>
                    <w:sz w:val="28"/>
                    <w:szCs w:val="28"/>
                  </w:rPr>
                  <w:t>направлению подготовки</w:t>
                </w:r>
              </w:sdtContent>
            </w:sdt>
            <w:r w:rsidRPr="00C5539A">
              <w:rPr>
                <w:iCs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color w:val="auto"/>
                  <w:sz w:val="28"/>
                  <w:szCs w:val="28"/>
                </w:rPr>
                <w:id w:val="57907275"/>
                <w:placeholder>
                  <w:docPart w:val="9E4CCA95D91A48F896D8BCD3E48BC816"/>
                </w:placeholder>
                <w:comboBox>
                  <w:listItem w:value="Выберите элемент."/>
                  <w:listItem w:displayText="44.03.04 Профессиональное обучение (по отраслям)" w:value="44.03.04 Профессиональное обучение (по отраслям)"/>
                  <w:listItem w:displayText="44.04.04 Профессиональное обучение (по отраслям)" w:value="44.04.04 Профессиональное обучение (по отраслям)"/>
                  <w:listItem w:displayText="44.04.01 Педагогическое образование" w:value="44.04.01 Педагогическое образование"/>
                </w:comboBox>
              </w:sdtPr>
              <w:sdtContent>
                <w:r w:rsidRPr="00C5539A">
                  <w:rPr>
                    <w:color w:val="auto"/>
                    <w:sz w:val="28"/>
                    <w:szCs w:val="28"/>
                  </w:rPr>
                  <w:t>44.04.01 Педагогическое образование</w:t>
                </w:r>
              </w:sdtContent>
            </w:sdt>
            <w:r w:rsidRPr="00C5539A">
              <w:rPr>
                <w:iCs/>
                <w:color w:val="auto"/>
                <w:sz w:val="28"/>
                <w:szCs w:val="28"/>
              </w:rPr>
              <w:t>, должны</w:t>
            </w:r>
            <w:r w:rsidRPr="00C5539A">
              <w:rPr>
                <w:i/>
                <w:color w:val="auto"/>
                <w:sz w:val="28"/>
                <w:szCs w:val="28"/>
              </w:rPr>
              <w:t xml:space="preserve"> </w:t>
            </w:r>
            <w:r w:rsidRPr="00C5539A">
              <w:rPr>
                <w:color w:val="auto"/>
                <w:sz w:val="28"/>
                <w:szCs w:val="28"/>
              </w:rPr>
              <w:t xml:space="preserve">знать: методы и методики научно-педагогического исследования; </w:t>
            </w:r>
            <w:r w:rsidRPr="00C5539A">
              <w:rPr>
                <w:color w:val="auto"/>
                <w:sz w:val="28"/>
                <w:szCs w:val="28"/>
                <w:lang w:eastAsia="ja-JP"/>
              </w:rPr>
              <w:t xml:space="preserve">требования, предъявляемые к качеству, полноте и достоверности_____________________, используемой в научно-педагогических исследованиях; требования, предъявляемые к качеству, полноте и достоверности результатов научно-педагогических исследований; требования к оформлению результатов научно-педагогических исследований. </w:t>
            </w:r>
          </w:p>
        </w:tc>
      </w:tr>
      <w:tr w:rsidR="005339C3" w:rsidRPr="00C5539A" w:rsidTr="005220E6">
        <w:tc>
          <w:tcPr>
            <w:tcW w:w="9605" w:type="dxa"/>
            <w:gridSpan w:val="3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C5539A" w:rsidTr="005220E6">
        <w:tc>
          <w:tcPr>
            <w:tcW w:w="2803" w:type="dxa"/>
            <w:gridSpan w:val="2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:rsidR="005339C3" w:rsidRPr="00C5539A" w:rsidRDefault="005339C3" w:rsidP="00C5539A">
            <w:pPr>
              <w:tabs>
                <w:tab w:val="left" w:pos="1620"/>
              </w:tabs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410349" w:rsidRPr="00C5539A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источников информации</w:t>
            </w:r>
            <w:r w:rsidR="00410349" w:rsidRPr="00C553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C553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/</w:t>
            </w:r>
            <w:r w:rsidR="000A3E63" w:rsidRPr="00C553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410349" w:rsidRPr="00C553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первоисточники </w:t>
            </w:r>
          </w:p>
        </w:tc>
      </w:tr>
      <w:tr w:rsidR="005339C3" w:rsidRPr="00C5539A" w:rsidTr="005220E6">
        <w:tc>
          <w:tcPr>
            <w:tcW w:w="2803" w:type="dxa"/>
            <w:gridSpan w:val="2"/>
          </w:tcPr>
          <w:p w:rsidR="005339C3" w:rsidRPr="00C5539A" w:rsidRDefault="005339C3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:rsidR="005339C3" w:rsidRPr="00C5539A" w:rsidRDefault="00410349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УК-1, УК-4, УК-6, ОПК-2, ОПК-3, ОПК-8, ПК-2, ПК-3, ПК-4, ПК-6</w:t>
            </w:r>
          </w:p>
        </w:tc>
      </w:tr>
    </w:tbl>
    <w:p w:rsidR="005339C3" w:rsidRPr="00C5539A" w:rsidRDefault="005339C3" w:rsidP="00C553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22CC" w:rsidRPr="00C5539A" w:rsidRDefault="00D922CC" w:rsidP="00C553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29AC" w:rsidRDefault="003129AC">
      <w:pPr>
        <w:rPr>
          <w:rFonts w:ascii="Times New Roman" w:hAnsi="Times New Roman"/>
          <w:b/>
          <w:bCs/>
          <w:kern w:val="2"/>
          <w:sz w:val="28"/>
          <w:szCs w:val="28"/>
        </w:rPr>
      </w:pPr>
      <w:bookmarkStart w:id="6" w:name="_Hlk188881426"/>
      <w:bookmarkEnd w:id="5"/>
      <w:r>
        <w:rPr>
          <w:szCs w:val="28"/>
        </w:rPr>
        <w:br w:type="page"/>
      </w:r>
    </w:p>
    <w:p w:rsidR="0050418D" w:rsidRPr="00C5539A" w:rsidRDefault="0050418D" w:rsidP="00C5539A">
      <w:pPr>
        <w:pStyle w:val="4"/>
        <w:contextualSpacing/>
        <w:rPr>
          <w:szCs w:val="28"/>
        </w:rPr>
      </w:pPr>
      <w:r w:rsidRPr="00C5539A">
        <w:rPr>
          <w:szCs w:val="28"/>
        </w:rPr>
        <w:lastRenderedPageBreak/>
        <w:t>Задания открытого типа с развернутым ответом</w:t>
      </w:r>
    </w:p>
    <w:p w:rsidR="005339C3" w:rsidRPr="00C5539A" w:rsidRDefault="005339C3" w:rsidP="00C5539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39C3" w:rsidRPr="00C5539A" w:rsidRDefault="005339C3" w:rsidP="00C56DE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7" w:name="_GoBack"/>
      <w:bookmarkEnd w:id="7"/>
      <w:r w:rsidRPr="00C5539A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C94CA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94CA2" w:rsidRPr="00C94CA2">
        <w:rPr>
          <w:rFonts w:ascii="Times New Roman" w:hAnsi="Times New Roman" w:cs="Times New Roman"/>
          <w:bCs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339C3" w:rsidRPr="00C5539A" w:rsidRDefault="00E921DA" w:rsidP="00C56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39A">
        <w:rPr>
          <w:rFonts w:ascii="Times New Roman" w:hAnsi="Times New Roman" w:cs="Times New Roman"/>
          <w:sz w:val="28"/>
          <w:szCs w:val="28"/>
        </w:rPr>
        <w:t>Тема</w:t>
      </w:r>
      <w:r w:rsidR="005339C3" w:rsidRPr="00C5539A">
        <w:rPr>
          <w:rFonts w:ascii="Times New Roman" w:hAnsi="Times New Roman" w:cs="Times New Roman"/>
          <w:sz w:val="28"/>
          <w:szCs w:val="28"/>
        </w:rPr>
        <w:t>:</w:t>
      </w:r>
      <w:r w:rsidR="0060307C" w:rsidRPr="00C5539A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B53B38" w:rsidRPr="00C5539A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2214FE" w:rsidRPr="00C55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C5539A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C5539A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CD25BC" w:rsidRPr="00C5539A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2214FE" w:rsidRPr="00C5539A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C553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0E6" w:rsidRPr="00C5539A" w:rsidRDefault="005220E6" w:rsidP="00C56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39C3" w:rsidRPr="00C5539A" w:rsidRDefault="005339C3" w:rsidP="00C56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39A">
        <w:rPr>
          <w:rFonts w:ascii="Times New Roman" w:hAnsi="Times New Roman" w:cs="Times New Roman"/>
          <w:sz w:val="28"/>
          <w:szCs w:val="28"/>
        </w:rPr>
        <w:t>Задачи:</w:t>
      </w:r>
    </w:p>
    <w:p w:rsidR="0060307C" w:rsidRPr="00C5539A" w:rsidRDefault="0060307C" w:rsidP="00C56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39A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83171524"/>
          <w:placeholder>
            <w:docPart w:val="30C1E4588D3447749DDA1964B3F6108D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B53B38" w:rsidRPr="00C5539A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CD25BC" w:rsidRPr="00C55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39A">
        <w:rPr>
          <w:rFonts w:ascii="Times New Roman" w:hAnsi="Times New Roman" w:cs="Times New Roman"/>
          <w:sz w:val="28"/>
          <w:szCs w:val="28"/>
        </w:rPr>
        <w:t>практики 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38336334"/>
          <w:placeholder>
            <w:docPart w:val="5D1E2353A6A446DC9B0C53DCAF8098A7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CD25BC" w:rsidRPr="00C5539A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Pr="00C5539A">
        <w:rPr>
          <w:rFonts w:ascii="Times New Roman" w:hAnsi="Times New Roman" w:cs="Times New Roman"/>
          <w:sz w:val="28"/>
          <w:szCs w:val="28"/>
        </w:rPr>
        <w:t>)</w:t>
      </w:r>
      <w:r w:rsidR="002214FE" w:rsidRPr="00C5539A">
        <w:rPr>
          <w:rFonts w:ascii="Times New Roman" w:hAnsi="Times New Roman" w:cs="Times New Roman"/>
          <w:sz w:val="28"/>
          <w:szCs w:val="28"/>
        </w:rPr>
        <w:t>:</w:t>
      </w:r>
    </w:p>
    <w:p w:rsidR="00DC17A1" w:rsidRPr="00C5539A" w:rsidRDefault="00DC17A1" w:rsidP="00C56DE8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39A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DC17A1" w:rsidRPr="00C5539A" w:rsidRDefault="00DC17A1" w:rsidP="00C56DE8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39A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:rsidR="00DC17A1" w:rsidRPr="00C5539A" w:rsidRDefault="00DC17A1" w:rsidP="00C56DE8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39A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DC17A1" w:rsidRPr="00C5539A" w:rsidRDefault="00DC17A1" w:rsidP="00C56DE8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39A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E921DA" w:rsidRPr="00C5539A" w:rsidRDefault="00E921DA" w:rsidP="00C56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21DA" w:rsidRPr="00C5539A" w:rsidRDefault="00E921DA" w:rsidP="00C56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3287415"/>
      <w:r w:rsidRPr="00C5539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D25BC" w:rsidRPr="00C5539A">
        <w:rPr>
          <w:rFonts w:ascii="Times New Roman" w:hAnsi="Times New Roman" w:cs="Times New Roman"/>
          <w:sz w:val="28"/>
          <w:szCs w:val="28"/>
        </w:rPr>
        <w:t>4</w:t>
      </w:r>
      <w:r w:rsidR="002214FE" w:rsidRPr="00C5539A">
        <w:rPr>
          <w:rFonts w:ascii="Times New Roman" w:hAnsi="Times New Roman" w:cs="Times New Roman"/>
          <w:sz w:val="28"/>
          <w:szCs w:val="28"/>
        </w:rPr>
        <w:t> час</w:t>
      </w:r>
      <w:r w:rsidR="00CD25BC" w:rsidRPr="00C5539A">
        <w:rPr>
          <w:rFonts w:ascii="Times New Roman" w:hAnsi="Times New Roman" w:cs="Times New Roman"/>
          <w:sz w:val="28"/>
          <w:szCs w:val="28"/>
        </w:rPr>
        <w:t>а</w:t>
      </w:r>
      <w:r w:rsidRPr="00C5539A">
        <w:rPr>
          <w:rFonts w:ascii="Times New Roman" w:hAnsi="Times New Roman" w:cs="Times New Roman"/>
          <w:sz w:val="28"/>
          <w:szCs w:val="28"/>
        </w:rPr>
        <w:t>.</w:t>
      </w:r>
    </w:p>
    <w:p w:rsidR="00E921DA" w:rsidRPr="00C5539A" w:rsidRDefault="00E921DA" w:rsidP="00C56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21DA" w:rsidRPr="00C5539A" w:rsidRDefault="00E921DA" w:rsidP="00C56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39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C5539A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B53B38" w:rsidRPr="00C5539A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C55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C5539A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C5539A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CD25BC" w:rsidRPr="00C5539A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DC17A1" w:rsidRPr="00C5539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921DA" w:rsidRPr="00C5539A" w:rsidRDefault="00E921DA" w:rsidP="00C56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21DA" w:rsidRPr="00C5539A" w:rsidRDefault="00E921DA" w:rsidP="00C56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39A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C5539A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B53B38" w:rsidRPr="00C5539A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C55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C5539A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C5539A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CD25BC" w:rsidRPr="00C5539A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DC17A1" w:rsidRPr="00C553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C5539A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E921DA" w:rsidRPr="00C5539A" w:rsidRDefault="00E921DA" w:rsidP="00C553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71"/>
      </w:tblGrid>
      <w:tr w:rsidR="00E921DA" w:rsidRPr="00C5539A" w:rsidTr="004630D3">
        <w:tc>
          <w:tcPr>
            <w:tcW w:w="2127" w:type="dxa"/>
          </w:tcPr>
          <w:bookmarkEnd w:id="8"/>
          <w:p w:rsidR="00E921DA" w:rsidRPr="00C5539A" w:rsidRDefault="00E921DA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E921DA" w:rsidRPr="00C5539A" w:rsidRDefault="00410349" w:rsidP="00C55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39A">
              <w:rPr>
                <w:rFonts w:ascii="Times New Roman" w:hAnsi="Times New Roman" w:cs="Times New Roman"/>
                <w:sz w:val="28"/>
                <w:szCs w:val="28"/>
              </w:rPr>
              <w:t>УК-1, УК-4, УК-6, ОПК-2, ОПК-3, ОПК-8, ПК-2, ПК-3, ПК-4, ПК-6</w:t>
            </w:r>
          </w:p>
        </w:tc>
      </w:tr>
      <w:bookmarkEnd w:id="6"/>
    </w:tbl>
    <w:p w:rsidR="0050418D" w:rsidRPr="00C5539A" w:rsidRDefault="0050418D" w:rsidP="00C553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0418D" w:rsidRPr="00C5539A" w:rsidSect="0087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73F4B"/>
    <w:multiLevelType w:val="multilevel"/>
    <w:tmpl w:val="B6F6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0418D"/>
    <w:rsid w:val="0002287E"/>
    <w:rsid w:val="000A3E63"/>
    <w:rsid w:val="000F3747"/>
    <w:rsid w:val="002214FE"/>
    <w:rsid w:val="003129AC"/>
    <w:rsid w:val="003A504A"/>
    <w:rsid w:val="00410349"/>
    <w:rsid w:val="004630D3"/>
    <w:rsid w:val="0050418D"/>
    <w:rsid w:val="005220E6"/>
    <w:rsid w:val="005339C3"/>
    <w:rsid w:val="005A21DD"/>
    <w:rsid w:val="0060307C"/>
    <w:rsid w:val="006861D0"/>
    <w:rsid w:val="007A08BA"/>
    <w:rsid w:val="007A78B0"/>
    <w:rsid w:val="007B3C45"/>
    <w:rsid w:val="007E2CE9"/>
    <w:rsid w:val="0085422F"/>
    <w:rsid w:val="0087553B"/>
    <w:rsid w:val="008D388F"/>
    <w:rsid w:val="00982A01"/>
    <w:rsid w:val="00A53D45"/>
    <w:rsid w:val="00AB1106"/>
    <w:rsid w:val="00AD3C10"/>
    <w:rsid w:val="00B53B38"/>
    <w:rsid w:val="00B87EBE"/>
    <w:rsid w:val="00BF1B89"/>
    <w:rsid w:val="00C5539A"/>
    <w:rsid w:val="00C56DE8"/>
    <w:rsid w:val="00C94CA2"/>
    <w:rsid w:val="00CD25BC"/>
    <w:rsid w:val="00D10A5B"/>
    <w:rsid w:val="00D922CC"/>
    <w:rsid w:val="00DC17A1"/>
    <w:rsid w:val="00DD475C"/>
    <w:rsid w:val="00E10F3D"/>
    <w:rsid w:val="00E85A94"/>
    <w:rsid w:val="00E921DA"/>
    <w:rsid w:val="00F02198"/>
    <w:rsid w:val="00F3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D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D3C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4F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D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D3C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4F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CF41EB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CF41EB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CF41EB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CF41EB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CF41EB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CF41EB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CF41EB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CF41EB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0C1E4588D3447749DDA1964B3F61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81BECB-A77D-4F46-8A16-994FB2CB3A10}"/>
      </w:docPartPr>
      <w:docPartBody>
        <w:p w:rsidR="006E6D1D" w:rsidRDefault="00CF41EB" w:rsidP="00CF41EB">
          <w:pPr>
            <w:pStyle w:val="30C1E4588D3447749DDA1964B3F6108D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D1E2353A6A446DC9B0C53DCAF809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437F2-FD89-477D-B496-3DF3B197AA64}"/>
      </w:docPartPr>
      <w:docPartBody>
        <w:p w:rsidR="006E6D1D" w:rsidRDefault="00CF41EB" w:rsidP="00CF41EB">
          <w:pPr>
            <w:pStyle w:val="5D1E2353A6A446DC9B0C53DCAF8098A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BB2AD9D8F2547FD92BE76E864C477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B4D33-6FF7-4DA5-B588-5948A4D7DC10}"/>
      </w:docPartPr>
      <w:docPartBody>
        <w:p w:rsidR="00FF1BAD" w:rsidRDefault="00CF4355" w:rsidP="00CF4355">
          <w:pPr>
            <w:pStyle w:val="7BB2AD9D8F2547FD92BE76E864C4774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9AD6855C68DF4045BD66F4A111187B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AA09C9-84D5-4B07-A2E7-5EC57C549B31}"/>
      </w:docPartPr>
      <w:docPartBody>
        <w:p w:rsidR="00FF1BAD" w:rsidRDefault="00CF4355" w:rsidP="00CF4355">
          <w:pPr>
            <w:pStyle w:val="9AD6855C68DF4045BD66F4A111187BF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48443BB3FD049DFB2FD59173311ED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C0A4DD-60AF-43DA-8A27-2590C1A11A72}"/>
      </w:docPartPr>
      <w:docPartBody>
        <w:p w:rsidR="00FF1BAD" w:rsidRDefault="00CF4355" w:rsidP="00CF4355">
          <w:pPr>
            <w:pStyle w:val="B48443BB3FD049DFB2FD59173311ED58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927E06D7C8B499C8A1BD74BEA4E6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364D60-F0FD-43CF-ACBB-3E1CB6595CBE}"/>
      </w:docPartPr>
      <w:docPartBody>
        <w:p w:rsidR="00FF1BAD" w:rsidRDefault="00CF4355" w:rsidP="00CF4355">
          <w:pPr>
            <w:pStyle w:val="1927E06D7C8B499C8A1BD74BEA4E64BE"/>
          </w:pPr>
          <w:r w:rsidRPr="00B26805">
            <w:rPr>
              <w:rStyle w:val="a3"/>
            </w:rPr>
            <w:t>Выберите элемент.</w:t>
          </w:r>
        </w:p>
      </w:docPartBody>
    </w:docPart>
    <w:docPart>
      <w:docPartPr>
        <w:name w:val="7C0CCB064F1445BF9131B73DD0AD9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968C8-60AE-4135-90EA-0AF75FCF3FA7}"/>
      </w:docPartPr>
      <w:docPartBody>
        <w:p w:rsidR="00FF1BAD" w:rsidRDefault="00CF4355" w:rsidP="00CF4355">
          <w:pPr>
            <w:pStyle w:val="7C0CCB064F1445BF9131B73DD0AD9F4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9B8936FA6624B5D95957E6DDD8E70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CA6FBD-D3E2-41A7-A801-B45F65BCE8DD}"/>
      </w:docPartPr>
      <w:docPartBody>
        <w:p w:rsidR="00FF1BAD" w:rsidRDefault="00CF4355" w:rsidP="00CF4355">
          <w:pPr>
            <w:pStyle w:val="E9B8936FA6624B5D95957E6DDD8E704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9E4CCA95D91A48F896D8BCD3E48BC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1E969-D92F-4C91-9CD2-F46848F5E07F}"/>
      </w:docPartPr>
      <w:docPartBody>
        <w:p w:rsidR="00FF1BAD" w:rsidRDefault="00CF4355" w:rsidP="00CF4355">
          <w:pPr>
            <w:pStyle w:val="9E4CCA95D91A48F896D8BCD3E48BC816"/>
          </w:pPr>
          <w:r w:rsidRPr="00B2680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835B3"/>
    <w:rsid w:val="002157E1"/>
    <w:rsid w:val="003B2260"/>
    <w:rsid w:val="005E5666"/>
    <w:rsid w:val="00620C1A"/>
    <w:rsid w:val="0066032A"/>
    <w:rsid w:val="006E6D1D"/>
    <w:rsid w:val="00A835B3"/>
    <w:rsid w:val="00C54B40"/>
    <w:rsid w:val="00CF41EB"/>
    <w:rsid w:val="00CF4355"/>
    <w:rsid w:val="00E97824"/>
    <w:rsid w:val="00F97E53"/>
    <w:rsid w:val="00FF1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4355"/>
    <w:rPr>
      <w:color w:val="808080"/>
    </w:rPr>
  </w:style>
  <w:style w:type="paragraph" w:customStyle="1" w:styleId="30C1E4588D3447749DDA1964B3F6108D">
    <w:name w:val="30C1E4588D3447749DDA1964B3F6108D"/>
    <w:rsid w:val="00CF41EB"/>
  </w:style>
  <w:style w:type="paragraph" w:customStyle="1" w:styleId="5D1E2353A6A446DC9B0C53DCAF8098A7">
    <w:name w:val="5D1E2353A6A446DC9B0C53DCAF8098A7"/>
    <w:rsid w:val="00CF41EB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8572580F8D144D13B7D0DF84B9D2F103">
    <w:name w:val="8572580F8D144D13B7D0DF84B9D2F103"/>
    <w:rsid w:val="00CF4355"/>
    <w:pPr>
      <w:spacing w:after="200" w:line="276" w:lineRule="auto"/>
    </w:pPr>
  </w:style>
  <w:style w:type="paragraph" w:customStyle="1" w:styleId="7BB2AD9D8F2547FD92BE76E864C4774C">
    <w:name w:val="7BB2AD9D8F2547FD92BE76E864C4774C"/>
    <w:rsid w:val="00CF4355"/>
    <w:pPr>
      <w:spacing w:after="200" w:line="276" w:lineRule="auto"/>
    </w:pPr>
  </w:style>
  <w:style w:type="paragraph" w:customStyle="1" w:styleId="9AD6855C68DF4045BD66F4A111187BF4">
    <w:name w:val="9AD6855C68DF4045BD66F4A111187BF4"/>
    <w:rsid w:val="00CF4355"/>
    <w:pPr>
      <w:spacing w:after="200" w:line="276" w:lineRule="auto"/>
    </w:pPr>
  </w:style>
  <w:style w:type="paragraph" w:customStyle="1" w:styleId="B48443BB3FD049DFB2FD59173311ED58">
    <w:name w:val="B48443BB3FD049DFB2FD59173311ED58"/>
    <w:rsid w:val="00CF4355"/>
    <w:pPr>
      <w:spacing w:after="200" w:line="276" w:lineRule="auto"/>
    </w:pPr>
  </w:style>
  <w:style w:type="paragraph" w:customStyle="1" w:styleId="1927E06D7C8B499C8A1BD74BEA4E64BE">
    <w:name w:val="1927E06D7C8B499C8A1BD74BEA4E64BE"/>
    <w:rsid w:val="00CF4355"/>
    <w:pPr>
      <w:spacing w:after="200" w:line="276" w:lineRule="auto"/>
    </w:pPr>
  </w:style>
  <w:style w:type="paragraph" w:customStyle="1" w:styleId="7C0CCB064F1445BF9131B73DD0AD9F41">
    <w:name w:val="7C0CCB064F1445BF9131B73DD0AD9F41"/>
    <w:rsid w:val="00CF4355"/>
    <w:pPr>
      <w:spacing w:after="200" w:line="276" w:lineRule="auto"/>
    </w:pPr>
  </w:style>
  <w:style w:type="paragraph" w:customStyle="1" w:styleId="E9B8936FA6624B5D95957E6DDD8E704F">
    <w:name w:val="E9B8936FA6624B5D95957E6DDD8E704F"/>
    <w:rsid w:val="00CF4355"/>
    <w:pPr>
      <w:spacing w:after="200" w:line="276" w:lineRule="auto"/>
    </w:pPr>
  </w:style>
  <w:style w:type="paragraph" w:customStyle="1" w:styleId="9E4CCA95D91A48F896D8BCD3E48BC816">
    <w:name w:val="9E4CCA95D91A48F896D8BCD3E48BC816"/>
    <w:rsid w:val="00CF435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Lenovo</cp:lastModifiedBy>
  <cp:revision>16</cp:revision>
  <dcterms:created xsi:type="dcterms:W3CDTF">2025-01-27T06:47:00Z</dcterms:created>
  <dcterms:modified xsi:type="dcterms:W3CDTF">2025-04-22T09:55:00Z</dcterms:modified>
</cp:coreProperties>
</file>