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7B" w:rsidRPr="005A0C6B" w:rsidRDefault="00D70D7B" w:rsidP="001468D0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</w:pPr>
      <w:r w:rsidRPr="005A0C6B"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  <w:t>Комплект оценочных материалов по дисциплине</w:t>
      </w:r>
    </w:p>
    <w:p w:rsidR="00D70D7B" w:rsidRPr="005A0C6B" w:rsidRDefault="003F1C34" w:rsidP="001468D0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</w:pPr>
      <w:r w:rsidRPr="005A0C6B"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  <w:t>«Дискурс»</w:t>
      </w:r>
    </w:p>
    <w:p w:rsidR="0049539E" w:rsidRPr="005A0C6B" w:rsidRDefault="0049539E" w:rsidP="001468D0">
      <w:pPr>
        <w:spacing w:after="0" w:line="240" w:lineRule="auto"/>
        <w:jc w:val="both"/>
        <w:rPr>
          <w:rFonts w:ascii="Times New Roman" w:eastAsia="Aptos" w:hAnsi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:rsidR="0049539E" w:rsidRPr="005A0C6B" w:rsidRDefault="0049539E" w:rsidP="001468D0">
      <w:pPr>
        <w:spacing w:after="0" w:line="240" w:lineRule="auto"/>
        <w:jc w:val="both"/>
        <w:rPr>
          <w:rFonts w:ascii="Times New Roman" w:eastAsia="Aptos" w:hAnsi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:rsidR="00392D35" w:rsidRPr="005A0C6B" w:rsidRDefault="00392D35" w:rsidP="001468D0">
      <w:pPr>
        <w:spacing w:after="0" w:line="240" w:lineRule="auto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5A0C6B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</w:t>
      </w:r>
    </w:p>
    <w:p w:rsidR="00392D35" w:rsidRPr="005A0C6B" w:rsidRDefault="00392D35" w:rsidP="001468D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:rsidR="00392D35" w:rsidRPr="005A0C6B" w:rsidRDefault="00392D35" w:rsidP="001468D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5A0C6B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392D35" w:rsidRPr="005A0C6B" w:rsidRDefault="00392D35" w:rsidP="001468D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:rsidR="00392D35" w:rsidRPr="005A0C6B" w:rsidRDefault="00392D35" w:rsidP="001468D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  <w:r w:rsidRPr="005A0C6B">
        <w:rPr>
          <w:rFonts w:ascii="Times New Roman" w:eastAsia="Aptos" w:hAnsi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Выберите один правильный ответ.</w:t>
      </w:r>
    </w:p>
    <w:p w:rsidR="00392D35" w:rsidRPr="005A0C6B" w:rsidRDefault="00392D35" w:rsidP="001468D0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:rsidR="003F1C34" w:rsidRPr="005A0C6B" w:rsidRDefault="003F1C34" w:rsidP="001468D0">
      <w:pPr>
        <w:pStyle w:val="a7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t>Что</w:t>
      </w:r>
      <w:r w:rsidR="005D1B43" w:rsidRPr="005A0C6B">
        <w:rPr>
          <w:rStyle w:val="a6"/>
          <w:b w:val="0"/>
          <w:color w:val="000000" w:themeColor="text1"/>
          <w:sz w:val="28"/>
          <w:szCs w:val="28"/>
        </w:rPr>
        <w:t xml:space="preserve"> такое «дискурс» в трактовке М. </w:t>
      </w:r>
      <w:r w:rsidRPr="005A0C6B">
        <w:rPr>
          <w:rStyle w:val="a6"/>
          <w:b w:val="0"/>
          <w:color w:val="000000" w:themeColor="text1"/>
          <w:sz w:val="28"/>
          <w:szCs w:val="28"/>
        </w:rPr>
        <w:t>Фуко?</w:t>
      </w:r>
    </w:p>
    <w:p w:rsidR="003F1C34" w:rsidRPr="005A0C6B" w:rsidRDefault="003F1C34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А) любое устное высказывание</w:t>
      </w:r>
    </w:p>
    <w:p w:rsidR="003F1C34" w:rsidRPr="005A0C6B" w:rsidRDefault="003F1C34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Б) практика, формирующая знания и социальные нормы через язы</w:t>
      </w:r>
      <w:r w:rsidR="00690487" w:rsidRPr="005A0C6B">
        <w:rPr>
          <w:color w:val="000000" w:themeColor="text1"/>
          <w:sz w:val="28"/>
          <w:szCs w:val="28"/>
        </w:rPr>
        <w:t>к</w:t>
      </w:r>
    </w:p>
    <w:p w:rsidR="003F1C34" w:rsidRPr="005A0C6B" w:rsidRDefault="003F1C34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В) текст с чёткой структурой</w:t>
      </w:r>
    </w:p>
    <w:p w:rsidR="003F1C34" w:rsidRPr="005A0C6B" w:rsidRDefault="003F1C34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Г) речевой акт в конкретной ситуации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bCs/>
          <w:color w:val="000000" w:themeColor="text1"/>
          <w:sz w:val="28"/>
          <w:szCs w:val="28"/>
        </w:rPr>
        <w:t>Правильный ответ:</w:t>
      </w:r>
      <w:r w:rsidRPr="005A0C6B">
        <w:rPr>
          <w:color w:val="000000" w:themeColor="text1"/>
          <w:sz w:val="28"/>
          <w:szCs w:val="28"/>
        </w:rPr>
        <w:t xml:space="preserve"> Б</w:t>
      </w:r>
    </w:p>
    <w:p w:rsidR="00F518CA" w:rsidRPr="005A0C6B" w:rsidRDefault="00F518CA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690487" w:rsidRPr="005A0C6B" w:rsidRDefault="00690487" w:rsidP="001468D0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t xml:space="preserve">Какой из перечисленных типов дискурса НЕ относится </w:t>
      </w:r>
      <w:proofErr w:type="gramStart"/>
      <w:r w:rsidRPr="005A0C6B">
        <w:rPr>
          <w:rStyle w:val="a6"/>
          <w:b w:val="0"/>
          <w:color w:val="000000" w:themeColor="text1"/>
          <w:sz w:val="28"/>
          <w:szCs w:val="28"/>
        </w:rPr>
        <w:t>к</w:t>
      </w:r>
      <w:proofErr w:type="gramEnd"/>
      <w:r w:rsidRPr="005A0C6B">
        <w:rPr>
          <w:rStyle w:val="a6"/>
          <w:b w:val="0"/>
          <w:color w:val="000000" w:themeColor="text1"/>
          <w:sz w:val="28"/>
          <w:szCs w:val="28"/>
        </w:rPr>
        <w:t xml:space="preserve"> актуальным?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А) политический дискурс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Б) рекламный дискурс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В) эпистолярный дискурс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Г) интернет-дискурс</w:t>
      </w:r>
    </w:p>
    <w:p w:rsidR="00F518CA" w:rsidRPr="005A0C6B" w:rsidRDefault="00F518CA" w:rsidP="001468D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3A555C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90487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</w:p>
    <w:p w:rsidR="00F518CA" w:rsidRPr="005A0C6B" w:rsidRDefault="00F518CA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rPr>
          <w:rStyle w:val="a6"/>
          <w:color w:val="000000" w:themeColor="text1"/>
          <w:sz w:val="28"/>
          <w:szCs w:val="28"/>
        </w:rPr>
      </w:pPr>
    </w:p>
    <w:p w:rsidR="00690487" w:rsidRPr="005A0C6B" w:rsidRDefault="00690487" w:rsidP="001468D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 w:rsidRPr="005A0C6B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 xml:space="preserve">Что изучает прагматика дискурса? </w:t>
      </w:r>
    </w:p>
    <w:p w:rsidR="00690487" w:rsidRPr="005A0C6B" w:rsidRDefault="00690487" w:rsidP="001468D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А) грамматическую структуру предложений </w:t>
      </w:r>
    </w:p>
    <w:p w:rsidR="00690487" w:rsidRPr="005A0C6B" w:rsidRDefault="00690487" w:rsidP="001468D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Б) влияние контекста на интерпретацию высказываний  </w:t>
      </w:r>
    </w:p>
    <w:p w:rsidR="00690487" w:rsidRPr="005A0C6B" w:rsidRDefault="00690487" w:rsidP="001468D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В) историческое развитие языка </w:t>
      </w:r>
    </w:p>
    <w:p w:rsidR="00690487" w:rsidRPr="005A0C6B" w:rsidRDefault="00690487" w:rsidP="001468D0">
      <w:pPr>
        <w:spacing w:after="0" w:line="240" w:lineRule="auto"/>
        <w:ind w:left="709"/>
        <w:jc w:val="both"/>
        <w:rPr>
          <w:rStyle w:val="a6"/>
          <w:rFonts w:ascii="Times New Roman" w:hAnsi="Times New Roman"/>
          <w:color w:val="000000" w:themeColor="text1"/>
          <w:sz w:val="28"/>
          <w:szCs w:val="28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Г) фонетические особенности речи </w:t>
      </w:r>
    </w:p>
    <w:p w:rsidR="00F518CA" w:rsidRPr="005A0C6B" w:rsidRDefault="00F518CA" w:rsidP="001468D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690487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:rsidR="00F518CA" w:rsidRPr="005A0C6B" w:rsidRDefault="00F518CA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5A0C6B" w:rsidRDefault="00F518CA" w:rsidP="001468D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Выберите все правильные варианты ответов.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90487" w:rsidRPr="005A0C6B" w:rsidRDefault="00690487" w:rsidP="001468D0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t xml:space="preserve">Какие характеристики присущи </w:t>
      </w:r>
      <w:proofErr w:type="gramStart"/>
      <w:r w:rsidRPr="005A0C6B">
        <w:rPr>
          <w:rStyle w:val="a6"/>
          <w:b w:val="0"/>
          <w:color w:val="000000" w:themeColor="text1"/>
          <w:sz w:val="28"/>
          <w:szCs w:val="28"/>
        </w:rPr>
        <w:t>интернет-дискурсу</w:t>
      </w:r>
      <w:proofErr w:type="gramEnd"/>
      <w:r w:rsidRPr="005A0C6B">
        <w:rPr>
          <w:rStyle w:val="a6"/>
          <w:b w:val="0"/>
          <w:color w:val="000000" w:themeColor="text1"/>
          <w:sz w:val="28"/>
          <w:szCs w:val="28"/>
        </w:rPr>
        <w:t xml:space="preserve">?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А) высокая степень анонимности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Б) использование исключительно формального стиля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В) преобладание визуальных элементов</w:t>
      </w:r>
    </w:p>
    <w:p w:rsidR="003B2ED9" w:rsidRPr="005A0C6B" w:rsidRDefault="00690487" w:rsidP="001468D0">
      <w:pPr>
        <w:pStyle w:val="a7"/>
        <w:spacing w:before="0" w:beforeAutospacing="0" w:after="0" w:afterAutospacing="0"/>
        <w:ind w:firstLine="709"/>
        <w:rPr>
          <w:rStyle w:val="a6"/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Г) строгое соблюдение грамматических норм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bCs/>
          <w:color w:val="000000" w:themeColor="text1"/>
          <w:sz w:val="28"/>
          <w:szCs w:val="28"/>
        </w:rPr>
        <w:t>Правильный ответ:</w:t>
      </w:r>
      <w:r w:rsidR="00690487" w:rsidRPr="005A0C6B">
        <w:rPr>
          <w:color w:val="000000" w:themeColor="text1"/>
          <w:sz w:val="28"/>
          <w:szCs w:val="28"/>
        </w:rPr>
        <w:t xml:space="preserve"> А, В</w:t>
      </w:r>
    </w:p>
    <w:p w:rsidR="00F518CA" w:rsidRPr="005A0C6B" w:rsidRDefault="00F518CA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rPr>
          <w:rStyle w:val="a6"/>
          <w:color w:val="000000" w:themeColor="text1"/>
          <w:sz w:val="28"/>
          <w:szCs w:val="28"/>
        </w:rPr>
      </w:pPr>
    </w:p>
    <w:p w:rsidR="00690487" w:rsidRPr="005A0C6B" w:rsidRDefault="00690487" w:rsidP="001468D0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lastRenderedPageBreak/>
        <w:t xml:space="preserve">Какие направления входят в дискурс-анализ?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А) трансформационная грамматика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Б) теория речевых актов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В) фонетический анализ 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Г) критический дискурс-анализ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bCs/>
          <w:color w:val="000000" w:themeColor="text1"/>
          <w:sz w:val="28"/>
          <w:szCs w:val="28"/>
        </w:rPr>
        <w:t>Правильный ответ:</w:t>
      </w:r>
      <w:r w:rsidRPr="005A0C6B">
        <w:rPr>
          <w:color w:val="000000" w:themeColor="text1"/>
          <w:sz w:val="28"/>
          <w:szCs w:val="28"/>
        </w:rPr>
        <w:t xml:space="preserve"> </w:t>
      </w:r>
      <w:proofErr w:type="gramStart"/>
      <w:r w:rsidR="00690487" w:rsidRPr="005A0C6B">
        <w:rPr>
          <w:color w:val="000000" w:themeColor="text1"/>
          <w:sz w:val="28"/>
          <w:szCs w:val="28"/>
        </w:rPr>
        <w:t>Б</w:t>
      </w:r>
      <w:proofErr w:type="gramEnd"/>
      <w:r w:rsidRPr="005A0C6B">
        <w:rPr>
          <w:color w:val="000000" w:themeColor="text1"/>
          <w:sz w:val="28"/>
          <w:szCs w:val="28"/>
        </w:rPr>
        <w:t>, Г</w:t>
      </w:r>
    </w:p>
    <w:p w:rsidR="00F518CA" w:rsidRPr="005A0C6B" w:rsidRDefault="00F518CA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690487" w:rsidRPr="005A0C6B" w:rsidRDefault="00690487" w:rsidP="001468D0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t xml:space="preserve">Какие элементы включает структура дискурса?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А) лексика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Б) интонация 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В) температура воздуха</w:t>
      </w:r>
    </w:p>
    <w:p w:rsidR="00690487" w:rsidRPr="005A0C6B" w:rsidRDefault="00690487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Г) коммуникативные стратегии </w:t>
      </w:r>
    </w:p>
    <w:p w:rsidR="00F518CA" w:rsidRPr="005A0C6B" w:rsidRDefault="00F518CA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bCs/>
          <w:color w:val="000000" w:themeColor="text1"/>
          <w:sz w:val="28"/>
          <w:szCs w:val="28"/>
        </w:rPr>
        <w:t>Правильный ответ:</w:t>
      </w:r>
      <w:r w:rsidR="00690487" w:rsidRPr="005A0C6B">
        <w:rPr>
          <w:color w:val="000000" w:themeColor="text1"/>
          <w:sz w:val="28"/>
          <w:szCs w:val="28"/>
        </w:rPr>
        <w:t xml:space="preserve"> А, Б, Г</w:t>
      </w:r>
    </w:p>
    <w:p w:rsidR="00F518CA" w:rsidRPr="005A0C6B" w:rsidRDefault="00F518CA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3B2ED9" w:rsidRPr="005A0C6B" w:rsidRDefault="003B2ED9" w:rsidP="001468D0">
      <w:pPr>
        <w:pStyle w:val="a7"/>
        <w:numPr>
          <w:ilvl w:val="2"/>
          <w:numId w:val="4"/>
        </w:numPr>
        <w:tabs>
          <w:tab w:val="clear" w:pos="2160"/>
        </w:tabs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Соотнесите </w:t>
      </w:r>
      <w:r w:rsidR="00690487" w:rsidRPr="005A0C6B">
        <w:rPr>
          <w:color w:val="000000" w:themeColor="text1"/>
          <w:sz w:val="28"/>
          <w:szCs w:val="28"/>
        </w:rPr>
        <w:t>фамилию ученого и разработанную им концепцию</w:t>
      </w:r>
      <w:r w:rsidR="001D2BDB" w:rsidRPr="005A0C6B">
        <w:rPr>
          <w:color w:val="000000" w:themeColor="text1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6125"/>
      </w:tblGrid>
      <w:tr w:rsidR="001468D0" w:rsidRPr="005A0C6B" w:rsidTr="00D21546">
        <w:trPr>
          <w:trHeight w:val="327"/>
          <w:tblHeader/>
        </w:trPr>
        <w:tc>
          <w:tcPr>
            <w:tcW w:w="351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690487" w:rsidP="00146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A0C6B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Фамилия ученого</w:t>
            </w:r>
          </w:p>
        </w:tc>
        <w:tc>
          <w:tcPr>
            <w:tcW w:w="6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690487" w:rsidP="00146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A0C6B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Концепция </w:t>
            </w:r>
          </w:p>
        </w:tc>
      </w:tr>
      <w:tr w:rsidR="001468D0" w:rsidRPr="005A0C6B" w:rsidTr="00D21546">
        <w:trPr>
          <w:trHeight w:val="327"/>
        </w:trPr>
        <w:tc>
          <w:tcPr>
            <w:tcW w:w="351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3B2ED9" w:rsidP="001468D0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5532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 Фуко</w:t>
            </w:r>
          </w:p>
        </w:tc>
        <w:tc>
          <w:tcPr>
            <w:tcW w:w="6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35532A" w:rsidP="001468D0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Полифонический дискурс</w:t>
            </w: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468D0" w:rsidRPr="005A0C6B" w:rsidTr="00D21546">
        <w:trPr>
          <w:trHeight w:val="338"/>
        </w:trPr>
        <w:tc>
          <w:tcPr>
            <w:tcW w:w="351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35532A" w:rsidP="001468D0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 Бахтин</w:t>
            </w:r>
          </w:p>
        </w:tc>
        <w:tc>
          <w:tcPr>
            <w:tcW w:w="6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35532A" w:rsidP="001468D0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Дискурс как инструмент власти</w:t>
            </w:r>
          </w:p>
        </w:tc>
      </w:tr>
      <w:tr w:rsidR="001468D0" w:rsidRPr="005A0C6B" w:rsidTr="00D21546">
        <w:trPr>
          <w:trHeight w:val="327"/>
        </w:trPr>
        <w:tc>
          <w:tcPr>
            <w:tcW w:w="351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35532A" w:rsidP="001468D0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 </w:t>
            </w:r>
            <w:proofErr w:type="spellStart"/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</w:t>
            </w:r>
            <w:proofErr w:type="spellEnd"/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Дейк</w:t>
            </w:r>
          </w:p>
        </w:tc>
        <w:tc>
          <w:tcPr>
            <w:tcW w:w="6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35532A" w:rsidP="001468D0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69048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Критический дискурс-анализ</w:t>
            </w: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468D0" w:rsidRPr="005A0C6B" w:rsidTr="00D21546">
        <w:trPr>
          <w:trHeight w:val="327"/>
        </w:trPr>
        <w:tc>
          <w:tcPr>
            <w:tcW w:w="3511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90487" w:rsidRPr="005A0C6B" w:rsidRDefault="00690487" w:rsidP="001468D0">
            <w:pPr>
              <w:spacing w:after="0" w:line="240" w:lineRule="auto"/>
              <w:ind w:left="1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Ю. </w:t>
            </w:r>
            <w:proofErr w:type="spellStart"/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Хабермас</w:t>
            </w:r>
            <w:proofErr w:type="spellEnd"/>
          </w:p>
        </w:tc>
        <w:tc>
          <w:tcPr>
            <w:tcW w:w="6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0487" w:rsidRPr="005A0C6B" w:rsidRDefault="00690487" w:rsidP="001468D0">
            <w:pPr>
              <w:spacing w:after="0" w:line="240" w:lineRule="auto"/>
              <w:ind w:left="125" w:hanging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Коммуникативная рациональность</w:t>
            </w:r>
          </w:p>
        </w:tc>
      </w:tr>
    </w:tbl>
    <w:p w:rsidR="0035532A" w:rsidRPr="005A0C6B" w:rsidRDefault="0035532A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bCs/>
          <w:color w:val="000000" w:themeColor="text1"/>
          <w:sz w:val="28"/>
          <w:szCs w:val="28"/>
        </w:rPr>
        <w:t>Правильный ответ:</w:t>
      </w:r>
      <w:r w:rsidRPr="005A0C6B">
        <w:rPr>
          <w:color w:val="000000" w:themeColor="text1"/>
          <w:sz w:val="28"/>
          <w:szCs w:val="28"/>
        </w:rPr>
        <w:t xml:space="preserve"> 1</w:t>
      </w:r>
      <w:r w:rsidR="00D21546" w:rsidRPr="005A0C6B">
        <w:rPr>
          <w:color w:val="000000" w:themeColor="text1"/>
          <w:sz w:val="28"/>
          <w:szCs w:val="28"/>
        </w:rPr>
        <w:t>-</w:t>
      </w:r>
      <w:r w:rsidRPr="005A0C6B">
        <w:rPr>
          <w:color w:val="000000" w:themeColor="text1"/>
          <w:sz w:val="28"/>
          <w:szCs w:val="28"/>
        </w:rPr>
        <w:t>Б, 2</w:t>
      </w:r>
      <w:r w:rsidR="00D21546" w:rsidRPr="005A0C6B">
        <w:rPr>
          <w:color w:val="000000" w:themeColor="text1"/>
          <w:sz w:val="28"/>
          <w:szCs w:val="28"/>
        </w:rPr>
        <w:t>-</w:t>
      </w:r>
      <w:r w:rsidR="00B47FD6" w:rsidRPr="005A0C6B">
        <w:rPr>
          <w:color w:val="000000" w:themeColor="text1"/>
          <w:sz w:val="28"/>
          <w:szCs w:val="28"/>
        </w:rPr>
        <w:t>А</w:t>
      </w:r>
      <w:r w:rsidRPr="005A0C6B">
        <w:rPr>
          <w:color w:val="000000" w:themeColor="text1"/>
          <w:sz w:val="28"/>
          <w:szCs w:val="28"/>
        </w:rPr>
        <w:t>, 3</w:t>
      </w:r>
      <w:r w:rsidR="00D21546" w:rsidRPr="005A0C6B">
        <w:rPr>
          <w:color w:val="000000" w:themeColor="text1"/>
          <w:sz w:val="28"/>
          <w:szCs w:val="28"/>
        </w:rPr>
        <w:t>-</w:t>
      </w:r>
      <w:r w:rsidR="00B47FD6" w:rsidRPr="005A0C6B">
        <w:rPr>
          <w:color w:val="000000" w:themeColor="text1"/>
          <w:sz w:val="28"/>
          <w:szCs w:val="28"/>
        </w:rPr>
        <w:t>В, 4-Г</w:t>
      </w:r>
    </w:p>
    <w:p w:rsidR="0035532A" w:rsidRPr="005A0C6B" w:rsidRDefault="000D4026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</w:t>
      </w:r>
    </w:p>
    <w:p w:rsidR="003B2ED9" w:rsidRPr="005A0C6B" w:rsidRDefault="003B2ED9" w:rsidP="001468D0">
      <w:pPr>
        <w:pStyle w:val="a7"/>
        <w:spacing w:before="0" w:beforeAutospacing="0" w:after="0" w:afterAutospacing="0"/>
        <w:ind w:firstLine="709"/>
        <w:rPr>
          <w:rStyle w:val="a6"/>
          <w:b w:val="0"/>
          <w:bCs w:val="0"/>
          <w:color w:val="000000" w:themeColor="text1"/>
        </w:rPr>
      </w:pPr>
    </w:p>
    <w:p w:rsidR="003B2ED9" w:rsidRPr="005A0C6B" w:rsidRDefault="003B2ED9" w:rsidP="001468D0">
      <w:pPr>
        <w:pStyle w:val="a7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Соотнесите </w:t>
      </w:r>
      <w:r w:rsidR="00B47FD6" w:rsidRPr="005A0C6B">
        <w:rPr>
          <w:color w:val="000000" w:themeColor="text1"/>
          <w:sz w:val="28"/>
          <w:szCs w:val="28"/>
        </w:rPr>
        <w:t xml:space="preserve">тип дискурса </w:t>
      </w:r>
      <w:r w:rsidR="0035532A" w:rsidRPr="005A0C6B">
        <w:rPr>
          <w:color w:val="000000" w:themeColor="text1"/>
          <w:sz w:val="28"/>
          <w:szCs w:val="28"/>
        </w:rPr>
        <w:t xml:space="preserve">с результатами </w:t>
      </w:r>
      <w:r w:rsidR="00B47FD6" w:rsidRPr="005A0C6B">
        <w:rPr>
          <w:color w:val="000000" w:themeColor="text1"/>
          <w:sz w:val="28"/>
          <w:szCs w:val="28"/>
        </w:rPr>
        <w:t>и пример дискурса</w:t>
      </w:r>
      <w:r w:rsidR="001D2BDB" w:rsidRPr="005A0C6B">
        <w:rPr>
          <w:color w:val="000000" w:themeColor="text1"/>
          <w:sz w:val="28"/>
          <w:szCs w:val="28"/>
        </w:rPr>
        <w:t>.</w:t>
      </w:r>
    </w:p>
    <w:tbl>
      <w:tblPr>
        <w:tblW w:w="9687" w:type="dxa"/>
        <w:tblLook w:val="04A0" w:firstRow="1" w:lastRow="0" w:firstColumn="1" w:lastColumn="0" w:noHBand="0" w:noVBand="1"/>
      </w:tblPr>
      <w:tblGrid>
        <w:gridCol w:w="3222"/>
        <w:gridCol w:w="6465"/>
      </w:tblGrid>
      <w:tr w:rsidR="001468D0" w:rsidRPr="005A0C6B" w:rsidTr="00D21546">
        <w:trPr>
          <w:trHeight w:val="287"/>
          <w:tblHeader/>
        </w:trPr>
        <w:tc>
          <w:tcPr>
            <w:tcW w:w="322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B47FD6" w:rsidP="00146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5A0C6B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Тип дискурса</w:t>
            </w:r>
          </w:p>
        </w:tc>
        <w:tc>
          <w:tcPr>
            <w:tcW w:w="6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ED9" w:rsidRPr="005A0C6B" w:rsidRDefault="00B47FD6" w:rsidP="001468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</w:t>
            </w:r>
          </w:p>
        </w:tc>
      </w:tr>
      <w:tr w:rsidR="001468D0" w:rsidRPr="005A0C6B" w:rsidTr="00D21546">
        <w:trPr>
          <w:trHeight w:val="594"/>
        </w:trPr>
        <w:tc>
          <w:tcPr>
            <w:tcW w:w="322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B2ED9" w:rsidRPr="005A0C6B" w:rsidRDefault="003B2ED9" w:rsidP="001468D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Политический дискурс </w:t>
            </w:r>
          </w:p>
        </w:tc>
        <w:tc>
          <w:tcPr>
            <w:tcW w:w="64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2ED9" w:rsidRPr="005A0C6B" w:rsidRDefault="0035532A" w:rsidP="001468D0">
            <w:pPr>
              <w:spacing w:after="0" w:line="240" w:lineRule="auto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Статья в журнале </w:t>
            </w:r>
            <w:proofErr w:type="spellStart"/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Nature</w:t>
            </w:r>
            <w:proofErr w:type="spellEnd"/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468D0" w:rsidRPr="005A0C6B" w:rsidTr="00D21546">
        <w:trPr>
          <w:trHeight w:val="585"/>
        </w:trPr>
        <w:tc>
          <w:tcPr>
            <w:tcW w:w="322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B2ED9" w:rsidRPr="005A0C6B" w:rsidRDefault="003B2ED9" w:rsidP="001468D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35532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Художественный дискурс </w:t>
            </w:r>
          </w:p>
        </w:tc>
        <w:tc>
          <w:tcPr>
            <w:tcW w:w="64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2ED9" w:rsidRPr="005A0C6B" w:rsidRDefault="0035532A" w:rsidP="001468D0">
            <w:pPr>
              <w:spacing w:after="0" w:line="240" w:lineRule="auto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Предвыборная речь кандидата </w:t>
            </w:r>
          </w:p>
        </w:tc>
      </w:tr>
      <w:tr w:rsidR="001468D0" w:rsidRPr="005A0C6B" w:rsidTr="00D21546">
        <w:trPr>
          <w:trHeight w:val="287"/>
        </w:trPr>
        <w:tc>
          <w:tcPr>
            <w:tcW w:w="3222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C24CEA" w:rsidRPr="005A0C6B" w:rsidRDefault="00C24CEA" w:rsidP="001468D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Научный дискурс</w:t>
            </w:r>
          </w:p>
        </w:tc>
        <w:tc>
          <w:tcPr>
            <w:tcW w:w="64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4CEA" w:rsidRPr="005A0C6B" w:rsidRDefault="00C24CEA" w:rsidP="001468D0">
            <w:pPr>
              <w:spacing w:after="0" w:line="240" w:lineRule="auto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  <w:r w:rsidR="008F2290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Роман Л. Толстого</w:t>
            </w:r>
          </w:p>
        </w:tc>
      </w:tr>
      <w:tr w:rsidR="001468D0" w:rsidRPr="005A0C6B" w:rsidTr="00D21546">
        <w:trPr>
          <w:trHeight w:val="287"/>
        </w:trPr>
        <w:tc>
          <w:tcPr>
            <w:tcW w:w="322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3B2ED9" w:rsidRPr="005A0C6B" w:rsidRDefault="00C24CEA" w:rsidP="001468D0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35532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Рекламный дискурс </w:t>
            </w:r>
          </w:p>
        </w:tc>
        <w:tc>
          <w:tcPr>
            <w:tcW w:w="64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2ED9" w:rsidRPr="005A0C6B" w:rsidRDefault="00C24CEA" w:rsidP="001468D0">
            <w:pPr>
              <w:spacing w:after="0" w:line="240" w:lineRule="auto"/>
              <w:ind w:left="1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3B2ED9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Слоган: «Покупайте только у нас!</w:t>
            </w:r>
          </w:p>
        </w:tc>
      </w:tr>
    </w:tbl>
    <w:p w:rsidR="0077408B" w:rsidRPr="005A0C6B" w:rsidRDefault="0077408B" w:rsidP="001468D0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2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3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А, 4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</w:p>
    <w:p w:rsidR="0077408B" w:rsidRPr="005A0C6B" w:rsidRDefault="0077408B" w:rsidP="001468D0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C24CEA" w:rsidRPr="005A0C6B" w:rsidRDefault="00C24CEA" w:rsidP="001468D0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numPr>
          <w:ilvl w:val="0"/>
          <w:numId w:val="5"/>
        </w:numPr>
        <w:spacing w:after="0" w:line="240" w:lineRule="auto"/>
        <w:ind w:hanging="1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Соотнесите 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коммуникативную тактику с ее</w:t>
      </w:r>
      <w:r w:rsidR="004916FC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описанием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893"/>
      </w:tblGrid>
      <w:tr w:rsidR="001468D0" w:rsidRPr="005A0C6B" w:rsidTr="006B0E47">
        <w:trPr>
          <w:trHeight w:val="312"/>
        </w:trPr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70D7B" w:rsidRPr="005A0C6B" w:rsidRDefault="00C24CEA" w:rsidP="00146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Коммуникативная тактика</w:t>
            </w:r>
          </w:p>
        </w:tc>
        <w:tc>
          <w:tcPr>
            <w:tcW w:w="5893" w:type="dxa"/>
            <w:vAlign w:val="center"/>
            <w:hideMark/>
          </w:tcPr>
          <w:p w:rsidR="00D70D7B" w:rsidRPr="005A0C6B" w:rsidRDefault="00C24CEA" w:rsidP="00146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1468D0" w:rsidRPr="005A0C6B" w:rsidTr="00D21546">
        <w:trPr>
          <w:trHeight w:val="633"/>
        </w:trPr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70D7B" w:rsidRPr="005A0C6B" w:rsidRDefault="00D70D7B" w:rsidP="001468D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796442"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 </w:t>
            </w:r>
            <w:r w:rsidR="006B0E47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Риторический вопрос</w:t>
            </w:r>
          </w:p>
        </w:tc>
        <w:tc>
          <w:tcPr>
            <w:tcW w:w="5893" w:type="dxa"/>
            <w:hideMark/>
          </w:tcPr>
          <w:p w:rsidR="00D70D7B" w:rsidRPr="005A0C6B" w:rsidRDefault="00D70D7B" w:rsidP="001468D0">
            <w:pPr>
              <w:spacing w:after="0" w:line="240" w:lineRule="auto"/>
              <w:ind w:left="26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796442"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287BF2" w:rsidRPr="005A0C6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Противопоставление идей для выделения преимуществ</w:t>
            </w:r>
          </w:p>
        </w:tc>
      </w:tr>
      <w:tr w:rsidR="001468D0" w:rsidRPr="005A0C6B" w:rsidTr="00D21546">
        <w:trPr>
          <w:trHeight w:val="321"/>
        </w:trPr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70D7B" w:rsidRPr="005A0C6B" w:rsidRDefault="00796442" w:rsidP="001468D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2) 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Контраст</w:t>
            </w:r>
            <w:r w:rsidR="00C24CEA" w:rsidRPr="005A0C6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893" w:type="dxa"/>
            <w:hideMark/>
          </w:tcPr>
          <w:p w:rsidR="00D70D7B" w:rsidRPr="005A0C6B" w:rsidRDefault="00D70D7B" w:rsidP="001468D0">
            <w:pPr>
              <w:spacing w:after="0" w:line="240" w:lineRule="auto"/>
              <w:ind w:left="264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796442"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5A0C6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Ссылка на мнение эксперта</w:t>
            </w:r>
          </w:p>
        </w:tc>
      </w:tr>
      <w:tr w:rsidR="001468D0" w:rsidRPr="005A0C6B" w:rsidTr="00D21546">
        <w:trPr>
          <w:trHeight w:val="343"/>
        </w:trPr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70D7B" w:rsidRPr="005A0C6B" w:rsidRDefault="00796442" w:rsidP="001468D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3) 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Апелляция к авторитету</w:t>
            </w:r>
            <w:r w:rsidR="00C24CEA" w:rsidRPr="005A0C6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893" w:type="dxa"/>
            <w:hideMark/>
          </w:tcPr>
          <w:p w:rsidR="00D70D7B" w:rsidRPr="005A0C6B" w:rsidRDefault="00D70D7B" w:rsidP="001468D0">
            <w:pPr>
              <w:spacing w:after="0" w:line="240" w:lineRule="auto"/>
              <w:ind w:left="26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796442" w:rsidRPr="005A0C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081621" w:rsidRPr="005A0C6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24CEA"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Вопрос без ожидания ответа</w:t>
            </w:r>
          </w:p>
        </w:tc>
      </w:tr>
      <w:tr w:rsidR="001468D0" w:rsidRPr="005A0C6B" w:rsidTr="00D21546">
        <w:trPr>
          <w:trHeight w:val="312"/>
        </w:trPr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C24CEA" w:rsidRPr="005A0C6B" w:rsidRDefault="006B0E47" w:rsidP="001468D0">
            <w:pPr>
              <w:pStyle w:val="a7"/>
              <w:spacing w:before="0" w:beforeAutospacing="0" w:after="0" w:afterAutospacing="0"/>
              <w:ind w:left="142"/>
              <w:rPr>
                <w:color w:val="000000" w:themeColor="text1"/>
                <w:sz w:val="28"/>
                <w:szCs w:val="28"/>
              </w:rPr>
            </w:pPr>
            <w:r w:rsidRPr="005A0C6B">
              <w:rPr>
                <w:color w:val="000000" w:themeColor="text1"/>
                <w:sz w:val="28"/>
                <w:szCs w:val="28"/>
              </w:rPr>
              <w:t>4) Умолчание</w:t>
            </w:r>
          </w:p>
        </w:tc>
        <w:tc>
          <w:tcPr>
            <w:tcW w:w="5893" w:type="dxa"/>
          </w:tcPr>
          <w:p w:rsidR="00C24CEA" w:rsidRPr="005A0C6B" w:rsidRDefault="00C24CEA" w:rsidP="001468D0">
            <w:pPr>
              <w:spacing w:after="0" w:line="240" w:lineRule="auto"/>
              <w:ind w:left="26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A0C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Сокрытие части информации</w:t>
            </w:r>
          </w:p>
        </w:tc>
      </w:tr>
    </w:tbl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96442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796442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В, 2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796442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3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Б, 4</w:t>
      </w:r>
      <w:r w:rsidR="00D2154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C24CE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 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D70D7B" w:rsidRPr="005A0C6B" w:rsidRDefault="00D70D7B" w:rsidP="001468D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:rsidR="00473440" w:rsidRPr="005A0C6B" w:rsidRDefault="00473440" w:rsidP="001468D0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06CE4" w:rsidRPr="005A0C6B" w:rsidRDefault="00606D29" w:rsidP="001468D0">
      <w:pPr>
        <w:pStyle w:val="a7"/>
        <w:numPr>
          <w:ilvl w:val="0"/>
          <w:numId w:val="8"/>
        </w:numPr>
        <w:spacing w:before="0" w:beforeAutospacing="0" w:after="0" w:afterAutospacing="0"/>
        <w:ind w:hanging="11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t>Расположите в хронологическом п</w:t>
      </w:r>
      <w:r w:rsidR="001D2BDB" w:rsidRPr="005A0C6B">
        <w:rPr>
          <w:rStyle w:val="a6"/>
          <w:b w:val="0"/>
          <w:color w:val="000000" w:themeColor="text1"/>
          <w:sz w:val="28"/>
          <w:szCs w:val="28"/>
        </w:rPr>
        <w:t>орядке развитие теорий дискурса:</w:t>
      </w:r>
    </w:p>
    <w:p w:rsidR="00906CE4" w:rsidRPr="005A0C6B" w:rsidRDefault="00906CE4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А) теория речевых актов (Дж. </w:t>
      </w:r>
      <w:proofErr w:type="spellStart"/>
      <w:r w:rsidRPr="005A0C6B">
        <w:rPr>
          <w:color w:val="000000" w:themeColor="text1"/>
          <w:sz w:val="28"/>
          <w:szCs w:val="28"/>
        </w:rPr>
        <w:t>Серль</w:t>
      </w:r>
      <w:proofErr w:type="spellEnd"/>
      <w:r w:rsidRPr="005A0C6B">
        <w:rPr>
          <w:color w:val="000000" w:themeColor="text1"/>
          <w:sz w:val="28"/>
          <w:szCs w:val="28"/>
        </w:rPr>
        <w:t>)</w:t>
      </w:r>
    </w:p>
    <w:p w:rsidR="00906CE4" w:rsidRPr="005A0C6B" w:rsidRDefault="00906CE4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Б) концепция М. Фуко</w:t>
      </w:r>
    </w:p>
    <w:p w:rsidR="00906CE4" w:rsidRPr="005A0C6B" w:rsidRDefault="00906CE4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В) п</w:t>
      </w:r>
      <w:r w:rsidR="00606D29" w:rsidRPr="005A0C6B">
        <w:rPr>
          <w:color w:val="000000" w:themeColor="text1"/>
          <w:sz w:val="28"/>
          <w:szCs w:val="28"/>
        </w:rPr>
        <w:t>о</w:t>
      </w:r>
      <w:r w:rsidRPr="005A0C6B">
        <w:rPr>
          <w:color w:val="000000" w:themeColor="text1"/>
          <w:sz w:val="28"/>
          <w:szCs w:val="28"/>
        </w:rPr>
        <w:t>лифонический дискурс М. Бахтина</w:t>
      </w:r>
    </w:p>
    <w:p w:rsidR="00906CE4" w:rsidRPr="005A0C6B" w:rsidRDefault="00906CE4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Г) к</w:t>
      </w:r>
      <w:r w:rsidR="00606D29" w:rsidRPr="005A0C6B">
        <w:rPr>
          <w:color w:val="000000" w:themeColor="text1"/>
          <w:sz w:val="28"/>
          <w:szCs w:val="28"/>
        </w:rPr>
        <w:t>ритическ</w:t>
      </w:r>
      <w:r w:rsidRPr="005A0C6B">
        <w:rPr>
          <w:color w:val="000000" w:themeColor="text1"/>
          <w:sz w:val="28"/>
          <w:szCs w:val="28"/>
        </w:rPr>
        <w:t xml:space="preserve">ий дискурс-анализ (Т. </w:t>
      </w:r>
      <w:proofErr w:type="spellStart"/>
      <w:r w:rsidRPr="005A0C6B">
        <w:rPr>
          <w:color w:val="000000" w:themeColor="text1"/>
          <w:sz w:val="28"/>
          <w:szCs w:val="28"/>
        </w:rPr>
        <w:t>ван</w:t>
      </w:r>
      <w:proofErr w:type="spellEnd"/>
      <w:r w:rsidRPr="005A0C6B">
        <w:rPr>
          <w:color w:val="000000" w:themeColor="text1"/>
          <w:sz w:val="28"/>
          <w:szCs w:val="28"/>
        </w:rPr>
        <w:t xml:space="preserve"> Дейк)</w:t>
      </w:r>
    </w:p>
    <w:p w:rsidR="00D70D7B" w:rsidRPr="005A0C6B" w:rsidRDefault="00D70D7B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bCs/>
          <w:color w:val="000000" w:themeColor="text1"/>
          <w:sz w:val="28"/>
          <w:szCs w:val="28"/>
        </w:rPr>
        <w:t>Правильный ответ</w:t>
      </w:r>
      <w:r w:rsidR="00473440" w:rsidRPr="005A0C6B">
        <w:rPr>
          <w:bCs/>
          <w:color w:val="000000" w:themeColor="text1"/>
          <w:sz w:val="28"/>
          <w:szCs w:val="28"/>
        </w:rPr>
        <w:t>:</w:t>
      </w:r>
      <w:r w:rsidR="00473440" w:rsidRPr="005A0C6B">
        <w:rPr>
          <w:color w:val="000000" w:themeColor="text1"/>
          <w:sz w:val="28"/>
          <w:szCs w:val="28"/>
        </w:rPr>
        <w:t xml:space="preserve"> </w:t>
      </w:r>
      <w:r w:rsidR="00906CE4" w:rsidRPr="005A0C6B">
        <w:rPr>
          <w:color w:val="000000" w:themeColor="text1"/>
          <w:sz w:val="28"/>
          <w:szCs w:val="28"/>
        </w:rPr>
        <w:t xml:space="preserve">В, А, </w:t>
      </w:r>
      <w:r w:rsidR="00473440" w:rsidRPr="005A0C6B">
        <w:rPr>
          <w:color w:val="000000" w:themeColor="text1"/>
          <w:sz w:val="28"/>
          <w:szCs w:val="28"/>
        </w:rPr>
        <w:t>Б</w:t>
      </w:r>
      <w:r w:rsidR="00906CE4" w:rsidRPr="005A0C6B">
        <w:rPr>
          <w:color w:val="000000" w:themeColor="text1"/>
          <w:sz w:val="28"/>
          <w:szCs w:val="28"/>
        </w:rPr>
        <w:t>,</w:t>
      </w:r>
      <w:r w:rsidRPr="005A0C6B">
        <w:rPr>
          <w:color w:val="000000" w:themeColor="text1"/>
          <w:sz w:val="28"/>
          <w:szCs w:val="28"/>
        </w:rPr>
        <w:t xml:space="preserve"> </w:t>
      </w:r>
      <w:r w:rsidR="00906CE4" w:rsidRPr="005A0C6B">
        <w:rPr>
          <w:color w:val="000000" w:themeColor="text1"/>
          <w:sz w:val="28"/>
          <w:szCs w:val="28"/>
        </w:rPr>
        <w:t>Г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737F4" w:rsidRPr="005A0C6B" w:rsidRDefault="002737F4" w:rsidP="001468D0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t xml:space="preserve">Расположите этапы </w:t>
      </w:r>
      <w:r w:rsidR="00606D29" w:rsidRPr="005A0C6B">
        <w:rPr>
          <w:rStyle w:val="a6"/>
          <w:b w:val="0"/>
          <w:color w:val="000000" w:themeColor="text1"/>
          <w:sz w:val="28"/>
          <w:szCs w:val="28"/>
        </w:rPr>
        <w:t>создания текста в дискурсивной практике</w:t>
      </w:r>
      <w:r w:rsidR="001D2BDB" w:rsidRPr="005A0C6B">
        <w:rPr>
          <w:rStyle w:val="a6"/>
          <w:b w:val="0"/>
          <w:color w:val="000000" w:themeColor="text1"/>
          <w:sz w:val="28"/>
          <w:szCs w:val="28"/>
        </w:rPr>
        <w:t xml:space="preserve"> от начального к </w:t>
      </w:r>
      <w:proofErr w:type="gramStart"/>
      <w:r w:rsidR="001D2BDB" w:rsidRPr="005A0C6B">
        <w:rPr>
          <w:rStyle w:val="a6"/>
          <w:b w:val="0"/>
          <w:color w:val="000000" w:themeColor="text1"/>
          <w:sz w:val="28"/>
          <w:szCs w:val="28"/>
        </w:rPr>
        <w:t>завершающему</w:t>
      </w:r>
      <w:proofErr w:type="gramEnd"/>
      <w:r w:rsidR="001D2BDB" w:rsidRPr="005A0C6B">
        <w:rPr>
          <w:rStyle w:val="a6"/>
          <w:b w:val="0"/>
          <w:color w:val="000000" w:themeColor="text1"/>
          <w:sz w:val="28"/>
          <w:szCs w:val="28"/>
        </w:rPr>
        <w:t>:</w:t>
      </w:r>
    </w:p>
    <w:p w:rsidR="002737F4" w:rsidRPr="005A0C6B" w:rsidRDefault="002737F4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А) ф</w:t>
      </w:r>
      <w:r w:rsidR="00606D29" w:rsidRPr="005A0C6B">
        <w:rPr>
          <w:color w:val="000000" w:themeColor="text1"/>
          <w:sz w:val="28"/>
          <w:szCs w:val="28"/>
        </w:rPr>
        <w:t>о</w:t>
      </w:r>
      <w:r w:rsidRPr="005A0C6B">
        <w:rPr>
          <w:color w:val="000000" w:themeColor="text1"/>
          <w:sz w:val="28"/>
          <w:szCs w:val="28"/>
        </w:rPr>
        <w:t>рмулировка коммуникативной цели</w:t>
      </w:r>
    </w:p>
    <w:p w:rsidR="002737F4" w:rsidRPr="005A0C6B" w:rsidRDefault="002737F4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Б</w:t>
      </w:r>
      <w:r w:rsidR="00606D29" w:rsidRPr="005A0C6B">
        <w:rPr>
          <w:color w:val="000000" w:themeColor="text1"/>
          <w:sz w:val="28"/>
          <w:szCs w:val="28"/>
        </w:rPr>
        <w:t xml:space="preserve">) </w:t>
      </w:r>
      <w:r w:rsidRPr="005A0C6B">
        <w:rPr>
          <w:color w:val="000000" w:themeColor="text1"/>
          <w:sz w:val="28"/>
          <w:szCs w:val="28"/>
        </w:rPr>
        <w:t>выбор стратегии и тактик</w:t>
      </w:r>
    </w:p>
    <w:p w:rsidR="002737F4" w:rsidRPr="005A0C6B" w:rsidRDefault="002737F4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В) адаптация к аудитории</w:t>
      </w:r>
    </w:p>
    <w:p w:rsidR="002737F4" w:rsidRPr="005A0C6B" w:rsidRDefault="002737F4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Г) р</w:t>
      </w:r>
      <w:r w:rsidR="00606D29" w:rsidRPr="005A0C6B">
        <w:rPr>
          <w:color w:val="000000" w:themeColor="text1"/>
          <w:sz w:val="28"/>
          <w:szCs w:val="28"/>
        </w:rPr>
        <w:t>еа</w:t>
      </w:r>
      <w:r w:rsidRPr="005A0C6B">
        <w:rPr>
          <w:color w:val="000000" w:themeColor="text1"/>
          <w:sz w:val="28"/>
          <w:szCs w:val="28"/>
        </w:rPr>
        <w:t>лизация через языковые средства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06CE4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А, Б, В, Г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87B5A" w:rsidRPr="005A0C6B" w:rsidRDefault="00606D29" w:rsidP="001468D0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5A0C6B">
        <w:rPr>
          <w:rStyle w:val="a6"/>
          <w:b w:val="0"/>
          <w:color w:val="000000" w:themeColor="text1"/>
          <w:sz w:val="28"/>
          <w:szCs w:val="28"/>
        </w:rPr>
        <w:t xml:space="preserve">Укажите последовательность смены </w:t>
      </w:r>
      <w:r w:rsidR="00987B5A" w:rsidRPr="005A0C6B">
        <w:rPr>
          <w:rStyle w:val="a6"/>
          <w:b w:val="0"/>
          <w:color w:val="000000" w:themeColor="text1"/>
          <w:sz w:val="28"/>
          <w:szCs w:val="28"/>
        </w:rPr>
        <w:t>коммуникативных ролей в диалоге</w:t>
      </w:r>
      <w:r w:rsidR="001D2BDB" w:rsidRPr="005A0C6B">
        <w:rPr>
          <w:rStyle w:val="a6"/>
          <w:b w:val="0"/>
          <w:color w:val="000000" w:themeColor="text1"/>
          <w:sz w:val="28"/>
          <w:szCs w:val="28"/>
        </w:rPr>
        <w:t>:</w:t>
      </w:r>
      <w:r w:rsidR="00987B5A" w:rsidRPr="005A0C6B">
        <w:rPr>
          <w:rStyle w:val="a6"/>
          <w:b w:val="0"/>
          <w:color w:val="000000" w:themeColor="text1"/>
          <w:sz w:val="28"/>
          <w:szCs w:val="28"/>
        </w:rPr>
        <w:t xml:space="preserve"> </w:t>
      </w:r>
    </w:p>
    <w:p w:rsidR="00987B5A" w:rsidRPr="005A0C6B" w:rsidRDefault="00427A48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А) </w:t>
      </w:r>
      <w:proofErr w:type="gramStart"/>
      <w:r w:rsidRPr="005A0C6B">
        <w:rPr>
          <w:color w:val="000000" w:themeColor="text1"/>
          <w:sz w:val="28"/>
          <w:szCs w:val="28"/>
        </w:rPr>
        <w:t>г</w:t>
      </w:r>
      <w:r w:rsidR="00606D29" w:rsidRPr="005A0C6B">
        <w:rPr>
          <w:color w:val="000000" w:themeColor="text1"/>
          <w:sz w:val="28"/>
          <w:szCs w:val="28"/>
        </w:rPr>
        <w:t>ов</w:t>
      </w:r>
      <w:r w:rsidRPr="005A0C6B">
        <w:rPr>
          <w:color w:val="000000" w:themeColor="text1"/>
          <w:sz w:val="28"/>
          <w:szCs w:val="28"/>
        </w:rPr>
        <w:t>орящий</w:t>
      </w:r>
      <w:proofErr w:type="gramEnd"/>
      <w:r w:rsidRPr="005A0C6B">
        <w:rPr>
          <w:color w:val="000000" w:themeColor="text1"/>
          <w:sz w:val="28"/>
          <w:szCs w:val="28"/>
        </w:rPr>
        <w:t xml:space="preserve"> завершает реплику паузой</w:t>
      </w:r>
    </w:p>
    <w:p w:rsidR="00987B5A" w:rsidRPr="005A0C6B" w:rsidRDefault="00427A48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Б) с</w:t>
      </w:r>
      <w:r w:rsidR="00606D29" w:rsidRPr="005A0C6B">
        <w:rPr>
          <w:color w:val="000000" w:themeColor="text1"/>
          <w:sz w:val="28"/>
          <w:szCs w:val="28"/>
        </w:rPr>
        <w:t>лу</w:t>
      </w:r>
      <w:r w:rsidRPr="005A0C6B">
        <w:rPr>
          <w:color w:val="000000" w:themeColor="text1"/>
          <w:sz w:val="28"/>
          <w:szCs w:val="28"/>
        </w:rPr>
        <w:t>шающий задаёт уточняющий вопрос</w:t>
      </w:r>
      <w:r w:rsidR="00987B5A" w:rsidRPr="005A0C6B">
        <w:rPr>
          <w:color w:val="000000" w:themeColor="text1"/>
          <w:sz w:val="28"/>
          <w:szCs w:val="28"/>
        </w:rPr>
        <w:t xml:space="preserve"> </w:t>
      </w:r>
    </w:p>
    <w:p w:rsidR="00987B5A" w:rsidRPr="005A0C6B" w:rsidRDefault="00427A48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proofErr w:type="gramStart"/>
      <w:r w:rsidRPr="005A0C6B">
        <w:rPr>
          <w:color w:val="000000" w:themeColor="text1"/>
          <w:sz w:val="28"/>
          <w:szCs w:val="28"/>
        </w:rPr>
        <w:t>В) г</w:t>
      </w:r>
      <w:r w:rsidR="00606D29" w:rsidRPr="005A0C6B">
        <w:rPr>
          <w:color w:val="000000" w:themeColor="text1"/>
          <w:sz w:val="28"/>
          <w:szCs w:val="28"/>
        </w:rPr>
        <w:t>оворя</w:t>
      </w:r>
      <w:r w:rsidRPr="005A0C6B">
        <w:rPr>
          <w:color w:val="000000" w:themeColor="text1"/>
          <w:sz w:val="28"/>
          <w:szCs w:val="28"/>
        </w:rPr>
        <w:t>щий передаёт слово через взгляд</w:t>
      </w:r>
      <w:proofErr w:type="gramEnd"/>
    </w:p>
    <w:p w:rsidR="00987B5A" w:rsidRPr="005A0C6B" w:rsidRDefault="00427A48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Г) </w:t>
      </w:r>
      <w:proofErr w:type="gramStart"/>
      <w:r w:rsidRPr="005A0C6B">
        <w:rPr>
          <w:color w:val="000000" w:themeColor="text1"/>
          <w:sz w:val="28"/>
          <w:szCs w:val="28"/>
        </w:rPr>
        <w:t>с</w:t>
      </w:r>
      <w:r w:rsidR="00606D29" w:rsidRPr="005A0C6B">
        <w:rPr>
          <w:color w:val="000000" w:themeColor="text1"/>
          <w:sz w:val="28"/>
          <w:szCs w:val="28"/>
        </w:rPr>
        <w:t>лушающий</w:t>
      </w:r>
      <w:proofErr w:type="gramEnd"/>
      <w:r w:rsidR="00606D29" w:rsidRPr="005A0C6B">
        <w:rPr>
          <w:color w:val="000000" w:themeColor="text1"/>
          <w:sz w:val="28"/>
          <w:szCs w:val="28"/>
        </w:rPr>
        <w:t xml:space="preserve"> становится говорящ</w:t>
      </w:r>
      <w:r w:rsidRPr="005A0C6B">
        <w:rPr>
          <w:color w:val="000000" w:themeColor="text1"/>
          <w:sz w:val="28"/>
          <w:szCs w:val="28"/>
        </w:rPr>
        <w:t>им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А, </w:t>
      </w:r>
      <w:r w:rsidR="00906CE4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В, Б, </w:t>
      </w:r>
      <w:r w:rsidR="00427A48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Задания открытого типа</w:t>
      </w:r>
    </w:p>
    <w:p w:rsidR="00D70D7B" w:rsidRPr="005A0C6B" w:rsidRDefault="00D70D7B" w:rsidP="001468D0">
      <w:pPr>
        <w:pStyle w:val="a5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pStyle w:val="a5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>Напишите пропущенное слово (словосочетание).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87B5A" w:rsidRPr="005A0C6B" w:rsidRDefault="00987B5A" w:rsidP="001468D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Согласно теории речевых актов, высказывание может быть </w:t>
      </w:r>
      <w:proofErr w:type="spellStart"/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локутивным</w:t>
      </w:r>
      <w:proofErr w:type="spellEnd"/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перлокутивным</w:t>
      </w:r>
      <w:proofErr w:type="spellEnd"/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иллокутивным</w:t>
      </w:r>
      <w:proofErr w:type="spellEnd"/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87B5A" w:rsidRPr="005A0C6B" w:rsidRDefault="00987B5A" w:rsidP="005A0C6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Дискурс, характерный для социальных сетей и онлайн-коммуникации, называется _______________. 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интернет-дискурс </w:t>
      </w:r>
      <w:r w:rsidR="00427A48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/ </w:t>
      </w:r>
      <w:proofErr w:type="gramStart"/>
      <w:r w:rsidR="00427A48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интернет-дискурсом</w:t>
      </w:r>
      <w:proofErr w:type="gramEnd"/>
    </w:p>
    <w:p w:rsidR="00D70D7B" w:rsidRPr="005A0C6B" w:rsidRDefault="00D70D7B" w:rsidP="001468D0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A1701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87B5A" w:rsidRPr="005A0C6B" w:rsidRDefault="00987B5A" w:rsidP="001468D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М. Бахтин ввёл понятие 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дискурса, подчеркивая множественность голосов в тексте.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полифонического</w:t>
      </w:r>
      <w:proofErr w:type="gramEnd"/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4916FC" w:rsidRPr="005A0C6B" w:rsidRDefault="004916FC" w:rsidP="001468D0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Критический дискурс-анализ (CDA) направлен на выявление 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подтекстов в тексте.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916FC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идеологических</w:t>
      </w:r>
      <w:proofErr w:type="gramEnd"/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4916FC" w:rsidRPr="005A0C6B" w:rsidRDefault="004916FC" w:rsidP="001468D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Стратегия 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направлена на скрытое воздействие на аудиторию для достижения своих целей.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916FC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манипуляций</w:t>
      </w: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916FC" w:rsidRPr="005A0C6B" w:rsidRDefault="004916FC" w:rsidP="001468D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Прагматика дискурса анализирует, как 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Pr="005A0C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влияет на интерпретацию высказываний. </w:t>
      </w: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  <w:t xml:space="preserve">Правильный ответ: </w:t>
      </w:r>
      <w:r w:rsidR="004916FC" w:rsidRPr="005A0C6B"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  <w:t>контекст</w:t>
      </w:r>
    </w:p>
    <w:p w:rsidR="00D70D7B" w:rsidRPr="005A0C6B" w:rsidRDefault="00D70D7B" w:rsidP="001468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Задания открытого типа с развернутым ответом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5A0C6B" w:rsidRDefault="00987B5A" w:rsidP="001468D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>Назовите основные виды коммуникативных стратегий</w:t>
      </w:r>
      <w:r w:rsidR="003D4835" w:rsidRPr="005A0C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0D7B" w:rsidRPr="005A0C6B" w:rsidRDefault="00D70D7B" w:rsidP="001468D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="00A41F8B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 мин.</w:t>
      </w:r>
    </w:p>
    <w:p w:rsidR="00D70D7B" w:rsidRPr="005A0C6B" w:rsidRDefault="00D70D7B" w:rsidP="001468D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Критерии оценивания: правильный ответ должен включать минимум </w:t>
      </w:r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три </w:t>
      </w:r>
      <w:r w:rsidR="009310A0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содержательных элемента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0D7B" w:rsidRPr="005A0C6B" w:rsidRDefault="00D70D7B" w:rsidP="001468D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9310A0" w:rsidRPr="005A0C6B" w:rsidRDefault="006B3662" w:rsidP="001468D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</w:pPr>
      <w:proofErr w:type="gramStart"/>
      <w:r w:rsidRPr="005A0C6B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Р</w:t>
      </w:r>
      <w:r w:rsidR="009310A0" w:rsidRPr="005A0C6B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азличают</w:t>
      </w:r>
      <w:proofErr w:type="gramEnd"/>
      <w:r w:rsidR="009310A0" w:rsidRPr="005A0C6B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</w:t>
      </w:r>
      <w:r w:rsidRPr="005A0C6B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/ существует несколько </w:t>
      </w:r>
      <w:r w:rsidR="00987B5A" w:rsidRPr="005A0C6B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видов</w:t>
      </w:r>
      <w:r w:rsidRPr="005A0C6B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 xml:space="preserve"> коммуникативных стратегий</w:t>
      </w:r>
      <w:r w:rsidR="009310A0" w:rsidRPr="005A0C6B">
        <w:rPr>
          <w:rStyle w:val="a9"/>
          <w:rFonts w:ascii="Times New Roman" w:hAnsi="Times New Roman"/>
          <w:i w:val="0"/>
          <w:color w:val="000000" w:themeColor="text1"/>
          <w:sz w:val="28"/>
          <w:szCs w:val="28"/>
        </w:rPr>
        <w:t>:</w:t>
      </w:r>
    </w:p>
    <w:p w:rsidR="00987B5A" w:rsidRPr="005A0C6B" w:rsidRDefault="00987B5A" w:rsidP="001468D0">
      <w:pPr>
        <w:pStyle w:val="a7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lastRenderedPageBreak/>
        <w:t>кооперация</w:t>
      </w:r>
    </w:p>
    <w:p w:rsidR="00987B5A" w:rsidRPr="005A0C6B" w:rsidRDefault="00987B5A" w:rsidP="001468D0">
      <w:pPr>
        <w:pStyle w:val="a7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конфронтация</w:t>
      </w:r>
    </w:p>
    <w:p w:rsidR="00987B5A" w:rsidRPr="005A0C6B" w:rsidRDefault="00987B5A" w:rsidP="001468D0">
      <w:pPr>
        <w:pStyle w:val="a7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манипуляция</w:t>
      </w:r>
    </w:p>
    <w:p w:rsidR="00987B5A" w:rsidRPr="005A0C6B" w:rsidRDefault="00987B5A" w:rsidP="001468D0">
      <w:pPr>
        <w:pStyle w:val="a7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убеждение</w:t>
      </w:r>
    </w:p>
    <w:p w:rsidR="00987B5A" w:rsidRPr="005A0C6B" w:rsidRDefault="00987B5A" w:rsidP="001468D0">
      <w:pPr>
        <w:pStyle w:val="a7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уклонение</w:t>
      </w:r>
    </w:p>
    <w:p w:rsidR="00D70D7B" w:rsidRPr="005A0C6B" w:rsidRDefault="00D70D7B" w:rsidP="001468D0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0D4026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ПК-1</w:t>
      </w:r>
    </w:p>
    <w:p w:rsidR="00D70D7B" w:rsidRPr="005A0C6B" w:rsidRDefault="00D70D7B" w:rsidP="001468D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Дайте определение </w:t>
      </w:r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прагматики дискурса</w:t>
      </w:r>
      <w:r w:rsidR="006B3662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назовите </w:t>
      </w:r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ее основные аспекты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32707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="008862A4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мин.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Критерии оценивания:</w:t>
      </w:r>
    </w:p>
    <w:p w:rsidR="00D70D7B" w:rsidRPr="005A0C6B" w:rsidRDefault="00D70D7B" w:rsidP="001468D0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определения</w:t>
      </w:r>
      <w:r w:rsidR="002E492C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D70D7B" w:rsidRPr="005A0C6B" w:rsidRDefault="00D70D7B" w:rsidP="001468D0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наличие минимум </w:t>
      </w:r>
      <w:r w:rsidR="00987B5A"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трех</w:t>
      </w: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признаков из приведенного перечня.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0C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4916FC" w:rsidRPr="005A0C6B" w:rsidRDefault="00987B5A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Прагматика дискурса </w:t>
      </w:r>
      <w:r w:rsidR="004916FC" w:rsidRPr="005A0C6B">
        <w:rPr>
          <w:color w:val="000000" w:themeColor="text1"/>
          <w:sz w:val="28"/>
          <w:szCs w:val="28"/>
        </w:rPr>
        <w:t xml:space="preserve">– </w:t>
      </w:r>
      <w:r w:rsidRPr="005A0C6B">
        <w:rPr>
          <w:color w:val="000000" w:themeColor="text1"/>
          <w:sz w:val="28"/>
          <w:szCs w:val="28"/>
        </w:rPr>
        <w:t>это изучение влияния контекста, целей и условий общения на интерпретацию высказываний.</w:t>
      </w:r>
      <w:r w:rsidR="004916FC" w:rsidRPr="005A0C6B">
        <w:rPr>
          <w:color w:val="000000" w:themeColor="text1"/>
          <w:sz w:val="28"/>
          <w:szCs w:val="28"/>
        </w:rPr>
        <w:t xml:space="preserve"> </w:t>
      </w:r>
    </w:p>
    <w:p w:rsidR="00987B5A" w:rsidRPr="005A0C6B" w:rsidRDefault="004916FC" w:rsidP="001468D0">
      <w:pPr>
        <w:pStyle w:val="a7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Основные аспекты прагматики дискурса</w:t>
      </w:r>
      <w:r w:rsidR="00987B5A" w:rsidRPr="005A0C6B">
        <w:rPr>
          <w:color w:val="000000" w:themeColor="text1"/>
          <w:sz w:val="28"/>
          <w:szCs w:val="28"/>
        </w:rPr>
        <w:t>:</w:t>
      </w:r>
    </w:p>
    <w:p w:rsidR="00987B5A" w:rsidRPr="005A0C6B" w:rsidRDefault="004916FC" w:rsidP="001468D0">
      <w:pPr>
        <w:pStyle w:val="a7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hanging="11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теория речевых актов</w:t>
      </w:r>
    </w:p>
    <w:p w:rsidR="00987B5A" w:rsidRPr="005A0C6B" w:rsidRDefault="004916FC" w:rsidP="001468D0">
      <w:pPr>
        <w:pStyle w:val="a7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hanging="11"/>
        <w:rPr>
          <w:color w:val="000000" w:themeColor="text1"/>
          <w:sz w:val="28"/>
          <w:szCs w:val="28"/>
        </w:rPr>
      </w:pPr>
      <w:proofErr w:type="spellStart"/>
      <w:r w:rsidRPr="005A0C6B">
        <w:rPr>
          <w:color w:val="000000" w:themeColor="text1"/>
          <w:sz w:val="28"/>
          <w:szCs w:val="28"/>
        </w:rPr>
        <w:t>импликатуры</w:t>
      </w:r>
      <w:proofErr w:type="spellEnd"/>
    </w:p>
    <w:p w:rsidR="00987B5A" w:rsidRPr="005A0C6B" w:rsidRDefault="004916FC" w:rsidP="001468D0">
      <w:pPr>
        <w:pStyle w:val="a7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hanging="11"/>
        <w:rPr>
          <w:color w:val="000000" w:themeColor="text1"/>
          <w:sz w:val="28"/>
          <w:szCs w:val="28"/>
        </w:rPr>
      </w:pPr>
      <w:proofErr w:type="spellStart"/>
      <w:r w:rsidRPr="005A0C6B">
        <w:rPr>
          <w:color w:val="000000" w:themeColor="text1"/>
          <w:sz w:val="28"/>
          <w:szCs w:val="28"/>
        </w:rPr>
        <w:t>п</w:t>
      </w:r>
      <w:r w:rsidR="00987B5A" w:rsidRPr="005A0C6B">
        <w:rPr>
          <w:color w:val="000000" w:themeColor="text1"/>
          <w:sz w:val="28"/>
          <w:szCs w:val="28"/>
        </w:rPr>
        <w:t>ресуппозиции</w:t>
      </w:r>
      <w:proofErr w:type="spellEnd"/>
    </w:p>
    <w:p w:rsidR="00987B5A" w:rsidRPr="005A0C6B" w:rsidRDefault="004916FC" w:rsidP="001468D0">
      <w:pPr>
        <w:pStyle w:val="a7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hanging="11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к</w:t>
      </w:r>
      <w:r w:rsidR="00987B5A" w:rsidRPr="005A0C6B">
        <w:rPr>
          <w:color w:val="000000" w:themeColor="text1"/>
          <w:sz w:val="28"/>
          <w:szCs w:val="28"/>
        </w:rPr>
        <w:t>оммуникат</w:t>
      </w:r>
      <w:r w:rsidRPr="005A0C6B">
        <w:rPr>
          <w:color w:val="000000" w:themeColor="text1"/>
          <w:sz w:val="28"/>
          <w:szCs w:val="28"/>
        </w:rPr>
        <w:t>ивные стратегии</w:t>
      </w:r>
    </w:p>
    <w:p w:rsidR="00987B5A" w:rsidRPr="005A0C6B" w:rsidRDefault="004916FC" w:rsidP="001468D0">
      <w:pPr>
        <w:pStyle w:val="a7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hanging="11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роль невербальных сигналов</w:t>
      </w:r>
    </w:p>
    <w:p w:rsidR="00D70D7B" w:rsidRPr="005A0C6B" w:rsidRDefault="00D70D7B" w:rsidP="001468D0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Компетенции (индикаторы): </w:t>
      </w:r>
      <w:r w:rsidR="000D4026" w:rsidRPr="005A0C6B">
        <w:rPr>
          <w:color w:val="000000" w:themeColor="text1"/>
          <w:sz w:val="28"/>
          <w:szCs w:val="28"/>
        </w:rPr>
        <w:t>ПК-1</w:t>
      </w:r>
    </w:p>
    <w:p w:rsidR="00D70D7B" w:rsidRPr="005A0C6B" w:rsidRDefault="00D70D7B" w:rsidP="001468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70D7B" w:rsidRPr="005A0C6B" w:rsidRDefault="00D70D7B" w:rsidP="001468D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</w:pPr>
      <w:bookmarkStart w:id="0" w:name="_Hlk188713728"/>
      <w:r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Назовите основные </w:t>
      </w:r>
      <w:r w:rsidR="004916FC"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задачи </w:t>
      </w:r>
      <w:proofErr w:type="gramStart"/>
      <w:r w:rsidR="004916FC" w:rsidRPr="005A0C6B">
        <w:rPr>
          <w:rFonts w:ascii="Times New Roman" w:hAnsi="Times New Roman"/>
          <w:color w:val="000000" w:themeColor="text1"/>
          <w:sz w:val="28"/>
          <w:szCs w:val="28"/>
        </w:rPr>
        <w:t>критического</w:t>
      </w:r>
      <w:proofErr w:type="gramEnd"/>
      <w:r w:rsidR="004916FC"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 дискурс-анализа</w:t>
      </w:r>
      <w:r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70D7B" w:rsidRPr="005A0C6B" w:rsidRDefault="00D70D7B" w:rsidP="001468D0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</w:pPr>
      <w:r w:rsidRPr="005A0C6B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 xml:space="preserve">Время выполнения – </w:t>
      </w:r>
      <w:r w:rsidR="006C7008" w:rsidRPr="005A0C6B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15</w:t>
      </w:r>
      <w:r w:rsidRPr="005A0C6B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 мин.</w:t>
      </w:r>
    </w:p>
    <w:p w:rsidR="00D70D7B" w:rsidRPr="005A0C6B" w:rsidRDefault="00D70D7B" w:rsidP="001468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</w:pPr>
      <w:r w:rsidRPr="005A0C6B">
        <w:rPr>
          <w:rFonts w:ascii="Times New Roman" w:eastAsia="Aptos" w:hAnsi="Times New Roman"/>
          <w:color w:val="000000" w:themeColor="text1"/>
          <w:kern w:val="2"/>
          <w:sz w:val="28"/>
          <w:szCs w:val="24"/>
        </w:rPr>
        <w:t>Критерии оценивания: правильный ответ должен включать следующие содержательные элементы (обязательный минимум).</w:t>
      </w:r>
    </w:p>
    <w:p w:rsidR="004916FC" w:rsidRPr="005A0C6B" w:rsidRDefault="00D70D7B" w:rsidP="001468D0">
      <w:pPr>
        <w:spacing w:after="0" w:line="240" w:lineRule="auto"/>
        <w:ind w:left="709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5A0C6B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Ожидаемый результат:</w:t>
      </w:r>
    </w:p>
    <w:p w:rsidR="004916FC" w:rsidRPr="005A0C6B" w:rsidRDefault="004916FC" w:rsidP="001468D0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>анализ власти и доминирования в дискурсе</w:t>
      </w:r>
    </w:p>
    <w:p w:rsidR="004916FC" w:rsidRPr="005A0C6B" w:rsidRDefault="004916FC" w:rsidP="001468D0">
      <w:pPr>
        <w:pStyle w:val="a7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709" w:firstLine="0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изучение социального неравенства</w:t>
      </w:r>
    </w:p>
    <w:p w:rsidR="004916FC" w:rsidRPr="005A0C6B" w:rsidRDefault="004916FC" w:rsidP="001468D0">
      <w:pPr>
        <w:pStyle w:val="a7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709" w:firstLine="0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 xml:space="preserve">выявление скрытых </w:t>
      </w:r>
      <w:proofErr w:type="spellStart"/>
      <w:r w:rsidRPr="005A0C6B">
        <w:rPr>
          <w:color w:val="000000" w:themeColor="text1"/>
          <w:sz w:val="28"/>
          <w:szCs w:val="28"/>
        </w:rPr>
        <w:t>манипулятивных</w:t>
      </w:r>
      <w:proofErr w:type="spellEnd"/>
      <w:r w:rsidRPr="005A0C6B">
        <w:rPr>
          <w:color w:val="000000" w:themeColor="text1"/>
          <w:sz w:val="28"/>
          <w:szCs w:val="28"/>
        </w:rPr>
        <w:t xml:space="preserve"> техник</w:t>
      </w:r>
    </w:p>
    <w:p w:rsidR="004916FC" w:rsidRPr="005A0C6B" w:rsidRDefault="004916FC" w:rsidP="001468D0">
      <w:pPr>
        <w:pStyle w:val="a7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709" w:firstLine="0"/>
        <w:rPr>
          <w:color w:val="000000" w:themeColor="text1"/>
          <w:sz w:val="28"/>
          <w:szCs w:val="28"/>
        </w:rPr>
      </w:pPr>
      <w:r w:rsidRPr="005A0C6B">
        <w:rPr>
          <w:color w:val="000000" w:themeColor="text1"/>
          <w:sz w:val="28"/>
          <w:szCs w:val="28"/>
        </w:rPr>
        <w:t>исследование связи языка и идеологии</w:t>
      </w:r>
    </w:p>
    <w:p w:rsidR="004916FC" w:rsidRPr="005A0C6B" w:rsidRDefault="004916FC" w:rsidP="001468D0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709"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>деконструкция стереотипов</w:t>
      </w:r>
    </w:p>
    <w:p w:rsidR="00D70D7B" w:rsidRPr="005A0C6B" w:rsidRDefault="00D70D7B" w:rsidP="001468D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  <w:r w:rsidRPr="005A0C6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0D4026" w:rsidRPr="005A0C6B">
        <w:rPr>
          <w:rFonts w:ascii="Times New Roman" w:hAnsi="Times New Roman"/>
          <w:color w:val="000000" w:themeColor="text1"/>
          <w:sz w:val="28"/>
          <w:szCs w:val="28"/>
        </w:rPr>
        <w:t>ПК-1</w:t>
      </w:r>
    </w:p>
    <w:p w:rsidR="00067EA8" w:rsidRPr="005A0C6B" w:rsidRDefault="00067EA8" w:rsidP="001468D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67EA8" w:rsidRPr="005A0C6B" w:rsidRDefault="00067EA8" w:rsidP="001468D0">
      <w:pPr>
        <w:spacing w:after="0" w:line="240" w:lineRule="auto"/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67EA8" w:rsidRPr="005A0C6B" w:rsidRDefault="00067EA8">
      <w:pPr>
        <w:spacing w:after="160" w:line="259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</w:p>
    <w:p w:rsidR="00067EA8" w:rsidRPr="005A0C6B" w:rsidRDefault="00067EA8" w:rsidP="001468D0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bookmarkEnd w:id="0"/>
    <w:sectPr w:rsidR="00067EA8" w:rsidRPr="005A0C6B" w:rsidSect="003F1C34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E5" w:rsidRDefault="009A58E5">
      <w:pPr>
        <w:spacing w:after="0" w:line="240" w:lineRule="auto"/>
      </w:pPr>
      <w:r>
        <w:separator/>
      </w:r>
    </w:p>
  </w:endnote>
  <w:endnote w:type="continuationSeparator" w:id="0">
    <w:p w:rsidR="009A58E5" w:rsidRDefault="009A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34" w:rsidRPr="006943A0" w:rsidRDefault="003F1C34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CF35CE">
      <w:rPr>
        <w:noProof/>
        <w:sz w:val="24"/>
      </w:rPr>
      <w:t>5</w:t>
    </w:r>
    <w:r w:rsidRPr="006943A0">
      <w:rPr>
        <w:sz w:val="24"/>
      </w:rPr>
      <w:fldChar w:fldCharType="end"/>
    </w:r>
  </w:p>
  <w:p w:rsidR="003F1C34" w:rsidRPr="006943A0" w:rsidRDefault="003F1C3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E5" w:rsidRDefault="009A58E5">
      <w:pPr>
        <w:spacing w:after="0" w:line="240" w:lineRule="auto"/>
      </w:pPr>
      <w:r>
        <w:separator/>
      </w:r>
    </w:p>
  </w:footnote>
  <w:footnote w:type="continuationSeparator" w:id="0">
    <w:p w:rsidR="009A58E5" w:rsidRDefault="009A5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6B77"/>
    <w:multiLevelType w:val="hybridMultilevel"/>
    <w:tmpl w:val="5DE6C922"/>
    <w:lvl w:ilvl="0" w:tplc="C472C1C0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D2D474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F67F1"/>
    <w:multiLevelType w:val="multilevel"/>
    <w:tmpl w:val="B2BA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62449"/>
    <w:multiLevelType w:val="multilevel"/>
    <w:tmpl w:val="949CB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677DD"/>
    <w:multiLevelType w:val="multilevel"/>
    <w:tmpl w:val="0A1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49EB0BB1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F92645E"/>
    <w:multiLevelType w:val="multilevel"/>
    <w:tmpl w:val="A7B8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C3F16"/>
    <w:multiLevelType w:val="hybridMultilevel"/>
    <w:tmpl w:val="D368D5AE"/>
    <w:lvl w:ilvl="0" w:tplc="2B7CA16C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8370258"/>
    <w:multiLevelType w:val="multilevel"/>
    <w:tmpl w:val="2364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5256EB"/>
    <w:multiLevelType w:val="hybridMultilevel"/>
    <w:tmpl w:val="5B02F1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AB050C"/>
    <w:multiLevelType w:val="hybridMultilevel"/>
    <w:tmpl w:val="46F6D74C"/>
    <w:lvl w:ilvl="0" w:tplc="BEF8E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202389"/>
    <w:multiLevelType w:val="multilevel"/>
    <w:tmpl w:val="B4C8C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4"/>
    <w:rsid w:val="000467FE"/>
    <w:rsid w:val="00054061"/>
    <w:rsid w:val="00067EA8"/>
    <w:rsid w:val="00081621"/>
    <w:rsid w:val="000A10B7"/>
    <w:rsid w:val="000D4026"/>
    <w:rsid w:val="00130EE0"/>
    <w:rsid w:val="001468D0"/>
    <w:rsid w:val="001D2BDB"/>
    <w:rsid w:val="002737F4"/>
    <w:rsid w:val="00287BF2"/>
    <w:rsid w:val="002A2CE3"/>
    <w:rsid w:val="002A46EA"/>
    <w:rsid w:val="002E492C"/>
    <w:rsid w:val="0035532A"/>
    <w:rsid w:val="00392D35"/>
    <w:rsid w:val="003A555C"/>
    <w:rsid w:val="003B2ED9"/>
    <w:rsid w:val="003D4835"/>
    <w:rsid w:val="003F1C34"/>
    <w:rsid w:val="00403382"/>
    <w:rsid w:val="00427A48"/>
    <w:rsid w:val="00465AFF"/>
    <w:rsid w:val="00473440"/>
    <w:rsid w:val="0048443B"/>
    <w:rsid w:val="004916FC"/>
    <w:rsid w:val="0049539E"/>
    <w:rsid w:val="004E1B0E"/>
    <w:rsid w:val="004F3842"/>
    <w:rsid w:val="005A0C6B"/>
    <w:rsid w:val="005A1701"/>
    <w:rsid w:val="005D1B43"/>
    <w:rsid w:val="005E49D1"/>
    <w:rsid w:val="00606D29"/>
    <w:rsid w:val="00632707"/>
    <w:rsid w:val="00690487"/>
    <w:rsid w:val="006B0E47"/>
    <w:rsid w:val="006B3662"/>
    <w:rsid w:val="006C7008"/>
    <w:rsid w:val="006E7F7D"/>
    <w:rsid w:val="006F32B9"/>
    <w:rsid w:val="007442F6"/>
    <w:rsid w:val="007502B2"/>
    <w:rsid w:val="00761B4A"/>
    <w:rsid w:val="0077408B"/>
    <w:rsid w:val="00796442"/>
    <w:rsid w:val="007A1E20"/>
    <w:rsid w:val="007D5367"/>
    <w:rsid w:val="007E1EBF"/>
    <w:rsid w:val="008559C1"/>
    <w:rsid w:val="008614F5"/>
    <w:rsid w:val="008862A4"/>
    <w:rsid w:val="008F1EA1"/>
    <w:rsid w:val="008F2290"/>
    <w:rsid w:val="00906CE4"/>
    <w:rsid w:val="009310A0"/>
    <w:rsid w:val="00954738"/>
    <w:rsid w:val="0098554B"/>
    <w:rsid w:val="00987B5A"/>
    <w:rsid w:val="00991A77"/>
    <w:rsid w:val="009A2B8B"/>
    <w:rsid w:val="009A58E5"/>
    <w:rsid w:val="009F0AC6"/>
    <w:rsid w:val="00A02696"/>
    <w:rsid w:val="00A41F8B"/>
    <w:rsid w:val="00B47FD6"/>
    <w:rsid w:val="00B56705"/>
    <w:rsid w:val="00B87D5A"/>
    <w:rsid w:val="00C24CEA"/>
    <w:rsid w:val="00C24F4B"/>
    <w:rsid w:val="00C31C56"/>
    <w:rsid w:val="00C643EF"/>
    <w:rsid w:val="00CA7600"/>
    <w:rsid w:val="00CF35CE"/>
    <w:rsid w:val="00D21546"/>
    <w:rsid w:val="00D37505"/>
    <w:rsid w:val="00D56F19"/>
    <w:rsid w:val="00D70D7B"/>
    <w:rsid w:val="00DC3279"/>
    <w:rsid w:val="00DF58C9"/>
    <w:rsid w:val="00E318F4"/>
    <w:rsid w:val="00F518CA"/>
    <w:rsid w:val="00FB2D0C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7B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7B"/>
    <w:pPr>
      <w:spacing w:after="200" w:line="276" w:lineRule="auto"/>
    </w:pPr>
    <w:rPr>
      <w:rFonts w:ascii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6B36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rsid w:val="00D70D7B"/>
    <w:rPr>
      <w:rFonts w:ascii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D70D7B"/>
    <w:pPr>
      <w:ind w:left="720"/>
      <w:contextualSpacing/>
    </w:pPr>
  </w:style>
  <w:style w:type="character" w:styleId="a6">
    <w:name w:val="Strong"/>
    <w:uiPriority w:val="22"/>
    <w:qFormat/>
    <w:rsid w:val="00D70D7B"/>
    <w:rPr>
      <w:b/>
      <w:bCs/>
    </w:rPr>
  </w:style>
  <w:style w:type="paragraph" w:styleId="a7">
    <w:name w:val="Normal (Web)"/>
    <w:basedOn w:val="a"/>
    <w:uiPriority w:val="99"/>
    <w:unhideWhenUsed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70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10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70D7B"/>
    <w:rPr>
      <w:rFonts w:ascii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518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87BF2"/>
    <w:rPr>
      <w:color w:val="0000FF"/>
      <w:u w:val="single"/>
    </w:rPr>
  </w:style>
  <w:style w:type="character" w:customStyle="1" w:styleId="cite-bracket">
    <w:name w:val="cite-bracket"/>
    <w:basedOn w:val="a0"/>
    <w:rsid w:val="00287BF2"/>
  </w:style>
  <w:style w:type="character" w:styleId="a9">
    <w:name w:val="Emphasis"/>
    <w:basedOn w:val="a0"/>
    <w:uiPriority w:val="20"/>
    <w:qFormat/>
    <w:rsid w:val="009310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B3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5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0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4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Inna</cp:lastModifiedBy>
  <cp:revision>3</cp:revision>
  <cp:lastPrinted>2025-04-12T20:02:00Z</cp:lastPrinted>
  <dcterms:created xsi:type="dcterms:W3CDTF">2025-04-12T20:02:00Z</dcterms:created>
  <dcterms:modified xsi:type="dcterms:W3CDTF">2025-04-12T20:03:00Z</dcterms:modified>
</cp:coreProperties>
</file>