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B2" w:rsidRPr="003779B2" w:rsidRDefault="003779B2" w:rsidP="003779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3779B2" w:rsidRPr="003779B2" w:rsidRDefault="003779B2" w:rsidP="003779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 xml:space="preserve">по учебной(музейной/архивной) практике 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3779B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3779B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1.Какой из перечисленных методов является основным способом консервации экспонатов в музее: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А) реставрация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Б) дезинфекция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 xml:space="preserve">В) консервация 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Г) оцифровка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Д) архивирование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УК-3, УК-8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496B30" w:rsidRPr="003779B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один </w:t>
      </w:r>
      <w:bookmarkStart w:id="0" w:name="_GoBack"/>
      <w:bookmarkEnd w:id="0"/>
      <w:r w:rsidRPr="003779B2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 ответ.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2.Как называется процесс упорядочивания документов в архиве по определённым правилам: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 xml:space="preserve">А) каталогизация 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Б) индексирование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В) систематизация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Г) классификация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Д) нумерация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УК-1, УК-2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1.Установите соответствие между </w:t>
      </w:r>
      <w:r w:rsidRPr="003779B2">
        <w:rPr>
          <w:rFonts w:ascii="Times New Roman" w:hAnsi="Times New Roman" w:cs="Times New Roman"/>
          <w:sz w:val="28"/>
          <w:szCs w:val="28"/>
        </w:rPr>
        <w:t>понятиями и их определениями</w:t>
      </w: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3779B2" w:rsidRPr="003779B2" w:rsidTr="008477A5">
        <w:tc>
          <w:tcPr>
            <w:tcW w:w="3877" w:type="dxa"/>
          </w:tcPr>
          <w:p w:rsidR="003779B2" w:rsidRPr="003779B2" w:rsidRDefault="003779B2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B67A7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А) процесс учета и систематизации музейных предметов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B67A7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Б) организация показа музейных коллекций публике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B67A7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Хранение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 xml:space="preserve">В) посещение музея с целью </w:t>
            </w:r>
            <w:r w:rsidRPr="0037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ознакомления с экспонатами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B67A7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Инвентаризация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Г) составление перечня музейных предметов с описанием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B67A7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Каталогизация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)о</w:t>
            </w:r>
            <w:proofErr w:type="gramEnd"/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сохранности музейных фондов</w:t>
            </w:r>
          </w:p>
        </w:tc>
      </w:tr>
    </w:tbl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3-Д, 4-А,5-Г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УК-8, ПК-2, ПК-3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2.Установите соответствие между процессами архивной работы и их характеристиками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3779B2" w:rsidRPr="003779B2" w:rsidTr="008477A5">
        <w:tc>
          <w:tcPr>
            <w:tcW w:w="3877" w:type="dxa"/>
          </w:tcPr>
          <w:p w:rsidR="003779B2" w:rsidRPr="003779B2" w:rsidRDefault="003779B2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архивной работы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B67A76" w:rsidRDefault="003779B2" w:rsidP="00B67A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A76">
              <w:rPr>
                <w:rFonts w:ascii="Times New Roman" w:hAnsi="Times New Roman" w:cs="Times New Roman"/>
                <w:sz w:val="28"/>
                <w:szCs w:val="28"/>
              </w:rPr>
              <w:t>Описание документа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А) определение значимости документа для хранения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B67A76" w:rsidRDefault="003779B2" w:rsidP="00B67A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A76">
              <w:rPr>
                <w:rFonts w:ascii="Times New Roman" w:hAnsi="Times New Roman" w:cs="Times New Roman"/>
                <w:sz w:val="28"/>
                <w:szCs w:val="28"/>
              </w:rPr>
              <w:t>Оформление дела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Б) прием документа в архив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B67A76" w:rsidRDefault="003779B2" w:rsidP="00B67A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A76">
              <w:rPr>
                <w:rFonts w:ascii="Times New Roman" w:hAnsi="Times New Roman" w:cs="Times New Roman"/>
                <w:sz w:val="28"/>
                <w:szCs w:val="28"/>
              </w:rPr>
              <w:t>Экспертиза ценности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 xml:space="preserve">В) подготовка документа к передаче на длительное хранение 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B67A76" w:rsidRDefault="003779B2" w:rsidP="00B67A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A76">
              <w:rPr>
                <w:rFonts w:ascii="Times New Roman" w:hAnsi="Times New Roman" w:cs="Times New Roman"/>
                <w:sz w:val="28"/>
                <w:szCs w:val="28"/>
              </w:rPr>
              <w:t>Поступление документа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Г) создание информационного листа о документе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B67A76" w:rsidRDefault="003779B2" w:rsidP="00B67A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A76">
              <w:rPr>
                <w:rFonts w:ascii="Times New Roman" w:hAnsi="Times New Roman" w:cs="Times New Roman"/>
                <w:sz w:val="28"/>
                <w:szCs w:val="28"/>
              </w:rPr>
              <w:t>Передача на хранение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Д) формирование комплекта документов в одно дело</w:t>
            </w:r>
          </w:p>
        </w:tc>
      </w:tr>
    </w:tbl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2-Д, 3-А, 4-Б,5-В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ПК-3, ПК-7, ПК-8, ПК-10</w:t>
      </w: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9B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9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779B2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1.Установите правильную последовательность действий при обработке поступившего в архив документа 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А) проверка физического состояния документа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Б) регистрация поступления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В) экспертиза ценности документа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Г) оформление учетной карточки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Д) передача на постоянное хранение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Г, Д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УК-1, УК-2, УК-3, ПК-7, ПК-8, ПК-10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779B2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2.Установите правильную последовательность действий при подготовке экспозиции в музее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А) разработка концепции выставки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Б) установка оборудования и оформление пространства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lastRenderedPageBreak/>
        <w:t>В) изучение коллекции и отбор экспонатов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Г) монтаж экспонатов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Д) разработка сопроводительных материалов (тексты, аудиогиды)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Д, Б, Г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УК-3, УК-8, ПК-2, ПК-3, ПК-7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1.Перед тем как выставлять экспонаты в музее, сотрудники проводят тщательную работу по их ______________. Это включает в себя оценку состояния предмета, устранение повреждений и защиту от дальнейшего разрушения.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779B2">
        <w:rPr>
          <w:rFonts w:ascii="Times New Roman" w:eastAsia="Calibri" w:hAnsi="Times New Roman" w:cs="Times New Roman"/>
          <w:sz w:val="28"/>
          <w:szCs w:val="28"/>
        </w:rPr>
        <w:t>консервации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>2.Все документы в архиве подлежат обязательной _______________, что позволяет быстро найти нужный материал среди множества дел.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каталогизации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УК-8, ПК-2, ПК-3</w:t>
      </w: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1.Интерактивные устройства, предоставляющие дополнительную информацию в музеях для улучшения восприятия экспонатов- _________.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мультимедийные гиды/ </w:t>
      </w:r>
      <w:r w:rsidRPr="003779B2">
        <w:rPr>
          <w:rFonts w:ascii="Times New Roman" w:hAnsi="Times New Roman" w:cs="Times New Roman"/>
          <w:sz w:val="28"/>
          <w:szCs w:val="28"/>
        </w:rPr>
        <w:t>цифровые помощники</w:t>
      </w: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3779B2">
        <w:rPr>
          <w:rFonts w:ascii="Times New Roman" w:hAnsi="Times New Roman" w:cs="Times New Roman"/>
          <w:sz w:val="28"/>
          <w:szCs w:val="28"/>
        </w:rPr>
        <w:t>гиды с технологией дополненной реальности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Компетенции: УК-2, УК-3, УК-8, ПК-2, 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2.После получения новых документов в архиве они подвергаются процедуре _______________, чтобы определить их ценность и необходимость хранения.</w:t>
      </w:r>
    </w:p>
    <w:p w:rsidR="003779B2" w:rsidRPr="003779B2" w:rsidRDefault="003779B2" w:rsidP="003779B2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3779B2">
        <w:rPr>
          <w:rFonts w:ascii="Times New Roman" w:hAnsi="Times New Roman" w:cs="Times New Roman"/>
          <w:sz w:val="28"/>
          <w:szCs w:val="28"/>
        </w:rPr>
        <w:t>оценки значимости документа</w:t>
      </w: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3779B2">
        <w:rPr>
          <w:rFonts w:ascii="Times New Roman" w:hAnsi="Times New Roman" w:cs="Times New Roman"/>
          <w:sz w:val="28"/>
          <w:szCs w:val="28"/>
        </w:rPr>
        <w:t>экспертизы ценности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ПК-8, ПК-10</w:t>
      </w:r>
    </w:p>
    <w:p w:rsidR="003779B2" w:rsidRPr="003779B2" w:rsidRDefault="003779B2" w:rsidP="003779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6E63E1004DD94F9586ADD8E75DAF419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3779B2">
        <w:rPr>
          <w:rFonts w:ascii="Times New Roman" w:eastAsia="Times New Roman" w:hAnsi="Times New Roman" w:cs="Times New Roman"/>
          <w:sz w:val="28"/>
          <w:szCs w:val="28"/>
        </w:rPr>
        <w:t>(музейной/архивной).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(музейной/архивной)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3287415"/>
      <w:r w:rsidRPr="003779B2">
        <w:rPr>
          <w:rFonts w:ascii="Times New Roman" w:eastAsia="Calibri" w:hAnsi="Times New Roman" w:cs="Times New Roman"/>
          <w:sz w:val="28"/>
          <w:szCs w:val="28"/>
        </w:rPr>
        <w:t>Время выполнения – 6 часов.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1E030F17EA24411B8B963217A4C99F7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3779B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647744838"/>
          <w:placeholder>
            <w:docPart w:val="0123D2D981CE44B1B50FB2347D6C37D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музейной/архивной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28BC818396E34A36B4C1531EBEC469B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3779B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1689438543"/>
          <w:placeholder>
            <w:docPart w:val="51DAA935C4A1407C9922FB17E8901FC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музейной/архивной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779B2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3779B2" w:rsidRPr="00B678C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УК-1, УК-2, УК-3, УК-8, ПК-2, ПК-3, ПК-7, ПК-8, ПК-10</w:t>
      </w:r>
    </w:p>
    <w:p w:rsidR="003779B2" w:rsidRPr="006155E1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8C1C73" w:rsidRDefault="008C1C73"/>
    <w:sectPr w:rsidR="008C1C73" w:rsidSect="003779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305"/>
    <w:multiLevelType w:val="multilevel"/>
    <w:tmpl w:val="FBF8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E5FB6"/>
    <w:multiLevelType w:val="multilevel"/>
    <w:tmpl w:val="076868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67325"/>
    <w:multiLevelType w:val="hybridMultilevel"/>
    <w:tmpl w:val="2208F7FA"/>
    <w:lvl w:ilvl="0" w:tplc="04190011">
      <w:start w:val="1"/>
      <w:numFmt w:val="decimal"/>
      <w:lvlText w:val="%1)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D665F9E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B2"/>
    <w:rsid w:val="003779B2"/>
    <w:rsid w:val="00496B30"/>
    <w:rsid w:val="008C1C73"/>
    <w:rsid w:val="00B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A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A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63E1004DD94F9586ADD8E75DAF41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BFAA-17ED-4756-9FAA-207E03DA3511}"/>
      </w:docPartPr>
      <w:docPartBody>
        <w:p w:rsidR="00241BF8" w:rsidRDefault="00BD42A4" w:rsidP="00BD42A4">
          <w:pPr>
            <w:pStyle w:val="6E63E1004DD94F9586ADD8E75DAF419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E030F17EA24411B8B963217A4C99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0DCF9-3AF3-4EA9-BF6B-02EF96408FB0}"/>
      </w:docPartPr>
      <w:docPartBody>
        <w:p w:rsidR="00241BF8" w:rsidRDefault="00BD42A4" w:rsidP="00BD42A4">
          <w:pPr>
            <w:pStyle w:val="1E030F17EA24411B8B963217A4C99F7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123D2D981CE44B1B50FB2347D6C3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89479-6307-4E1E-92C0-44D2D2D28CF7}"/>
      </w:docPartPr>
      <w:docPartBody>
        <w:p w:rsidR="00241BF8" w:rsidRDefault="00BD42A4" w:rsidP="00BD42A4">
          <w:pPr>
            <w:pStyle w:val="0123D2D981CE44B1B50FB2347D6C37D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8BC818396E34A36B4C1531EBEC46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F06C8-0103-49FB-AA49-534B141B6BDC}"/>
      </w:docPartPr>
      <w:docPartBody>
        <w:p w:rsidR="00241BF8" w:rsidRDefault="00BD42A4" w:rsidP="00BD42A4">
          <w:pPr>
            <w:pStyle w:val="28BC818396E34A36B4C1531EBEC469B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DAA935C4A1407C9922FB17E8901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66AE2-209C-4BFC-BD90-EAE1B16F5E51}"/>
      </w:docPartPr>
      <w:docPartBody>
        <w:p w:rsidR="00241BF8" w:rsidRDefault="00BD42A4" w:rsidP="00BD42A4">
          <w:pPr>
            <w:pStyle w:val="51DAA935C4A1407C9922FB17E8901FC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A4"/>
    <w:rsid w:val="00241BF8"/>
    <w:rsid w:val="007747BD"/>
    <w:rsid w:val="009F3B59"/>
    <w:rsid w:val="00B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2A4"/>
    <w:rPr>
      <w:color w:val="808080"/>
    </w:rPr>
  </w:style>
  <w:style w:type="paragraph" w:customStyle="1" w:styleId="6E63E1004DD94F9586ADD8E75DAF419C">
    <w:name w:val="6E63E1004DD94F9586ADD8E75DAF419C"/>
    <w:rsid w:val="00BD42A4"/>
  </w:style>
  <w:style w:type="paragraph" w:customStyle="1" w:styleId="1E030F17EA24411B8B963217A4C99F7B">
    <w:name w:val="1E030F17EA24411B8B963217A4C99F7B"/>
    <w:rsid w:val="00BD42A4"/>
  </w:style>
  <w:style w:type="paragraph" w:customStyle="1" w:styleId="0123D2D981CE44B1B50FB2347D6C37DB">
    <w:name w:val="0123D2D981CE44B1B50FB2347D6C37DB"/>
    <w:rsid w:val="00BD42A4"/>
  </w:style>
  <w:style w:type="paragraph" w:customStyle="1" w:styleId="28BC818396E34A36B4C1531EBEC469BC">
    <w:name w:val="28BC818396E34A36B4C1531EBEC469BC"/>
    <w:rsid w:val="00BD42A4"/>
  </w:style>
  <w:style w:type="paragraph" w:customStyle="1" w:styleId="51DAA935C4A1407C9922FB17E8901FCB">
    <w:name w:val="51DAA935C4A1407C9922FB17E8901FCB"/>
    <w:rsid w:val="00BD42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2A4"/>
    <w:rPr>
      <w:color w:val="808080"/>
    </w:rPr>
  </w:style>
  <w:style w:type="paragraph" w:customStyle="1" w:styleId="6E63E1004DD94F9586ADD8E75DAF419C">
    <w:name w:val="6E63E1004DD94F9586ADD8E75DAF419C"/>
    <w:rsid w:val="00BD42A4"/>
  </w:style>
  <w:style w:type="paragraph" w:customStyle="1" w:styleId="1E030F17EA24411B8B963217A4C99F7B">
    <w:name w:val="1E030F17EA24411B8B963217A4C99F7B"/>
    <w:rsid w:val="00BD42A4"/>
  </w:style>
  <w:style w:type="paragraph" w:customStyle="1" w:styleId="0123D2D981CE44B1B50FB2347D6C37DB">
    <w:name w:val="0123D2D981CE44B1B50FB2347D6C37DB"/>
    <w:rsid w:val="00BD42A4"/>
  </w:style>
  <w:style w:type="paragraph" w:customStyle="1" w:styleId="28BC818396E34A36B4C1531EBEC469BC">
    <w:name w:val="28BC818396E34A36B4C1531EBEC469BC"/>
    <w:rsid w:val="00BD42A4"/>
  </w:style>
  <w:style w:type="paragraph" w:customStyle="1" w:styleId="51DAA935C4A1407C9922FB17E8901FCB">
    <w:name w:val="51DAA935C4A1407C9922FB17E8901FCB"/>
    <w:rsid w:val="00BD4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2025-03-23T22:27:00Z</dcterms:created>
  <dcterms:modified xsi:type="dcterms:W3CDTF">2025-04-03T05:36:00Z</dcterms:modified>
</cp:coreProperties>
</file>