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C3" w:rsidRPr="00693A14" w:rsidRDefault="007E21C3" w:rsidP="007E21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7E21C3" w:rsidRPr="00693A14" w:rsidRDefault="007E21C3" w:rsidP="007E21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32379">
        <w:rPr>
          <w:rFonts w:ascii="Times New Roman" w:hAnsi="Times New Roman" w:cs="Times New Roman"/>
          <w:b/>
          <w:sz w:val="28"/>
          <w:szCs w:val="24"/>
        </w:rPr>
        <w:t>Организация работы с обращениями граждан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7E21C3" w:rsidRPr="00693A14" w:rsidRDefault="007E21C3" w:rsidP="007E21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7E21C3" w:rsidRPr="00693A14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7E21C3" w:rsidRPr="00693A14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E21C3" w:rsidRPr="00693A14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7E21C3" w:rsidRPr="00693A14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Письменное обращение подлежит обязательной регистрации с момента поступления: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А) в течение семи дней;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в течение трех дней;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В) в день поступления.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2. Обращение гражданина в органы государственной власти, органы местного самоуправления, это: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А)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 же устное обращение гражданина в государственный орган, орган местного самоуправления;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В) просьба гражданина о содействии в реализации его конституционных прав и свобод или конституционных прав и свобод других лиц.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3. Письменное обращение, содержащее вопросы, решение которых не входит в компетенцию органа местного самоуправления или должностного лица, направляется: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А)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в течение трех рабочих дней со дня регистрации возвращается гражданину, с уведомлением о том, что в компетенцию органа местного самоуправления не входит решение поставленных вопросов;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В) в течение трех дней с даты, указанной гражданином в обращении, в соответствующий орган или соответствующему должностному лицу, в компетенцию которых входит решение поставленных в обращении вопросов, </w:t>
      </w:r>
      <w:r w:rsidRPr="00032379">
        <w:rPr>
          <w:rFonts w:ascii="Times New Roman" w:hAnsi="Times New Roman" w:cs="Times New Roman"/>
          <w:sz w:val="28"/>
          <w:szCs w:val="28"/>
        </w:rPr>
        <w:lastRenderedPageBreak/>
        <w:t>с уведомлением гражданина, направившего обращение, о переадресации обращения.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7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Установите соответствия терминов и определений.</w:t>
      </w:r>
    </w:p>
    <w:tbl>
      <w:tblPr>
        <w:tblStyle w:val="a4"/>
        <w:tblW w:w="11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43"/>
      </w:tblGrid>
      <w:tr w:rsidR="007E21C3" w:rsidRPr="00032379" w:rsidTr="00C178C1">
        <w:tc>
          <w:tcPr>
            <w:tcW w:w="6487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1) Письменное обращение граждан с просьбой о признании за ним статуса, прав, свобод, гарантий, льгот с представлением документов их подтверждающих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А) Петиция</w:t>
            </w:r>
          </w:p>
        </w:tc>
      </w:tr>
      <w:tr w:rsidR="007E21C3" w:rsidRPr="00032379" w:rsidTr="00C178C1">
        <w:tc>
          <w:tcPr>
            <w:tcW w:w="6487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2) Просьба гражданина о содействии в реализации его конституционных прав и свобод других лиц, сообщение о нарушении законов и иных нормативных правовых актов, сообщение о недостатках в работе государственных органов, органов местного самоуправления и должностных лиц, критика деятельности этих органов и должностных лиц.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Б) Ходатайство</w:t>
            </w:r>
          </w:p>
        </w:tc>
      </w:tr>
      <w:tr w:rsidR="007E21C3" w:rsidRPr="00032379" w:rsidTr="00C178C1">
        <w:tc>
          <w:tcPr>
            <w:tcW w:w="6487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3) Вид коллективного обращения граждан к органам государственной или муниципальной власти с целью принятия по ним решения по вопросу, имеющему значение для всего или части населения муниципального образования или региона.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В) Заявление</w:t>
            </w:r>
          </w:p>
        </w:tc>
      </w:tr>
      <w:tr w:rsidR="007E21C3" w:rsidRPr="00032379" w:rsidTr="00C178C1">
        <w:tc>
          <w:tcPr>
            <w:tcW w:w="6487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4) Просьба гражданина о восстановлении или защите его нарушенных прав, свобод или законных интересов, прав, свобод или законных интересов других лиц.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Г) Жалоба</w:t>
            </w:r>
          </w:p>
        </w:tc>
      </w:tr>
    </w:tbl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2. Установите соответствия законодательного акта и даты.</w:t>
      </w:r>
    </w:p>
    <w:tbl>
      <w:tblPr>
        <w:tblStyle w:val="a4"/>
        <w:tblW w:w="11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5143"/>
      </w:tblGrid>
      <w:tr w:rsidR="007E21C3" w:rsidRPr="00032379" w:rsidTr="00C178C1">
        <w:tc>
          <w:tcPr>
            <w:tcW w:w="6345" w:type="dxa"/>
          </w:tcPr>
          <w:p w:rsidR="007E21C3" w:rsidRPr="00032379" w:rsidRDefault="007E21C3" w:rsidP="007E21C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Указ Президиума ВС СССР № 2534-VII "О порядке рассмотрения предложений, заявлений и жалоб граждан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А) 02.05.2006</w:t>
            </w:r>
          </w:p>
        </w:tc>
      </w:tr>
      <w:tr w:rsidR="007E21C3" w:rsidRPr="00032379" w:rsidTr="00C178C1">
        <w:tc>
          <w:tcPr>
            <w:tcW w:w="6345" w:type="dxa"/>
          </w:tcPr>
          <w:p w:rsidR="007E21C3" w:rsidRPr="00032379" w:rsidRDefault="007E21C3" w:rsidP="007E21C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59-ФЗ «О порядке рассмотрения обращений граждан Российской Федерации»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Б) 27.07.2006</w:t>
            </w:r>
          </w:p>
        </w:tc>
      </w:tr>
      <w:tr w:rsidR="007E21C3" w:rsidRPr="00032379" w:rsidTr="00C178C1">
        <w:tc>
          <w:tcPr>
            <w:tcW w:w="6345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Федеральный закон РФ № 152-ФЗ «О персональных данных»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 xml:space="preserve">В) 12.04.1968 </w:t>
            </w:r>
          </w:p>
        </w:tc>
      </w:tr>
    </w:tbl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3. Соотнесите документы и сроки их хранения:</w:t>
      </w:r>
    </w:p>
    <w:tbl>
      <w:tblPr>
        <w:tblStyle w:val="a4"/>
        <w:tblW w:w="11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143"/>
      </w:tblGrid>
      <w:tr w:rsidR="007E21C3" w:rsidRPr="00032379" w:rsidTr="00C178C1">
        <w:tc>
          <w:tcPr>
            <w:tcW w:w="6204" w:type="dxa"/>
          </w:tcPr>
          <w:p w:rsidR="007E21C3" w:rsidRPr="00032379" w:rsidRDefault="007E21C3" w:rsidP="007E21C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Предложения, письма личного характера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А) 5 лет</w:t>
            </w:r>
          </w:p>
        </w:tc>
      </w:tr>
      <w:tr w:rsidR="007E21C3" w:rsidRPr="00032379" w:rsidTr="00C178C1">
        <w:tc>
          <w:tcPr>
            <w:tcW w:w="6204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2) Предложения, письма второстепенного, оперативного характера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Б) постоянно</w:t>
            </w:r>
          </w:p>
        </w:tc>
      </w:tr>
      <w:tr w:rsidR="007E21C3" w:rsidRPr="00032379" w:rsidTr="00C178C1">
        <w:tc>
          <w:tcPr>
            <w:tcW w:w="6204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 xml:space="preserve">3) Предложения, письма творческого характера, заявления, жалобы, содержащие сведения о серьезных недостатках и злоупотреблениях </w:t>
            </w:r>
          </w:p>
        </w:tc>
        <w:tc>
          <w:tcPr>
            <w:tcW w:w="5143" w:type="dxa"/>
          </w:tcPr>
          <w:p w:rsidR="007E21C3" w:rsidRPr="00032379" w:rsidRDefault="007E21C3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79">
              <w:rPr>
                <w:rFonts w:ascii="Times New Roman" w:hAnsi="Times New Roman" w:cs="Times New Roman"/>
                <w:sz w:val="28"/>
                <w:szCs w:val="28"/>
              </w:rPr>
              <w:t>В) 5 лет ЭПК</w:t>
            </w:r>
          </w:p>
        </w:tc>
      </w:tr>
    </w:tbl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7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Расположите стадии производства по обращениям граждан в правильной последовательности: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А) Стадия подачи, приема, регистрации обращения и направления обращения на рассмотрение.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Стадия обжалования решения, принятого по обращению.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В) Стадия принятия и исполнения решения.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Г) Стадия контроля и проверки исполнения принятых решений, анализа и обобщения обращений граждан.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Д) Стадия рассмотрения обращения.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А, Д, В, Г, Б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2. Расположите этапы становления и развития работы с обращениями граждан (от более раннего к 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>):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А) Советское делопроизводство 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Коллежское делопроизводство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В) Министерское делопроизводство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Г) Приказное делопроизводство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>, В, Г, А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3. Расположите этапы исполнения запросов социально-правового характера в правильной последовательности: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lastRenderedPageBreak/>
        <w:t>А) рассмотрение запроса руководством профильного структурного подразделения для передачи исполнителю, специализирующемуся на исполнении запросов данной тематики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Б) регистрация запроса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В) рассмотрение запроса руководством архива для передачи на исполнение в профильное структурное подразделение или конкретному исполнителю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Г) консультирование заявителя 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Д) сбор информации для ответа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Е) подготовка ответа и направление ответа заявителю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Б, В, А</w:t>
      </w:r>
      <w:r w:rsidRPr="00032379">
        <w:rPr>
          <w:rFonts w:ascii="Times New Roman" w:hAnsi="Times New Roman" w:cs="Times New Roman"/>
          <w:sz w:val="28"/>
          <w:szCs w:val="28"/>
        </w:rPr>
        <w:t>, Д, Е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1C3" w:rsidRPr="00032379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7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Лицо, постоянно, временно или по специальному полномочию осуществляющее функции представителя власти, либо выполняющее организационно-распорядительные или административно-хозяйственные функции в государственном органе или органе местного самоуправления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>азывается ______________________.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должностное лицо.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2. Рекомендация гражданина по совершенствованию законов и иных нормативных правовых актов, по совершенствованию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 называется __________________.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предложение.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3. Обращение двух или более граждан в письменной форме, содержащее частный интерес, либо обращение, принятое на митинге или собрании, имеющее общественный интерес - это ________________.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коллективное обращение.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7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7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Срок рассмотрения обращения составляет _______ дней.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lastRenderedPageBreak/>
        <w:t>Правильный ответ: 30 / тридцать.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2.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___________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7 / семи.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 xml:space="preserve">3. Должностное лицо вправе продлить срок рассмотрения обращения не более чем 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 xml:space="preserve"> _________________ </w:t>
      </w:r>
      <w:proofErr w:type="gramStart"/>
      <w:r w:rsidRPr="00032379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032379">
        <w:rPr>
          <w:rFonts w:ascii="Times New Roman" w:hAnsi="Times New Roman" w:cs="Times New Roman"/>
          <w:sz w:val="28"/>
          <w:szCs w:val="28"/>
        </w:rPr>
        <w:t>, уведомив о продлении срока его рассмотрения гражданина, направившего обращение.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Правильный ответ: 30 / тридцать.</w:t>
      </w:r>
    </w:p>
    <w:p w:rsidR="007E21C3" w:rsidRPr="00032379" w:rsidRDefault="007E21C3" w:rsidP="007E21C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7E21C3" w:rsidRPr="00032379" w:rsidRDefault="007E21C3" w:rsidP="007E2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7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1. Какие виды ответственности возможны за нарушение законодательства «Об обращениях граждан» возможно наступление: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уголовная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административная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дисциплинарная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гражданско-правовая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57C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B2757C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2. Какие обращения граждан ставятся на «особый контроль»?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032379">
        <w:rPr>
          <w:rFonts w:ascii="Times New Roman" w:hAnsi="Times New Roman" w:cs="Times New Roman"/>
          <w:sz w:val="28"/>
          <w:szCs w:val="28"/>
        </w:rPr>
        <w:t>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На «особый контроль» ставятся обращения граждан, направленные: Администрацией Президента РФ,  Аппаратом Правительства РФ, членами Совета Федерации Федерального Собрания РФ, депутатами Государственной Думы Федерального Собрания РФ, федеральными органами исполнительной власти, другими государственными органами и требующие сообщить результаты рассмотрения обращений граждан в их адрес.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57C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lastRenderedPageBreak/>
        <w:t>3. Какие сведения гражданин в своем письменном обращении в обязательном порядке указывает?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032379">
        <w:rPr>
          <w:rFonts w:ascii="Times New Roman" w:hAnsi="Times New Roman" w:cs="Times New Roman"/>
          <w:sz w:val="28"/>
          <w:szCs w:val="28"/>
        </w:rPr>
        <w:t>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Гражданин в своем письменном обращении в обязательном порядке указывает: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379">
        <w:rPr>
          <w:rFonts w:ascii="Times New Roman" w:hAnsi="Times New Roman" w:cs="Times New Roman"/>
          <w:sz w:val="28"/>
          <w:szCs w:val="28"/>
        </w:rPr>
        <w:t>адресата обращения (наименование государственного органа, органа местного самоуправления, фамилию, имя, отчество соответствующего должностного лица, либо должность соответствующего лица</w:t>
      </w:r>
      <w:proofErr w:type="gramEnd"/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 или уведомление о переадресации обращения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излагает суть предложения, заявления или жалобы</w:t>
      </w:r>
    </w:p>
    <w:p w:rsidR="007E21C3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личная подпись и дата.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57C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7E21C3" w:rsidRPr="00032379" w:rsidRDefault="007E21C3" w:rsidP="007E21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37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7E21C3" w:rsidRPr="00032379" w:rsidRDefault="007E21C3" w:rsidP="007E21C3">
      <w:pPr>
        <w:spacing w:before="75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FC2"/>
    <w:multiLevelType w:val="hybridMultilevel"/>
    <w:tmpl w:val="758CD9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75ECC"/>
    <w:multiLevelType w:val="hybridMultilevel"/>
    <w:tmpl w:val="EF4E2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C3"/>
    <w:rsid w:val="007E21C3"/>
    <w:rsid w:val="00917914"/>
    <w:rsid w:val="00E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21C3"/>
    <w:pPr>
      <w:ind w:left="720"/>
      <w:contextualSpacing/>
    </w:pPr>
  </w:style>
  <w:style w:type="table" w:styleId="a4">
    <w:name w:val="Table Grid"/>
    <w:basedOn w:val="a1"/>
    <w:uiPriority w:val="59"/>
    <w:rsid w:val="007E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21C3"/>
    <w:pPr>
      <w:ind w:left="720"/>
      <w:contextualSpacing/>
    </w:pPr>
  </w:style>
  <w:style w:type="table" w:styleId="a4">
    <w:name w:val="Table Grid"/>
    <w:basedOn w:val="a1"/>
    <w:uiPriority w:val="59"/>
    <w:rsid w:val="007E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2025-03-19T09:32:00Z</cp:lastPrinted>
  <dcterms:created xsi:type="dcterms:W3CDTF">2025-03-19T09:31:00Z</dcterms:created>
  <dcterms:modified xsi:type="dcterms:W3CDTF">2025-03-19T09:35:00Z</dcterms:modified>
</cp:coreProperties>
</file>