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32" w:rsidRPr="0068294C" w:rsidRDefault="00767332" w:rsidP="006829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67332" w:rsidRPr="0068294C" w:rsidRDefault="00767332" w:rsidP="006829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347E1">
        <w:rPr>
          <w:rFonts w:ascii="Times New Roman" w:hAnsi="Times New Roman" w:cs="Times New Roman"/>
          <w:b/>
          <w:color w:val="000000"/>
          <w:sz w:val="28"/>
          <w:szCs w:val="28"/>
        </w:rPr>
        <w:t>Генеалогия</w:t>
      </w: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67332" w:rsidRPr="0068294C" w:rsidRDefault="00767332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Default="00767332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68294C" w:rsidRPr="0068294C" w:rsidRDefault="0068294C" w:rsidP="0068294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Pr="0068294C" w:rsidRDefault="00767332" w:rsidP="0068294C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68294C" w:rsidRDefault="0068294C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67332" w:rsidRDefault="00767332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8294C" w:rsidRPr="0068294C" w:rsidRDefault="0068294C" w:rsidP="006829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E16DF" w:rsidRPr="005E16DF" w:rsidRDefault="006B6DCC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1.</w:t>
      </w:r>
      <w:r w:rsidR="005E16DF" w:rsidRPr="005E16DF">
        <w:rPr>
          <w:rFonts w:ascii="Times New Roman" w:hAnsi="Times New Roman" w:cs="Times New Roman"/>
          <w:sz w:val="28"/>
          <w:szCs w:val="28"/>
        </w:rPr>
        <w:t xml:space="preserve"> Генеалогия представляет собой </w:t>
      </w:r>
      <w:r w:rsidR="00283162">
        <w:rPr>
          <w:rFonts w:ascii="Times New Roman" w:hAnsi="Times New Roman" w:cs="Times New Roman"/>
          <w:sz w:val="28"/>
          <w:szCs w:val="28"/>
        </w:rPr>
        <w:t>________</w:t>
      </w:r>
      <w:r w:rsidR="005E16DF" w:rsidRPr="005E16DF">
        <w:rPr>
          <w:rFonts w:ascii="Times New Roman" w:hAnsi="Times New Roman" w:cs="Times New Roman"/>
          <w:sz w:val="28"/>
          <w:szCs w:val="28"/>
        </w:rPr>
        <w:t xml:space="preserve"> историческую дисциплину: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А) Вспомогательную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Б) Дополнительную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В) Основную</w:t>
      </w:r>
    </w:p>
    <w:p w:rsidR="00024DE7" w:rsidRPr="0068294C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Г) Источниковедческую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16DF">
        <w:rPr>
          <w:rFonts w:ascii="Times New Roman" w:hAnsi="Times New Roman" w:cs="Times New Roman"/>
          <w:sz w:val="28"/>
          <w:szCs w:val="28"/>
        </w:rPr>
        <w:t>А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309AE">
        <w:rPr>
          <w:rFonts w:ascii="Times New Roman" w:hAnsi="Times New Roman" w:cs="Times New Roman"/>
          <w:sz w:val="28"/>
          <w:szCs w:val="28"/>
        </w:rPr>
        <w:t xml:space="preserve"> </w:t>
      </w:r>
      <w:r w:rsidR="001D5403" w:rsidRPr="0068294C">
        <w:rPr>
          <w:rFonts w:ascii="Times New Roman" w:hAnsi="Times New Roman" w:cs="Times New Roman"/>
          <w:sz w:val="28"/>
          <w:szCs w:val="28"/>
        </w:rPr>
        <w:t>ПК-2 (</w:t>
      </w:r>
      <w:r w:rsidR="0026213D" w:rsidRPr="0026213D">
        <w:rPr>
          <w:rFonts w:ascii="Times New Roman" w:hAnsi="Times New Roman" w:cs="Times New Roman"/>
          <w:sz w:val="28"/>
          <w:szCs w:val="28"/>
        </w:rPr>
        <w:t>ПК-2.1</w:t>
      </w:r>
      <w:r w:rsidR="001D540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DF" w:rsidRPr="005E16DF" w:rsidRDefault="006B6DCC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2. </w:t>
      </w:r>
      <w:r w:rsidR="005E16DF" w:rsidRPr="005E16DF">
        <w:rPr>
          <w:rFonts w:ascii="Times New Roman" w:hAnsi="Times New Roman" w:cs="Times New Roman"/>
          <w:sz w:val="28"/>
          <w:szCs w:val="28"/>
        </w:rPr>
        <w:t>Наука о родственных связях: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А) Морфология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Б) Геральдика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В) Генеалогия</w:t>
      </w:r>
    </w:p>
    <w:p w:rsidR="006B6DCC" w:rsidRPr="0068294C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Г) Антропонимика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16DF">
        <w:rPr>
          <w:rFonts w:ascii="Times New Roman" w:hAnsi="Times New Roman" w:cs="Times New Roman"/>
          <w:sz w:val="28"/>
          <w:szCs w:val="28"/>
        </w:rPr>
        <w:t>В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 w:rsidRPr="0068294C">
        <w:rPr>
          <w:rFonts w:ascii="Times New Roman" w:hAnsi="Times New Roman" w:cs="Times New Roman"/>
          <w:sz w:val="28"/>
          <w:szCs w:val="28"/>
        </w:rPr>
        <w:t>ПК-2 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ПК-2.2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DF" w:rsidRPr="005E16DF" w:rsidRDefault="006B6DCC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5E16DF" w:rsidRPr="005E16DF">
        <w:rPr>
          <w:rFonts w:ascii="Times New Roman" w:hAnsi="Times New Roman" w:cs="Times New Roman"/>
          <w:sz w:val="28"/>
          <w:szCs w:val="28"/>
        </w:rPr>
        <w:t>С начала XXI века, в связи с научным прогрессом, набирает популярность: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А) динамическая генеалогия</w:t>
      </w:r>
    </w:p>
    <w:p w:rsidR="005E16DF" w:rsidRP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Б) генетическая генеалогия</w:t>
      </w:r>
    </w:p>
    <w:p w:rsidR="006B6DCC" w:rsidRPr="0068294C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>В) геральдическая генеалогия</w:t>
      </w:r>
    </w:p>
    <w:p w:rsidR="00A27F98" w:rsidRDefault="005E16D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B4171">
        <w:rPr>
          <w:rFonts w:ascii="Times New Roman" w:hAnsi="Times New Roman" w:cs="Times New Roman"/>
          <w:sz w:val="28"/>
          <w:szCs w:val="28"/>
        </w:rPr>
        <w:t xml:space="preserve"> </w:t>
      </w:r>
      <w:r w:rsidR="00FB4171" w:rsidRPr="00FB4171">
        <w:rPr>
          <w:rFonts w:ascii="Times New Roman" w:hAnsi="Times New Roman" w:cs="Times New Roman"/>
          <w:sz w:val="28"/>
          <w:szCs w:val="28"/>
        </w:rPr>
        <w:t>Восходящая</w:t>
      </w:r>
      <w:r w:rsidR="00FB4171">
        <w:rPr>
          <w:rFonts w:ascii="Times New Roman" w:hAnsi="Times New Roman" w:cs="Times New Roman"/>
          <w:sz w:val="28"/>
          <w:szCs w:val="28"/>
        </w:rPr>
        <w:t xml:space="preserve"> </w:t>
      </w:r>
      <w:r w:rsidR="00FB4171" w:rsidRPr="005E16DF">
        <w:rPr>
          <w:rFonts w:ascii="Times New Roman" w:hAnsi="Times New Roman" w:cs="Times New Roman"/>
          <w:sz w:val="28"/>
          <w:szCs w:val="28"/>
        </w:rPr>
        <w:t>генеалогия</w:t>
      </w:r>
    </w:p>
    <w:p w:rsidR="005E16DF" w:rsidRPr="0068294C" w:rsidRDefault="005E16D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F98" w:rsidRPr="0068294C" w:rsidRDefault="00A27F98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16DF">
        <w:rPr>
          <w:rFonts w:ascii="Times New Roman" w:hAnsi="Times New Roman" w:cs="Times New Roman"/>
          <w:sz w:val="28"/>
          <w:szCs w:val="28"/>
        </w:rPr>
        <w:t>Б</w:t>
      </w:r>
    </w:p>
    <w:p w:rsidR="00DF2E49" w:rsidRPr="0068294C" w:rsidRDefault="00A27F98" w:rsidP="00DF2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 w:rsidRPr="0068294C">
        <w:rPr>
          <w:rFonts w:ascii="Times New Roman" w:hAnsi="Times New Roman" w:cs="Times New Roman"/>
          <w:sz w:val="28"/>
          <w:szCs w:val="28"/>
        </w:rPr>
        <w:t>ПК-2 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ПК-2.3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E399F" w:rsidRDefault="007E399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171" w:rsidRPr="00FB4171" w:rsidRDefault="007E399F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2E49">
        <w:rPr>
          <w:rFonts w:ascii="Times New Roman" w:hAnsi="Times New Roman" w:cs="Times New Roman"/>
          <w:sz w:val="28"/>
          <w:szCs w:val="28"/>
        </w:rPr>
        <w:t xml:space="preserve"> </w:t>
      </w:r>
      <w:r w:rsidR="00FB4171" w:rsidRPr="00FB4171">
        <w:rPr>
          <w:rFonts w:ascii="Times New Roman" w:hAnsi="Times New Roman" w:cs="Times New Roman"/>
          <w:sz w:val="28"/>
          <w:szCs w:val="28"/>
        </w:rPr>
        <w:t>Основным объектом исследования генеалогии является:</w:t>
      </w:r>
    </w:p>
    <w:p w:rsidR="00FB4171" w:rsidRPr="00FB4171" w:rsidRDefault="00FB4171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А) малая семья</w:t>
      </w:r>
    </w:p>
    <w:p w:rsidR="00FB4171" w:rsidRPr="00FB4171" w:rsidRDefault="00FB4171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Б) род</w:t>
      </w:r>
    </w:p>
    <w:p w:rsidR="00FB4171" w:rsidRPr="00FB4171" w:rsidRDefault="00FB4171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В) поколение</w:t>
      </w:r>
    </w:p>
    <w:p w:rsidR="00DF2E49" w:rsidRPr="00DF2E49" w:rsidRDefault="00FB4171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Г) моногамная семья</w:t>
      </w:r>
    </w:p>
    <w:p w:rsidR="007E399F" w:rsidRPr="0068294C" w:rsidRDefault="007E399F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F98" w:rsidRDefault="004B519B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171">
        <w:rPr>
          <w:rFonts w:ascii="Times New Roman" w:hAnsi="Times New Roman" w:cs="Times New Roman"/>
          <w:sz w:val="28"/>
          <w:szCs w:val="28"/>
        </w:rPr>
        <w:t>Б</w:t>
      </w:r>
    </w:p>
    <w:p w:rsidR="001D5403" w:rsidRPr="002359EF" w:rsidRDefault="004B519B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 w:rsidRPr="0068294C">
        <w:rPr>
          <w:rFonts w:ascii="Times New Roman" w:hAnsi="Times New Roman" w:cs="Times New Roman"/>
          <w:sz w:val="28"/>
          <w:szCs w:val="28"/>
        </w:rPr>
        <w:t>ПК-2 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ПК-2.1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F2E49" w:rsidRDefault="00DF2E49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71" w:rsidRP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B4171">
        <w:rPr>
          <w:rFonts w:ascii="Times New Roman" w:hAnsi="Times New Roman" w:cs="Times New Roman"/>
          <w:sz w:val="28"/>
          <w:szCs w:val="28"/>
        </w:rPr>
        <w:t>В качестве вспомогательной исторической дисциплины первое появление генеалогии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171">
        <w:rPr>
          <w:rFonts w:ascii="Times New Roman" w:hAnsi="Times New Roman" w:cs="Times New Roman"/>
          <w:sz w:val="28"/>
          <w:szCs w:val="28"/>
        </w:rPr>
        <w:t>России датируется:</w:t>
      </w:r>
    </w:p>
    <w:p w:rsidR="00FB4171" w:rsidRP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А) XX веком</w:t>
      </w:r>
    </w:p>
    <w:p w:rsidR="00FB4171" w:rsidRP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Б) XVIII веком</w:t>
      </w:r>
    </w:p>
    <w:p w:rsidR="00FB4171" w:rsidRP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В) XIX веком</w:t>
      </w:r>
    </w:p>
    <w:p w:rsid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71">
        <w:rPr>
          <w:rFonts w:ascii="Times New Roman" w:hAnsi="Times New Roman" w:cs="Times New Roman"/>
          <w:sz w:val="28"/>
          <w:szCs w:val="28"/>
        </w:rPr>
        <w:t>Г) XXI веком</w:t>
      </w:r>
    </w:p>
    <w:p w:rsid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71" w:rsidRDefault="00FB4171" w:rsidP="00FB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B4171" w:rsidRPr="002359EF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26213D">
        <w:rPr>
          <w:rFonts w:ascii="Times New Roman" w:hAnsi="Times New Roman" w:cs="Times New Roman"/>
          <w:sz w:val="28"/>
          <w:szCs w:val="28"/>
        </w:rPr>
        <w:t>ПК-2.2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B4171" w:rsidRDefault="00FB4171" w:rsidP="00FB4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0E9C" w:rsidRDefault="005D0E9C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0413" w:rsidRPr="005D0E9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170413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5D0E9C" w:rsidRPr="005D0E9C" w:rsidRDefault="005D0E9C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777"/>
      </w:tblGrid>
      <w:tr w:rsidR="00170413" w:rsidRPr="0068294C" w:rsidTr="00D91EC4">
        <w:tc>
          <w:tcPr>
            <w:tcW w:w="3685" w:type="dxa"/>
          </w:tcPr>
          <w:p w:rsidR="00170413" w:rsidRPr="0068294C" w:rsidRDefault="00170413" w:rsidP="00A547DC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FF120D">
              <w:rPr>
                <w:rFonts w:eastAsia="Times New Roman"/>
                <w:sz w:val="28"/>
                <w:szCs w:val="28"/>
                <w:lang w:eastAsia="ru-RU"/>
              </w:rPr>
              <w:t>«Государев родословец»</w:t>
            </w:r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1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1687 г.</w:t>
            </w:r>
          </w:p>
        </w:tc>
      </w:tr>
      <w:tr w:rsidR="00170413" w:rsidRPr="0068294C" w:rsidTr="00D91EC4">
        <w:tc>
          <w:tcPr>
            <w:tcW w:w="3685" w:type="dxa"/>
          </w:tcPr>
          <w:p w:rsidR="00170413" w:rsidRPr="0068294C" w:rsidRDefault="00170413" w:rsidP="00A547DC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="00E8573E" w:rsidRPr="00E8573E">
              <w:rPr>
                <w:sz w:val="28"/>
                <w:szCs w:val="28"/>
              </w:rPr>
              <w:t>Табели о рангах</w:t>
            </w:r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F120D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середине XVI в.</w:t>
            </w:r>
          </w:p>
        </w:tc>
      </w:tr>
      <w:tr w:rsidR="00170413" w:rsidRPr="0068294C" w:rsidTr="00D91EC4">
        <w:tc>
          <w:tcPr>
            <w:tcW w:w="3685" w:type="dxa"/>
          </w:tcPr>
          <w:p w:rsidR="00170413" w:rsidRPr="0068294C" w:rsidRDefault="00170413" w:rsidP="00A547DC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="00364F17">
              <w:rPr>
                <w:sz w:val="28"/>
                <w:szCs w:val="28"/>
              </w:rPr>
              <w:t>Бархатная книга</w:t>
            </w:r>
          </w:p>
        </w:tc>
        <w:tc>
          <w:tcPr>
            <w:tcW w:w="5777" w:type="dxa"/>
          </w:tcPr>
          <w:p w:rsidR="00170413" w:rsidRPr="0068294C" w:rsidRDefault="00170413" w:rsidP="00D91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D91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начало ХХ </w:t>
            </w:r>
            <w:proofErr w:type="gramStart"/>
            <w:r w:rsidR="00D91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D91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413" w:rsidRPr="0068294C" w:rsidTr="00D91EC4">
        <w:tc>
          <w:tcPr>
            <w:tcW w:w="3685" w:type="dxa"/>
          </w:tcPr>
          <w:p w:rsidR="00170413" w:rsidRPr="0068294C" w:rsidRDefault="00170413" w:rsidP="00A547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91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Малороссийский </w:t>
            </w:r>
            <w:proofErr w:type="spellStart"/>
            <w:r w:rsidR="00D91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родословник</w:t>
            </w:r>
            <w:proofErr w:type="spellEnd"/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E8573E" w:rsidRPr="00E85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1722 г</w:t>
            </w:r>
            <w:r w:rsidR="00042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B4AA0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FF12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2-Г, 3-</w:t>
      </w:r>
      <w:r w:rsidR="009149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F4B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5CF8" w:rsidRPr="0068294C">
        <w:rPr>
          <w:rFonts w:ascii="Times New Roman" w:hAnsi="Times New Roman" w:cs="Times New Roman"/>
          <w:sz w:val="28"/>
          <w:szCs w:val="28"/>
        </w:rPr>
        <w:t>ПК-2 (</w:t>
      </w:r>
      <w:r w:rsidR="00D55CF8" w:rsidRPr="0026213D">
        <w:rPr>
          <w:rFonts w:ascii="Times New Roman" w:hAnsi="Times New Roman" w:cs="Times New Roman"/>
          <w:sz w:val="28"/>
          <w:szCs w:val="28"/>
        </w:rPr>
        <w:t>ПК-2.1</w:t>
      </w:r>
      <w:r w:rsidR="00D55CF8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29EC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170413" w:rsidRPr="0068294C" w:rsidTr="005D0E9C">
        <w:tc>
          <w:tcPr>
            <w:tcW w:w="3260" w:type="dxa"/>
          </w:tcPr>
          <w:p w:rsidR="00170413" w:rsidRPr="0068294C" w:rsidRDefault="00170413" w:rsidP="00FF12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F120D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родослови</w:t>
            </w:r>
            <w:r w:rsid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восходящее</w:t>
            </w:r>
          </w:p>
        </w:tc>
        <w:tc>
          <w:tcPr>
            <w:tcW w:w="6202" w:type="dxa"/>
          </w:tcPr>
          <w:p w:rsidR="00170413" w:rsidRPr="0068294C" w:rsidRDefault="00170413" w:rsidP="0027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54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>ро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дословие, которое указывает всех прямых предков данного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лица по мужской и женской линиям.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FF12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F120D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родослови</w:t>
            </w:r>
            <w:r w:rsid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F120D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нисходящее</w:t>
            </w:r>
          </w:p>
        </w:tc>
        <w:tc>
          <w:tcPr>
            <w:tcW w:w="6202" w:type="dxa"/>
          </w:tcPr>
          <w:p w:rsidR="00170413" w:rsidRPr="0068294C" w:rsidRDefault="00170413" w:rsidP="00987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объект исследования является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лицо, о предках которого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собирают сведения. С него начи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нают, затем идут по восходящим коленам: к его отцу, деду,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прадеду и т. д.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FF120D" w:rsidP="0027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27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277EC5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осходящее мужское родословие </w:t>
            </w:r>
          </w:p>
        </w:tc>
        <w:tc>
          <w:tcPr>
            <w:tcW w:w="6202" w:type="dxa"/>
          </w:tcPr>
          <w:p w:rsidR="00170413" w:rsidRPr="0068294C" w:rsidRDefault="00170413" w:rsidP="0027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>обычная форма родословия, ука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зывающая потомство родоначальника от мужчин.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277E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27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смешанное восходящее</w:t>
            </w:r>
            <w:r w:rsidR="00277EC5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родословие</w:t>
            </w:r>
          </w:p>
        </w:tc>
        <w:tc>
          <w:tcPr>
            <w:tcW w:w="6202" w:type="dxa"/>
          </w:tcPr>
          <w:p w:rsidR="00170413" w:rsidRPr="0068294C" w:rsidRDefault="00170413" w:rsidP="00987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объект исследования является самый отдаленный из известных предков. От него постепенно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переходят к его потомкам.</w:t>
            </w:r>
          </w:p>
        </w:tc>
      </w:tr>
      <w:tr w:rsidR="00FF120D" w:rsidRPr="0068294C" w:rsidTr="005D0E9C">
        <w:tc>
          <w:tcPr>
            <w:tcW w:w="3260" w:type="dxa"/>
          </w:tcPr>
          <w:p w:rsidR="00FF120D" w:rsidRPr="0068294C" w:rsidRDefault="00FF120D" w:rsidP="0027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AB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7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исходящее мужское</w:t>
            </w:r>
          </w:p>
        </w:tc>
        <w:tc>
          <w:tcPr>
            <w:tcW w:w="6202" w:type="dxa"/>
          </w:tcPr>
          <w:p w:rsidR="00FF120D" w:rsidRPr="0068294C" w:rsidRDefault="00FF120D" w:rsidP="0027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родословие,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которое указывает на все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потомство данного родоначальни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ка, </w:t>
            </w:r>
            <w:proofErr w:type="gramStart"/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происшедшее</w:t>
            </w:r>
            <w:proofErr w:type="gramEnd"/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от мужчин, так и от женщин.</w:t>
            </w:r>
          </w:p>
        </w:tc>
      </w:tr>
      <w:tr w:rsidR="00FF120D" w:rsidRPr="0068294C" w:rsidTr="005D0E9C">
        <w:tc>
          <w:tcPr>
            <w:tcW w:w="3260" w:type="dxa"/>
          </w:tcPr>
          <w:p w:rsidR="00FF120D" w:rsidRDefault="00FF120D" w:rsidP="00AB2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="00AB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смешанное нисходящее</w:t>
            </w:r>
          </w:p>
        </w:tc>
        <w:tc>
          <w:tcPr>
            <w:tcW w:w="6202" w:type="dxa"/>
          </w:tcPr>
          <w:p w:rsidR="00FF120D" w:rsidRDefault="00FF120D" w:rsidP="00FF1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>выглядит вертикаль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>ной последовательностью мужских имен, так как в каждом</w:t>
            </w:r>
            <w:r w:rsidR="00987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колене </w:t>
            </w:r>
            <w:r w:rsidR="00987E2B" w:rsidRPr="00331F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указывается прямой предок – мужчина.</w:t>
            </w:r>
          </w:p>
        </w:tc>
      </w:tr>
    </w:tbl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5757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87E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120D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87E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,4-</w:t>
      </w:r>
      <w:r w:rsidR="00987E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120D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987E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120D">
        <w:rPr>
          <w:rFonts w:ascii="Times New Roman" w:eastAsia="Times New Roman" w:hAnsi="Times New Roman" w:cs="Times New Roman"/>
          <w:sz w:val="28"/>
          <w:szCs w:val="28"/>
          <w:lang w:eastAsia="ru-RU"/>
        </w:rPr>
        <w:t>, 6-</w:t>
      </w:r>
      <w:r w:rsidR="00987E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6262" w:rsidRPr="0068294C">
        <w:rPr>
          <w:rFonts w:ascii="Times New Roman" w:hAnsi="Times New Roman" w:cs="Times New Roman"/>
          <w:sz w:val="28"/>
          <w:szCs w:val="28"/>
        </w:rPr>
        <w:t>ПК-2 (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ПК-2.2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067C8E">
        <w:rPr>
          <w:rFonts w:ascii="Times New Roman" w:hAnsi="Times New Roman" w:cs="Times New Roman"/>
          <w:sz w:val="28"/>
          <w:szCs w:val="28"/>
        </w:rPr>
        <w:t xml:space="preserve">Сбором, </w:t>
      </w:r>
      <w:r w:rsidR="00AE42CF">
        <w:rPr>
          <w:rFonts w:ascii="Times New Roman" w:hAnsi="Times New Roman" w:cs="Times New Roman"/>
          <w:sz w:val="28"/>
          <w:szCs w:val="28"/>
        </w:rPr>
        <w:t xml:space="preserve">проверкой и утверждением дворянских родословий в России едали специальные государственные учреждения. </w:t>
      </w:r>
      <w:r w:rsidRPr="0068294C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AE42CF">
        <w:rPr>
          <w:rFonts w:ascii="Times New Roman" w:hAnsi="Times New Roman" w:cs="Times New Roman"/>
          <w:sz w:val="28"/>
          <w:szCs w:val="28"/>
        </w:rPr>
        <w:t xml:space="preserve">их названия и </w:t>
      </w:r>
      <w:proofErr w:type="spellStart"/>
      <w:r w:rsidR="00AE42CF">
        <w:rPr>
          <w:rFonts w:ascii="Times New Roman" w:hAnsi="Times New Roman" w:cs="Times New Roman"/>
          <w:sz w:val="28"/>
          <w:szCs w:val="28"/>
        </w:rPr>
        <w:t>дады</w:t>
      </w:r>
      <w:proofErr w:type="spellEnd"/>
      <w:r w:rsidR="00AE42CF">
        <w:rPr>
          <w:rFonts w:ascii="Times New Roman" w:hAnsi="Times New Roman" w:cs="Times New Roman"/>
          <w:sz w:val="28"/>
          <w:szCs w:val="28"/>
        </w:rPr>
        <w:t xml:space="preserve"> образования этих учреждений: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777"/>
      </w:tblGrid>
      <w:tr w:rsidR="00170413" w:rsidRPr="0068294C" w:rsidTr="002A6D3E">
        <w:tc>
          <w:tcPr>
            <w:tcW w:w="3685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AE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Разрядный приказ</w:t>
            </w:r>
          </w:p>
        </w:tc>
        <w:tc>
          <w:tcPr>
            <w:tcW w:w="5777" w:type="dxa"/>
          </w:tcPr>
          <w:p w:rsidR="00170413" w:rsidRPr="0068294C" w:rsidRDefault="00170413" w:rsidP="00AE42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620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1682 г.</w:t>
            </w:r>
          </w:p>
        </w:tc>
      </w:tr>
      <w:tr w:rsidR="00170413" w:rsidRPr="0068294C" w:rsidTr="002A6D3E">
        <w:tc>
          <w:tcPr>
            <w:tcW w:w="3685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Палата родословных дел</w:t>
            </w:r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1848 г.</w:t>
            </w:r>
          </w:p>
        </w:tc>
      </w:tr>
      <w:tr w:rsidR="00170413" w:rsidRPr="0068294C" w:rsidTr="002A6D3E">
        <w:tc>
          <w:tcPr>
            <w:tcW w:w="3685" w:type="dxa"/>
          </w:tcPr>
          <w:p w:rsidR="00170413" w:rsidRPr="0068294C" w:rsidRDefault="00170413" w:rsidP="002A6D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Герольдмейстерская</w:t>
            </w:r>
            <w:proofErr w:type="spellEnd"/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контора</w:t>
            </w:r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E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середина</w:t>
            </w:r>
            <w:r w:rsidR="00AE42CF" w:rsidRPr="00FF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XVI в.</w:t>
            </w:r>
          </w:p>
        </w:tc>
      </w:tr>
      <w:tr w:rsidR="00170413" w:rsidRPr="0068294C" w:rsidTr="002A6D3E">
        <w:tc>
          <w:tcPr>
            <w:tcW w:w="3685" w:type="dxa"/>
          </w:tcPr>
          <w:p w:rsidR="00170413" w:rsidRPr="0068294C" w:rsidRDefault="00170413" w:rsidP="00682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герольдии</w:t>
            </w:r>
          </w:p>
          <w:p w:rsidR="00170413" w:rsidRPr="0068294C" w:rsidRDefault="00170413" w:rsidP="00682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70413" w:rsidRPr="0068294C" w:rsidRDefault="00170413" w:rsidP="00A54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36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1722 г.</w:t>
            </w:r>
          </w:p>
        </w:tc>
      </w:tr>
    </w:tbl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9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64F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364F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776D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413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6262" w:rsidRPr="0068294C">
        <w:rPr>
          <w:rFonts w:ascii="Times New Roman" w:hAnsi="Times New Roman" w:cs="Times New Roman"/>
          <w:sz w:val="28"/>
          <w:szCs w:val="28"/>
        </w:rPr>
        <w:t>ПК-2 (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ПК-2.3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F13F8" w:rsidRDefault="006F13F8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B576B" w:rsidRDefault="007B576B" w:rsidP="006829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0413" w:rsidRPr="007B576B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70413" w:rsidRPr="007B576B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70413" w:rsidRPr="0068294C" w:rsidRDefault="00170413" w:rsidP="0068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78BF" w:rsidRPr="00CE78BF" w:rsidRDefault="00170413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1.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CE78BF" w:rsidRPr="00CE78BF">
        <w:rPr>
          <w:rFonts w:ascii="Times New Roman" w:hAnsi="Times New Roman" w:cs="Times New Roman"/>
          <w:sz w:val="28"/>
          <w:szCs w:val="28"/>
        </w:rPr>
        <w:t xml:space="preserve">Поставьте в порядке возрастания воинские звания европейского типа: </w:t>
      </w:r>
    </w:p>
    <w:p w:rsidR="00CE78BF" w:rsidRPr="00CE78BF" w:rsidRDefault="00CE78BF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8BF">
        <w:rPr>
          <w:rFonts w:ascii="Times New Roman" w:hAnsi="Times New Roman" w:cs="Times New Roman"/>
          <w:sz w:val="28"/>
          <w:szCs w:val="28"/>
        </w:rPr>
        <w:t>А) капитан</w:t>
      </w:r>
    </w:p>
    <w:p w:rsidR="00CE78BF" w:rsidRPr="00CE78BF" w:rsidRDefault="00CE78BF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8BF">
        <w:rPr>
          <w:rFonts w:ascii="Times New Roman" w:hAnsi="Times New Roman" w:cs="Times New Roman"/>
          <w:sz w:val="28"/>
          <w:szCs w:val="28"/>
        </w:rPr>
        <w:t>Б) прапорщик</w:t>
      </w:r>
    </w:p>
    <w:p w:rsidR="00CE78BF" w:rsidRPr="00CE78BF" w:rsidRDefault="00CE78BF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8BF">
        <w:rPr>
          <w:rFonts w:ascii="Times New Roman" w:hAnsi="Times New Roman" w:cs="Times New Roman"/>
          <w:sz w:val="28"/>
          <w:szCs w:val="28"/>
        </w:rPr>
        <w:t>В) поручик</w:t>
      </w:r>
    </w:p>
    <w:p w:rsidR="00CE78BF" w:rsidRPr="00CE78BF" w:rsidRDefault="00CE78BF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8BF">
        <w:rPr>
          <w:rFonts w:ascii="Times New Roman" w:hAnsi="Times New Roman" w:cs="Times New Roman"/>
          <w:sz w:val="28"/>
          <w:szCs w:val="28"/>
        </w:rPr>
        <w:t>Г) подполковник</w:t>
      </w:r>
    </w:p>
    <w:p w:rsidR="00CE78BF" w:rsidRPr="00CE78BF" w:rsidRDefault="00CE78BF" w:rsidP="00CE78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8BF">
        <w:rPr>
          <w:rFonts w:ascii="Times New Roman" w:hAnsi="Times New Roman" w:cs="Times New Roman"/>
          <w:sz w:val="28"/>
          <w:szCs w:val="28"/>
        </w:rPr>
        <w:t>Д) майор</w:t>
      </w:r>
    </w:p>
    <w:p w:rsidR="00170413" w:rsidRPr="0068294C" w:rsidRDefault="00CE78BF" w:rsidP="00CE78B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BF">
        <w:rPr>
          <w:rFonts w:ascii="Times New Roman" w:hAnsi="Times New Roman" w:cs="Times New Roman"/>
          <w:sz w:val="28"/>
          <w:szCs w:val="28"/>
        </w:rPr>
        <w:t>Е) полковник</w:t>
      </w:r>
    </w:p>
    <w:p w:rsidR="00CE78BF" w:rsidRPr="006F13F8" w:rsidRDefault="00CE78BF" w:rsidP="00CE7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F13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В, А, Д, </w:t>
      </w:r>
      <w:r w:rsidRPr="006F13F8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170413" w:rsidRPr="0068294C" w:rsidRDefault="00170413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682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F8" w:rsidRPr="006F13F8" w:rsidRDefault="00170413" w:rsidP="006F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 w:rsidR="00BD0CB8" w:rsidRPr="00BD0CB8">
        <w:rPr>
          <w:rFonts w:ascii="Times New Roman" w:hAnsi="Times New Roman" w:cs="Times New Roman"/>
          <w:sz w:val="28"/>
          <w:szCs w:val="28"/>
        </w:rPr>
        <w:t xml:space="preserve"> </w:t>
      </w:r>
      <w:r w:rsidR="00525782">
        <w:rPr>
          <w:rFonts w:ascii="Times New Roman" w:hAnsi="Times New Roman" w:cs="Times New Roman"/>
          <w:sz w:val="28"/>
          <w:szCs w:val="28"/>
        </w:rPr>
        <w:t>Установите т</w:t>
      </w:r>
      <w:r w:rsidR="00525782" w:rsidRPr="00525782">
        <w:rPr>
          <w:rFonts w:ascii="Times New Roman" w:hAnsi="Times New Roman" w:cs="Times New Roman"/>
          <w:sz w:val="28"/>
          <w:szCs w:val="28"/>
        </w:rPr>
        <w:t xml:space="preserve">итулы в Российской империи в порядке </w:t>
      </w:r>
      <w:r w:rsidR="0052578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25782" w:rsidRPr="00525782">
        <w:rPr>
          <w:rFonts w:ascii="Times New Roman" w:hAnsi="Times New Roman" w:cs="Times New Roman"/>
          <w:sz w:val="28"/>
          <w:szCs w:val="28"/>
        </w:rPr>
        <w:t>высш</w:t>
      </w:r>
      <w:r w:rsidR="0052578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525782" w:rsidRPr="00525782">
        <w:rPr>
          <w:rFonts w:ascii="Times New Roman" w:hAnsi="Times New Roman" w:cs="Times New Roman"/>
          <w:sz w:val="28"/>
          <w:szCs w:val="28"/>
        </w:rPr>
        <w:t xml:space="preserve"> </w:t>
      </w:r>
      <w:r w:rsidR="00525782">
        <w:rPr>
          <w:rFonts w:ascii="Times New Roman" w:hAnsi="Times New Roman" w:cs="Times New Roman"/>
          <w:sz w:val="28"/>
          <w:szCs w:val="28"/>
        </w:rPr>
        <w:t>к низшему: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 w:rsidR="00525782" w:rsidRPr="00525782">
        <w:rPr>
          <w:rFonts w:ascii="Times New Roman" w:hAnsi="Times New Roman" w:cs="Times New Roman"/>
          <w:sz w:val="28"/>
          <w:szCs w:val="28"/>
        </w:rPr>
        <w:t>Граф</w:t>
      </w:r>
    </w:p>
    <w:p w:rsidR="00525782" w:rsidRPr="006F13F8" w:rsidRDefault="006F13F8" w:rsidP="00525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="00525782" w:rsidRPr="00525782">
        <w:rPr>
          <w:rFonts w:ascii="Times New Roman" w:hAnsi="Times New Roman" w:cs="Times New Roman"/>
          <w:sz w:val="28"/>
          <w:szCs w:val="28"/>
        </w:rPr>
        <w:t>Светлейший князь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="00525782" w:rsidRPr="00525782">
        <w:rPr>
          <w:rFonts w:ascii="Times New Roman" w:hAnsi="Times New Roman" w:cs="Times New Roman"/>
          <w:sz w:val="28"/>
          <w:szCs w:val="28"/>
        </w:rPr>
        <w:t>Барон</w:t>
      </w:r>
    </w:p>
    <w:p w:rsidR="008A4BEC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="00525782">
        <w:rPr>
          <w:rFonts w:ascii="Times New Roman" w:hAnsi="Times New Roman" w:cs="Times New Roman"/>
          <w:sz w:val="28"/>
          <w:szCs w:val="28"/>
        </w:rPr>
        <w:t>Князь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F13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F13F8">
        <w:rPr>
          <w:rFonts w:ascii="Times New Roman" w:hAnsi="Times New Roman" w:cs="Times New Roman"/>
          <w:sz w:val="28"/>
          <w:szCs w:val="28"/>
        </w:rPr>
        <w:t xml:space="preserve">, Г, </w:t>
      </w:r>
      <w:r w:rsidR="00525782">
        <w:rPr>
          <w:rFonts w:ascii="Times New Roman" w:hAnsi="Times New Roman" w:cs="Times New Roman"/>
          <w:sz w:val="28"/>
          <w:szCs w:val="28"/>
        </w:rPr>
        <w:t>А, В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6F13F8" w:rsidRPr="006F13F8" w:rsidRDefault="006F13F8" w:rsidP="006F1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A4BEC" w:rsidRPr="0068294C" w:rsidRDefault="008A4BEC" w:rsidP="008A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68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65D57" w:rsidRPr="0068294C" w:rsidRDefault="00865D57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8772D" w:rsidRDefault="0048772D" w:rsidP="006829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65D57" w:rsidRPr="0048772D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lastRenderedPageBreak/>
        <w:t>Напишите пропущенное слово (словосочетание).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865D57" w:rsidRDefault="00865D57" w:rsidP="0048772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="005E16DF" w:rsidRPr="005E16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Генетическая </w:t>
      </w:r>
      <w:r w:rsidR="005E16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генеалогия, которая </w:t>
      </w:r>
      <w:r w:rsidR="005E16DF" w:rsidRPr="005E16DF">
        <w:rPr>
          <w:rFonts w:ascii="Times New Roman" w:eastAsia="Calibri" w:hAnsi="Times New Roman" w:cs="Times New Roman"/>
          <w:spacing w:val="-4"/>
          <w:sz w:val="28"/>
          <w:szCs w:val="28"/>
        </w:rPr>
        <w:t>с начала XXI века набирает популярность в связи с научным прогрессом и использует анализ</w:t>
      </w:r>
      <w:r w:rsidR="005E16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83162">
        <w:rPr>
          <w:rFonts w:ascii="Times New Roman" w:eastAsia="Calibri" w:hAnsi="Times New Roman" w:cs="Times New Roman"/>
          <w:spacing w:val="-4"/>
          <w:sz w:val="28"/>
          <w:szCs w:val="28"/>
        </w:rPr>
        <w:t>_____________.</w:t>
      </w:r>
    </w:p>
    <w:p w:rsidR="00347D0C" w:rsidRPr="0068294C" w:rsidRDefault="00347D0C" w:rsidP="0048772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DF" w:rsidRPr="005E16DF">
        <w:rPr>
          <w:rFonts w:ascii="Times New Roman" w:eastAsia="Calibri" w:hAnsi="Times New Roman" w:cs="Times New Roman"/>
          <w:spacing w:val="-4"/>
          <w:sz w:val="28"/>
          <w:szCs w:val="28"/>
        </w:rPr>
        <w:t>ДНК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A1AED" w:rsidRPr="00EA1AED" w:rsidRDefault="00865D57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>Т</w:t>
      </w:r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>радиция вести «Государев родословец» (родословные книги знатных семейств) возникла по распоряжению</w:t>
      </w:r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83162">
        <w:rPr>
          <w:rFonts w:ascii="Times New Roman" w:eastAsia="Calibri" w:hAnsi="Times New Roman" w:cs="Times New Roman"/>
          <w:spacing w:val="-4"/>
          <w:sz w:val="28"/>
          <w:szCs w:val="28"/>
        </w:rPr>
        <w:t>___________________.</w:t>
      </w:r>
    </w:p>
    <w:p w:rsidR="00EA1AED" w:rsidRDefault="00B97B15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>Ивана Грозного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ПК-2.2</w:t>
      </w:r>
      <w:r w:rsidR="003309AE">
        <w:rPr>
          <w:rFonts w:ascii="Times New Roman" w:hAnsi="Times New Roman" w:cs="Times New Roman"/>
          <w:sz w:val="28"/>
          <w:szCs w:val="28"/>
        </w:rPr>
        <w:t>)</w:t>
      </w:r>
      <w:r w:rsidR="00DC25C3" w:rsidRPr="0068294C">
        <w:rPr>
          <w:rFonts w:ascii="Times New Roman" w:hAnsi="Times New Roman" w:cs="Times New Roman"/>
          <w:sz w:val="28"/>
          <w:szCs w:val="28"/>
        </w:rPr>
        <w:t>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EA1AED" w:rsidRPr="00EA1AED" w:rsidRDefault="00865D57" w:rsidP="00B768D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B768DD" w:rsidRPr="00B768DD">
        <w:rPr>
          <w:rFonts w:ascii="Times New Roman" w:eastAsia="Calibri" w:hAnsi="Times New Roman" w:cs="Times New Roman"/>
          <w:spacing w:val="-4"/>
          <w:sz w:val="28"/>
          <w:szCs w:val="28"/>
        </w:rPr>
        <w:t>Для датировки монет</w:t>
      </w:r>
      <w:r w:rsidR="00B768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768DD" w:rsidRPr="00B768DD">
        <w:rPr>
          <w:rFonts w:ascii="Times New Roman" w:eastAsia="Calibri" w:hAnsi="Times New Roman" w:cs="Times New Roman"/>
          <w:spacing w:val="-4"/>
          <w:sz w:val="28"/>
          <w:szCs w:val="28"/>
        </w:rPr>
        <w:t>по времени правления той или иной династии, монарха или</w:t>
      </w:r>
      <w:r w:rsidR="00B768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владетельного сеньора </w:t>
      </w:r>
      <w:r w:rsidR="00B768DD" w:rsidRPr="00B768DD">
        <w:rPr>
          <w:rFonts w:ascii="Times New Roman" w:eastAsia="Calibri" w:hAnsi="Times New Roman" w:cs="Times New Roman"/>
          <w:spacing w:val="-4"/>
          <w:sz w:val="28"/>
          <w:szCs w:val="28"/>
        </w:rPr>
        <w:t>генеалоги</w:t>
      </w:r>
      <w:r w:rsidR="00B768DD">
        <w:rPr>
          <w:rFonts w:ascii="Times New Roman" w:eastAsia="Calibri" w:hAnsi="Times New Roman" w:cs="Times New Roman"/>
          <w:spacing w:val="-4"/>
          <w:sz w:val="28"/>
          <w:szCs w:val="28"/>
        </w:rPr>
        <w:t>я</w:t>
      </w:r>
      <w:r w:rsidR="00B768DD" w:rsidRPr="00B768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используются </w:t>
      </w:r>
      <w:proofErr w:type="gramStart"/>
      <w:r w:rsidR="00B768DD" w:rsidRPr="00B768DD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proofErr w:type="gramEnd"/>
      <w:r w:rsidR="00B768D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83162">
        <w:rPr>
          <w:rFonts w:ascii="Times New Roman" w:eastAsia="Calibri" w:hAnsi="Times New Roman" w:cs="Times New Roman"/>
          <w:spacing w:val="-4"/>
          <w:sz w:val="28"/>
          <w:szCs w:val="28"/>
        </w:rPr>
        <w:t>____________.</w:t>
      </w:r>
    </w:p>
    <w:p w:rsidR="00EA1AED" w:rsidRDefault="001C6B74" w:rsidP="00EA1AE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DD">
        <w:rPr>
          <w:rFonts w:ascii="Times New Roman" w:hAnsi="Times New Roman" w:cs="Times New Roman"/>
          <w:sz w:val="28"/>
          <w:szCs w:val="28"/>
        </w:rPr>
        <w:t>нумизматике.</w:t>
      </w:r>
    </w:p>
    <w:p w:rsidR="001D5403" w:rsidRPr="002359EF" w:rsidRDefault="001C6B74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C6B74" w:rsidRPr="0068294C" w:rsidRDefault="001C6B74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E16DF" w:rsidRPr="00F90916" w:rsidRDefault="00092AFD" w:rsidP="00AB2F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F9091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Разработка генеалогии как исторической дисциплины началось в </w:t>
      </w:r>
      <w:r w:rsidR="00F9091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90916">
        <w:rPr>
          <w:rFonts w:ascii="Times New Roman" w:hAnsi="Times New Roman" w:cs="Times New Roman"/>
          <w:sz w:val="28"/>
          <w:szCs w:val="28"/>
        </w:rPr>
        <w:t xml:space="preserve"> в. на основе </w:t>
      </w:r>
      <w:r w:rsidR="00283162">
        <w:rPr>
          <w:rFonts w:ascii="Times New Roman" w:hAnsi="Times New Roman" w:cs="Times New Roman"/>
          <w:sz w:val="28"/>
          <w:szCs w:val="28"/>
        </w:rPr>
        <w:t>_______________.</w:t>
      </w:r>
    </w:p>
    <w:p w:rsidR="00AB2F0E" w:rsidRPr="0068294C" w:rsidRDefault="00AB2F0E" w:rsidP="00AB2F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90916">
        <w:rPr>
          <w:rFonts w:ascii="Times New Roman" w:hAnsi="Times New Roman" w:cs="Times New Roman"/>
          <w:sz w:val="28"/>
          <w:szCs w:val="28"/>
        </w:rPr>
        <w:t xml:space="preserve"> </w:t>
      </w:r>
      <w:r w:rsidR="00F90916">
        <w:rPr>
          <w:rFonts w:ascii="Times New Roman" w:eastAsia="Calibri" w:hAnsi="Times New Roman" w:cs="Times New Roman"/>
          <w:spacing w:val="-4"/>
          <w:sz w:val="28"/>
          <w:szCs w:val="28"/>
        </w:rPr>
        <w:t>практической генеалогии.</w:t>
      </w:r>
    </w:p>
    <w:p w:rsidR="001D5403" w:rsidRDefault="00AB2F0E" w:rsidP="001D5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DC25C3">
        <w:rPr>
          <w:rFonts w:ascii="Times New Roman" w:hAnsi="Times New Roman" w:cs="Times New Roman"/>
          <w:sz w:val="28"/>
          <w:szCs w:val="28"/>
        </w:rPr>
        <w:t xml:space="preserve">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4A0EA5" w:rsidRDefault="004A0EA5" w:rsidP="001D5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D57" w:rsidRPr="0068294C" w:rsidRDefault="00865D57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8772D" w:rsidRDefault="0048772D" w:rsidP="006829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65D57" w:rsidRPr="0048772D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17251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Основоположником </w:t>
      </w:r>
      <w:proofErr w:type="spellStart"/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>антинорманнской</w:t>
      </w:r>
      <w:proofErr w:type="spellEnd"/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теории считают</w:t>
      </w:r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83162">
        <w:rPr>
          <w:rFonts w:ascii="Times New Roman" w:eastAsia="Calibri" w:hAnsi="Times New Roman" w:cs="Times New Roman"/>
          <w:spacing w:val="-4"/>
          <w:sz w:val="28"/>
          <w:szCs w:val="28"/>
        </w:rPr>
        <w:t>____________.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6810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>М.</w:t>
      </w:r>
      <w:r w:rsidR="006034C4" w:rsidRPr="006034C4">
        <w:rPr>
          <w:rFonts w:ascii="Times New Roman" w:eastAsia="Calibri" w:hAnsi="Times New Roman" w:cs="Times New Roman"/>
          <w:spacing w:val="-4"/>
          <w:sz w:val="28"/>
          <w:szCs w:val="28"/>
        </w:rPr>
        <w:t>В. Ломоносова</w:t>
      </w:r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proofErr w:type="gramStart"/>
      <w:r w:rsidR="006034C4">
        <w:rPr>
          <w:rFonts w:ascii="Times New Roman" w:eastAsia="Calibri" w:hAnsi="Times New Roman" w:cs="Times New Roman"/>
          <w:spacing w:val="-4"/>
          <w:sz w:val="28"/>
          <w:szCs w:val="28"/>
        </w:rPr>
        <w:t>Ломоносова</w:t>
      </w:r>
      <w:proofErr w:type="gramEnd"/>
    </w:p>
    <w:p w:rsidR="00170413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D57" w:rsidRPr="0068294C" w:rsidRDefault="00865D57" w:rsidP="00572AB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период утверждения в России абсолютной монархии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>в 1-й четверти XVIII в.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</w:t>
      </w:r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>онарх получил право жаловать дворянские титулы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proofErr w:type="gramStart"/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>Титулованная</w:t>
      </w:r>
      <w:proofErr w:type="gramEnd"/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знать состояла у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>же не только из «природных» кня</w:t>
      </w:r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>зей, но и из приближенных, получавших титулы за заслуги перед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83162">
        <w:rPr>
          <w:rFonts w:ascii="Times New Roman" w:eastAsia="Calibri" w:hAnsi="Times New Roman" w:cs="Times New Roman"/>
          <w:spacing w:val="-4"/>
          <w:sz w:val="28"/>
          <w:szCs w:val="28"/>
        </w:rPr>
        <w:t>_________________.</w:t>
      </w:r>
      <w:bookmarkStart w:id="0" w:name="_GoBack"/>
      <w:bookmarkEnd w:id="0"/>
    </w:p>
    <w:p w:rsidR="00865D57" w:rsidRPr="0068294C" w:rsidRDefault="00865D57" w:rsidP="0068294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6810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72ABA" w:rsidRPr="00572ABA">
        <w:rPr>
          <w:rFonts w:ascii="Times New Roman" w:eastAsia="Calibri" w:hAnsi="Times New Roman" w:cs="Times New Roman"/>
          <w:spacing w:val="-4"/>
          <w:sz w:val="28"/>
          <w:szCs w:val="28"/>
        </w:rPr>
        <w:t>престолом</w:t>
      </w:r>
      <w:r w:rsidR="00572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страной </w:t>
      </w:r>
    </w:p>
    <w:p w:rsidR="001D5403" w:rsidRPr="002359EF" w:rsidRDefault="00865D57" w:rsidP="001D5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ПК-2.2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Default="00865D57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0E6" w:rsidRDefault="00FF40E6" w:rsidP="00FF40E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Какой Орден существовал в царской России, СССР и современной Ро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сии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?</w:t>
      </w:r>
    </w:p>
    <w:p w:rsidR="00FF40E6" w:rsidRPr="0068294C" w:rsidRDefault="00FF40E6" w:rsidP="00FF40E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ED">
        <w:rPr>
          <w:rFonts w:ascii="Times New Roman" w:hAnsi="Times New Roman" w:cs="Times New Roman"/>
          <w:sz w:val="28"/>
          <w:szCs w:val="28"/>
        </w:rPr>
        <w:t>орден Александра Невского</w:t>
      </w:r>
      <w:r>
        <w:rPr>
          <w:rFonts w:ascii="Times New Roman" w:hAnsi="Times New Roman" w:cs="Times New Roman"/>
          <w:sz w:val="28"/>
          <w:szCs w:val="28"/>
        </w:rPr>
        <w:t xml:space="preserve"> / орден </w:t>
      </w:r>
      <w:r w:rsidR="00465741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Невского</w:t>
      </w:r>
    </w:p>
    <w:p w:rsidR="00FF40E6" w:rsidRPr="0068294C" w:rsidRDefault="00FF40E6" w:rsidP="00FF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309AE" w:rsidRPr="0068294C">
        <w:rPr>
          <w:rFonts w:ascii="Times New Roman" w:hAnsi="Times New Roman" w:cs="Times New Roman"/>
          <w:sz w:val="28"/>
          <w:szCs w:val="28"/>
        </w:rPr>
        <w:t>ПК-2 (</w:t>
      </w:r>
      <w:r w:rsidR="003309AE">
        <w:rPr>
          <w:rFonts w:ascii="Times New Roman" w:hAnsi="Times New Roman" w:cs="Times New Roman"/>
          <w:sz w:val="28"/>
          <w:szCs w:val="28"/>
        </w:rPr>
        <w:t>ПК-2.3</w:t>
      </w:r>
      <w:r w:rsidR="003309AE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F40E6" w:rsidRPr="002359EF" w:rsidRDefault="00FF40E6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2D" w:rsidRPr="0048772D" w:rsidRDefault="0048772D" w:rsidP="004877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8772D" w:rsidRPr="0048772D" w:rsidRDefault="0048772D" w:rsidP="00487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45CD" w:rsidRDefault="0048772D" w:rsidP="0046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D62CA">
        <w:rPr>
          <w:rFonts w:ascii="Times New Roman" w:eastAsia="Calibri" w:hAnsi="Times New Roman" w:cs="Times New Roman"/>
          <w:sz w:val="28"/>
          <w:szCs w:val="28"/>
        </w:rPr>
        <w:t xml:space="preserve">В каком виде </w:t>
      </w:r>
      <w:r w:rsidR="00FD62CA" w:rsidRPr="00E9554C">
        <w:rPr>
          <w:rFonts w:ascii="Times New Roman" w:eastAsia="Calibri" w:hAnsi="Times New Roman" w:cs="Times New Roman"/>
          <w:sz w:val="28"/>
          <w:szCs w:val="28"/>
        </w:rPr>
        <w:t xml:space="preserve">обычно представляют </w:t>
      </w:r>
      <w:r w:rsidR="00FD62CA">
        <w:rPr>
          <w:rFonts w:ascii="Times New Roman" w:eastAsia="Calibri" w:hAnsi="Times New Roman" w:cs="Times New Roman"/>
          <w:sz w:val="28"/>
          <w:szCs w:val="28"/>
        </w:rPr>
        <w:t>р</w:t>
      </w:r>
      <w:r w:rsidR="00FD62CA" w:rsidRPr="00E9554C">
        <w:rPr>
          <w:rFonts w:ascii="Times New Roman" w:eastAsia="Calibri" w:hAnsi="Times New Roman" w:cs="Times New Roman"/>
          <w:sz w:val="28"/>
          <w:szCs w:val="28"/>
        </w:rPr>
        <w:t>одословия</w:t>
      </w:r>
      <w:r w:rsidR="00FD62C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92947" w:rsidRPr="0048772D" w:rsidRDefault="00D92947" w:rsidP="00D92947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Время выполнения – </w:t>
      </w:r>
      <w:r w:rsidR="00FD62CA"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мин.</w:t>
      </w:r>
    </w:p>
    <w:p w:rsidR="004645CD" w:rsidRDefault="004645CD" w:rsidP="004645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645CD" w:rsidRDefault="00E9554C" w:rsidP="0046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4C">
        <w:rPr>
          <w:rFonts w:ascii="Times New Roman" w:eastAsia="Calibri" w:hAnsi="Times New Roman" w:cs="Times New Roman"/>
          <w:sz w:val="28"/>
          <w:szCs w:val="28"/>
        </w:rPr>
        <w:t>Родословия обычно представляют в виде генеалогических таблиц, схем</w:t>
      </w:r>
      <w:r w:rsidR="00FD62CA">
        <w:rPr>
          <w:rFonts w:ascii="Times New Roman" w:eastAsia="Calibri" w:hAnsi="Times New Roman" w:cs="Times New Roman"/>
          <w:sz w:val="28"/>
          <w:szCs w:val="28"/>
        </w:rPr>
        <w:t>,</w:t>
      </w:r>
      <w:r w:rsidRPr="00E9554C">
        <w:rPr>
          <w:rFonts w:ascii="Times New Roman" w:eastAsia="Calibri" w:hAnsi="Times New Roman" w:cs="Times New Roman"/>
          <w:sz w:val="28"/>
          <w:szCs w:val="28"/>
        </w:rPr>
        <w:t xml:space="preserve"> росписей, генеалогического дерева.</w:t>
      </w:r>
    </w:p>
    <w:p w:rsidR="00CE418E" w:rsidRDefault="00CE418E" w:rsidP="00CE41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4654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54C">
        <w:rPr>
          <w:rFonts w:ascii="Times New Roman" w:hAnsi="Times New Roman"/>
          <w:sz w:val="28"/>
          <w:szCs w:val="28"/>
        </w:rPr>
        <w:t>п</w:t>
      </w:r>
      <w:r w:rsidR="00E9554C"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E9554C"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 w:rsidR="00E9554C">
        <w:rPr>
          <w:rFonts w:ascii="Times New Roman" w:hAnsi="Times New Roman"/>
          <w:sz w:val="28"/>
          <w:szCs w:val="28"/>
          <w:lang w:eastAsia="ru-RU"/>
        </w:rPr>
        <w:t>три</w:t>
      </w:r>
      <w:r w:rsidR="00E9554C"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 w:rsidR="00E9554C">
        <w:rPr>
          <w:rFonts w:ascii="Times New Roman" w:hAnsi="Times New Roman"/>
          <w:sz w:val="28"/>
          <w:szCs w:val="28"/>
          <w:lang w:eastAsia="ru-RU"/>
        </w:rPr>
        <w:t>а</w:t>
      </w:r>
      <w:r w:rsidR="00E9554C"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 w:rsidR="00E9554C"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 w:rsidR="00E9554C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E9554C"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48772D" w:rsidRPr="0048772D" w:rsidRDefault="0048772D" w:rsidP="00CE418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48772D" w:rsidRDefault="0048772D" w:rsidP="0068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692" w:rsidRPr="00F32692" w:rsidRDefault="00CE418E" w:rsidP="000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8E">
        <w:rPr>
          <w:rFonts w:ascii="Times New Roman" w:hAnsi="Times New Roman" w:cs="Times New Roman"/>
          <w:sz w:val="28"/>
          <w:szCs w:val="28"/>
        </w:rPr>
        <w:t xml:space="preserve">2. </w:t>
      </w:r>
      <w:r w:rsidR="0002265A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0378DC" w:rsidRPr="000378DC">
        <w:rPr>
          <w:rFonts w:ascii="Times New Roman" w:hAnsi="Times New Roman" w:cs="Times New Roman"/>
          <w:sz w:val="28"/>
          <w:szCs w:val="28"/>
        </w:rPr>
        <w:t>основные виды генеалогических источников</w:t>
      </w:r>
      <w:r w:rsidR="006B1C98">
        <w:rPr>
          <w:rFonts w:ascii="Times New Roman" w:hAnsi="Times New Roman" w:cs="Times New Roman"/>
          <w:sz w:val="28"/>
          <w:szCs w:val="28"/>
        </w:rPr>
        <w:t>.</w:t>
      </w:r>
      <w:r w:rsidR="000378DC" w:rsidRPr="00037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47" w:rsidRPr="00F32692" w:rsidRDefault="00D92947" w:rsidP="00D92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2265A"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2265A" w:rsidRDefault="0002265A" w:rsidP="000226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F32692" w:rsidRDefault="0002265A" w:rsidP="000226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Родословные книги, росписи, цер</w:t>
      </w:r>
      <w:r w:rsidRPr="000378DC">
        <w:rPr>
          <w:rFonts w:ascii="Times New Roman" w:hAnsi="Times New Roman" w:cs="Times New Roman"/>
          <w:sz w:val="28"/>
          <w:szCs w:val="28"/>
        </w:rPr>
        <w:t>ковные синодики, разрядные книги, боярские списки, боярские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DC">
        <w:rPr>
          <w:rFonts w:ascii="Times New Roman" w:hAnsi="Times New Roman" w:cs="Times New Roman"/>
          <w:sz w:val="28"/>
          <w:szCs w:val="28"/>
        </w:rPr>
        <w:t>книги, походные списки, списки служилых людей, гербовники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DC">
        <w:rPr>
          <w:rFonts w:ascii="Times New Roman" w:hAnsi="Times New Roman" w:cs="Times New Roman"/>
          <w:sz w:val="28"/>
          <w:szCs w:val="28"/>
        </w:rPr>
        <w:t>и др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265A" w:rsidRPr="00B4167C" w:rsidRDefault="00F32692" w:rsidP="00F3269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6B1C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 w:rsidR="0084193D">
        <w:rPr>
          <w:rFonts w:ascii="Times New Roman" w:hAnsi="Times New Roman"/>
          <w:sz w:val="28"/>
          <w:szCs w:val="28"/>
          <w:lang w:eastAsia="ru-RU"/>
        </w:rPr>
        <w:t>три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 w:rsidR="0084193D">
        <w:rPr>
          <w:rFonts w:ascii="Times New Roman" w:hAnsi="Times New Roman"/>
          <w:sz w:val="28"/>
          <w:szCs w:val="28"/>
          <w:lang w:eastAsia="ru-RU"/>
        </w:rPr>
        <w:t>а</w:t>
      </w:r>
      <w:r w:rsidR="0084193D"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 w:rsidR="0084193D">
        <w:rPr>
          <w:rFonts w:ascii="Times New Roman" w:hAnsi="Times New Roman"/>
          <w:sz w:val="28"/>
          <w:szCs w:val="28"/>
          <w:lang w:eastAsia="ru-RU"/>
        </w:rPr>
        <w:t xml:space="preserve">й минимум) </w:t>
      </w:r>
      <w:proofErr w:type="gramStart"/>
      <w:r w:rsidR="0084193D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84193D"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F32692" w:rsidRPr="00F32692" w:rsidRDefault="00F32692" w:rsidP="00F32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ПК-2.2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CE418E" w:rsidRDefault="00CE418E" w:rsidP="006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7D9" w:rsidRPr="002359EF" w:rsidRDefault="002359EF" w:rsidP="004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1C98">
        <w:rPr>
          <w:rFonts w:ascii="Times New Roman" w:hAnsi="Times New Roman" w:cs="Times New Roman"/>
          <w:sz w:val="28"/>
          <w:szCs w:val="28"/>
        </w:rPr>
        <w:t>В объект исследования генеалогии включают также систему социального этикета. Что она изучает?</w:t>
      </w:r>
    </w:p>
    <w:p w:rsidR="00085BA6" w:rsidRPr="00F32692" w:rsidRDefault="00085BA6" w:rsidP="00085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B1C98"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D07D9" w:rsidRDefault="00BD07D9" w:rsidP="00BD07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494363" w:rsidRDefault="006B1C98" w:rsidP="004943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Чины, звания, титулы, награды, знаки различия.</w:t>
      </w:r>
    </w:p>
    <w:p w:rsidR="00BD07D9" w:rsidRDefault="00BD07D9" w:rsidP="00BD07D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BD0FB9" w:rsidRPr="00BD0FB9">
        <w:t xml:space="preserve"> </w:t>
      </w:r>
      <w:r w:rsidR="006B1C98" w:rsidRPr="006B1C98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минимум три смысловых элемента (обязательный минимум) </w:t>
      </w:r>
      <w:proofErr w:type="gramStart"/>
      <w:r w:rsidR="006B1C98" w:rsidRPr="006B1C98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="006B1C98" w:rsidRPr="006B1C98"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BD07D9" w:rsidRDefault="00BD07D9" w:rsidP="00BD0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C25C3" w:rsidRDefault="00DC25C3" w:rsidP="00BD0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ED" w:rsidRPr="00F855ED" w:rsidRDefault="00F855ED" w:rsidP="00014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55ED" w:rsidRPr="00F855ED" w:rsidSect="00014111">
      <w:footerReference w:type="default" r:id="rId8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71" w:rsidRDefault="00B85F71" w:rsidP="00014111">
      <w:pPr>
        <w:spacing w:after="0" w:line="240" w:lineRule="auto"/>
      </w:pPr>
      <w:r>
        <w:separator/>
      </w:r>
    </w:p>
  </w:endnote>
  <w:endnote w:type="continuationSeparator" w:id="0">
    <w:p w:rsidR="00B85F71" w:rsidRDefault="00B85F71" w:rsidP="0001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925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4111" w:rsidRPr="00014111" w:rsidRDefault="0001411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41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4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27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14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4111" w:rsidRDefault="000141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71" w:rsidRDefault="00B85F71" w:rsidP="00014111">
      <w:pPr>
        <w:spacing w:after="0" w:line="240" w:lineRule="auto"/>
      </w:pPr>
      <w:r>
        <w:separator/>
      </w:r>
    </w:p>
  </w:footnote>
  <w:footnote w:type="continuationSeparator" w:id="0">
    <w:p w:rsidR="00B85F71" w:rsidRDefault="00B85F71" w:rsidP="00014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14111"/>
    <w:rsid w:val="00017251"/>
    <w:rsid w:val="0002265A"/>
    <w:rsid w:val="00024DE7"/>
    <w:rsid w:val="000378DC"/>
    <w:rsid w:val="00042529"/>
    <w:rsid w:val="00067C8E"/>
    <w:rsid w:val="00085BA6"/>
    <w:rsid w:val="00092AFD"/>
    <w:rsid w:val="000A50B3"/>
    <w:rsid w:val="000C0591"/>
    <w:rsid w:val="0010616F"/>
    <w:rsid w:val="0011180E"/>
    <w:rsid w:val="0012494A"/>
    <w:rsid w:val="00170413"/>
    <w:rsid w:val="001A0079"/>
    <w:rsid w:val="001A540D"/>
    <w:rsid w:val="001C6B74"/>
    <w:rsid w:val="001D5403"/>
    <w:rsid w:val="002347E1"/>
    <w:rsid w:val="002359EF"/>
    <w:rsid w:val="00237932"/>
    <w:rsid w:val="00247F48"/>
    <w:rsid w:val="002567F3"/>
    <w:rsid w:val="0026213D"/>
    <w:rsid w:val="00277EC5"/>
    <w:rsid w:val="00283162"/>
    <w:rsid w:val="00291FE5"/>
    <w:rsid w:val="002A6D3E"/>
    <w:rsid w:val="002B661E"/>
    <w:rsid w:val="002D5A9D"/>
    <w:rsid w:val="0031672F"/>
    <w:rsid w:val="003309AE"/>
    <w:rsid w:val="00347D0C"/>
    <w:rsid w:val="00364F17"/>
    <w:rsid w:val="00387D99"/>
    <w:rsid w:val="003C7F9B"/>
    <w:rsid w:val="003D611A"/>
    <w:rsid w:val="00405C36"/>
    <w:rsid w:val="00437F87"/>
    <w:rsid w:val="0045043F"/>
    <w:rsid w:val="004645CD"/>
    <w:rsid w:val="00465411"/>
    <w:rsid w:val="00465741"/>
    <w:rsid w:val="00484C31"/>
    <w:rsid w:val="0048772D"/>
    <w:rsid w:val="00494363"/>
    <w:rsid w:val="004A0EA5"/>
    <w:rsid w:val="004B4AA0"/>
    <w:rsid w:val="004B519B"/>
    <w:rsid w:val="00525782"/>
    <w:rsid w:val="00532D1F"/>
    <w:rsid w:val="00547267"/>
    <w:rsid w:val="00572ABA"/>
    <w:rsid w:val="005757A7"/>
    <w:rsid w:val="005B56B5"/>
    <w:rsid w:val="005D0E9C"/>
    <w:rsid w:val="005E16DF"/>
    <w:rsid w:val="006034C4"/>
    <w:rsid w:val="00620CEC"/>
    <w:rsid w:val="0062366B"/>
    <w:rsid w:val="0064265D"/>
    <w:rsid w:val="00681068"/>
    <w:rsid w:val="0068294C"/>
    <w:rsid w:val="006B1C98"/>
    <w:rsid w:val="006B6DCC"/>
    <w:rsid w:val="006F13F8"/>
    <w:rsid w:val="007619D3"/>
    <w:rsid w:val="00767332"/>
    <w:rsid w:val="007751E9"/>
    <w:rsid w:val="007B099E"/>
    <w:rsid w:val="007B576B"/>
    <w:rsid w:val="007D3E0C"/>
    <w:rsid w:val="007E399F"/>
    <w:rsid w:val="007F29EC"/>
    <w:rsid w:val="00806262"/>
    <w:rsid w:val="008152F6"/>
    <w:rsid w:val="008221A1"/>
    <w:rsid w:val="0084193D"/>
    <w:rsid w:val="00865D57"/>
    <w:rsid w:val="008A4BEC"/>
    <w:rsid w:val="008A6BCA"/>
    <w:rsid w:val="0091458A"/>
    <w:rsid w:val="00914963"/>
    <w:rsid w:val="00945352"/>
    <w:rsid w:val="00960BA7"/>
    <w:rsid w:val="009776D7"/>
    <w:rsid w:val="00980E91"/>
    <w:rsid w:val="00987E2B"/>
    <w:rsid w:val="00990268"/>
    <w:rsid w:val="009F3DE0"/>
    <w:rsid w:val="00A058D9"/>
    <w:rsid w:val="00A27F98"/>
    <w:rsid w:val="00A547DC"/>
    <w:rsid w:val="00AB2F0E"/>
    <w:rsid w:val="00AB2F5F"/>
    <w:rsid w:val="00AB5F4C"/>
    <w:rsid w:val="00AE42CF"/>
    <w:rsid w:val="00B13C4C"/>
    <w:rsid w:val="00B768DD"/>
    <w:rsid w:val="00B85F71"/>
    <w:rsid w:val="00B97B15"/>
    <w:rsid w:val="00BB7919"/>
    <w:rsid w:val="00BD07D9"/>
    <w:rsid w:val="00BD0CB8"/>
    <w:rsid w:val="00BD0FB9"/>
    <w:rsid w:val="00CE418E"/>
    <w:rsid w:val="00CE78BF"/>
    <w:rsid w:val="00D55CF8"/>
    <w:rsid w:val="00D57360"/>
    <w:rsid w:val="00D91EC4"/>
    <w:rsid w:val="00D92947"/>
    <w:rsid w:val="00DC25C3"/>
    <w:rsid w:val="00DF2E49"/>
    <w:rsid w:val="00DF4B34"/>
    <w:rsid w:val="00E8407F"/>
    <w:rsid w:val="00E8573E"/>
    <w:rsid w:val="00E9554C"/>
    <w:rsid w:val="00EA1AED"/>
    <w:rsid w:val="00EB0D10"/>
    <w:rsid w:val="00F32692"/>
    <w:rsid w:val="00F855ED"/>
    <w:rsid w:val="00F90916"/>
    <w:rsid w:val="00FA1274"/>
    <w:rsid w:val="00FB4171"/>
    <w:rsid w:val="00FD33D8"/>
    <w:rsid w:val="00FD62CA"/>
    <w:rsid w:val="00FE758D"/>
    <w:rsid w:val="00FF120D"/>
    <w:rsid w:val="00FF3CD9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6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4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4111"/>
  </w:style>
  <w:style w:type="paragraph" w:styleId="aa">
    <w:name w:val="footer"/>
    <w:basedOn w:val="a"/>
    <w:link w:val="ab"/>
    <w:uiPriority w:val="99"/>
    <w:unhideWhenUsed/>
    <w:rsid w:val="000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4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6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4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4111"/>
  </w:style>
  <w:style w:type="paragraph" w:styleId="aa">
    <w:name w:val="footer"/>
    <w:basedOn w:val="a"/>
    <w:link w:val="ab"/>
    <w:uiPriority w:val="99"/>
    <w:unhideWhenUsed/>
    <w:rsid w:val="000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0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72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1B7B-14B3-4882-A7FD-59D700A9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5992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72</cp:revision>
  <cp:lastPrinted>2025-03-29T09:08:00Z</cp:lastPrinted>
  <dcterms:created xsi:type="dcterms:W3CDTF">2025-02-16T09:20:00Z</dcterms:created>
  <dcterms:modified xsi:type="dcterms:W3CDTF">2025-03-29T09:09:00Z</dcterms:modified>
</cp:coreProperties>
</file>