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7E" w:rsidRPr="00693A14" w:rsidRDefault="005F577E" w:rsidP="005F57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Комплект оценочных материалов по дисциплине</w:t>
      </w:r>
    </w:p>
    <w:p w:rsidR="005F577E" w:rsidRPr="00693A14" w:rsidRDefault="005F577E" w:rsidP="005F57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«</w:t>
      </w:r>
      <w:r w:rsidRPr="001A4495">
        <w:rPr>
          <w:rFonts w:ascii="Times New Roman" w:hAnsi="Times New Roman" w:cs="Times New Roman"/>
          <w:b/>
          <w:sz w:val="28"/>
          <w:szCs w:val="24"/>
        </w:rPr>
        <w:t>Организационно-информационное обеспечение деятельности руководителя</w:t>
      </w:r>
      <w:r>
        <w:rPr>
          <w:rFonts w:ascii="Times New Roman" w:hAnsi="Times New Roman" w:cs="Times New Roman"/>
          <w:b/>
          <w:sz w:val="28"/>
          <w:szCs w:val="24"/>
        </w:rPr>
        <w:t>»</w:t>
      </w:r>
    </w:p>
    <w:p w:rsidR="005F577E" w:rsidRPr="00693A14" w:rsidRDefault="005F577E" w:rsidP="005F577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5F577E" w:rsidRPr="00693A14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</w:t>
      </w:r>
    </w:p>
    <w:p w:rsidR="005F577E" w:rsidRPr="00693A14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5F577E" w:rsidRPr="00693A14" w:rsidRDefault="005F577E" w:rsidP="005F57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  <w:r w:rsidRPr="00693A14">
        <w:rPr>
          <w:rFonts w:ascii="Times New Roman" w:hAnsi="Times New Roman" w:cs="Times New Roman"/>
          <w:b/>
          <w:sz w:val="28"/>
          <w:szCs w:val="24"/>
        </w:rPr>
        <w:t>Задания закрытого типа на выбор правильного ответа</w:t>
      </w:r>
    </w:p>
    <w:p w:rsidR="005F577E" w:rsidRDefault="005F577E" w:rsidP="005F577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495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1. Личный прием граждан руководителем регламентируется: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Федеральным законом «О порядке рассмотрения обращений граждан Российской Федерации»;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Указом «О порядке рассмотрения предложений, заявлений и жалоб граждан»;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Трудовым Кодексом;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Конституцией Российской Федерации.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2. Как в настоящее время в словарях определяется понятие «секретарь»?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лицо, ведущее деловую переписку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лицо, ведущее деловую переписку отдельного лица или какого-либо учреждения, а также ведающее делопроизводством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лицо, ведающее делопроизводством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F577E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:rsidR="005F577E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4495">
        <w:rPr>
          <w:rFonts w:ascii="Times New Roman" w:hAnsi="Times New Roman" w:cs="Times New Roman"/>
          <w:sz w:val="28"/>
          <w:szCs w:val="28"/>
        </w:rPr>
        <w:t>. Должностная инструкция секретаря руководителя разрабатывается на основе: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Квалификационного справочника должностей руководителей, специалистов и других служащих;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Тарифно-квалификационных характеристик по общеотраслевым должностям служащих;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Номенклатура дел учреждения.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4495">
        <w:rPr>
          <w:rFonts w:ascii="Times New Roman" w:hAnsi="Times New Roman" w:cs="Times New Roman"/>
          <w:sz w:val="28"/>
          <w:szCs w:val="28"/>
        </w:rPr>
        <w:t>. Объем документооборота – это: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общее количество копий документов за год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учет регистрируемых документов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суммирование входящих и исходящих потоков документов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количество документов, поступивших в организацию и созданных ею за определенный период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ПК-3 (ПК-3.2)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A4495">
        <w:rPr>
          <w:rFonts w:ascii="Times New Roman" w:hAnsi="Times New Roman" w:cs="Times New Roman"/>
          <w:sz w:val="28"/>
          <w:szCs w:val="28"/>
        </w:rPr>
        <w:t>. Регистрация документа это: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запись в журнал о поступлении документа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присвоение документу регистрационного номера и внесение данных о документе в регистрационно-учетную форму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включение документов в информационную базу для обеспечения размещения сведений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495"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A4495">
        <w:rPr>
          <w:rFonts w:ascii="Times New Roman" w:hAnsi="Times New Roman" w:cs="Times New Roman"/>
          <w:sz w:val="28"/>
          <w:szCs w:val="28"/>
        </w:rPr>
        <w:t>. Какие виды деятельности входят в работу с посетителями?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работа секретаря в приемной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прием корреспонденции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организация кофе-брейк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прием сотрудников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А, Б, Г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:rsidR="005F577E" w:rsidRPr="001A4495" w:rsidRDefault="005F577E" w:rsidP="005F57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49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495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495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4495">
        <w:rPr>
          <w:rFonts w:ascii="Times New Roman" w:hAnsi="Times New Roman" w:cs="Times New Roman"/>
          <w:sz w:val="28"/>
          <w:szCs w:val="28"/>
        </w:rPr>
        <w:t>. Соотнесите стили руководства: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1) Руководитель обычно вежлив, боится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конфликтов, в основном соглашается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с мнением подчиненных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А) Авторитарное руководство</w:t>
            </w:r>
          </w:p>
        </w:tc>
      </w:tr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2) Руководитель категоричен, часто резок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с людьми. Всегда приказывает, распоряжается,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настаивает, но никогда не просит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Б) Демократичное руководство</w:t>
            </w:r>
          </w:p>
        </w:tc>
      </w:tr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 xml:space="preserve">3) Руководитель </w:t>
            </w:r>
            <w:proofErr w:type="gramStart"/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стремится</w:t>
            </w:r>
            <w:proofErr w:type="gramEnd"/>
            <w:r w:rsidRPr="001A4495">
              <w:rPr>
                <w:rFonts w:ascii="Times New Roman" w:hAnsi="Times New Roman" w:cs="Times New Roman"/>
                <w:sz w:val="28"/>
                <w:szCs w:val="28"/>
              </w:rPr>
              <w:t xml:space="preserve"> как можно больше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вопросов решать коллегиально, систематически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информировать подчиненных о положении дел в коллективе, правильно реагирует на критику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В) Либеральный руководитель</w:t>
            </w:r>
          </w:p>
        </w:tc>
      </w:tr>
    </w:tbl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В,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А,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Б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4495">
        <w:rPr>
          <w:rFonts w:ascii="Times New Roman" w:hAnsi="Times New Roman" w:cs="Times New Roman"/>
          <w:sz w:val="28"/>
          <w:szCs w:val="28"/>
        </w:rPr>
        <w:t>. 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720"/>
      </w:tblGrid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форма одежды, требуемая во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посещений определенных мероприятий, заведений и организаций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Имидж</w:t>
            </w:r>
          </w:p>
        </w:tc>
      </w:tr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ab/>
              <w:t>совокупность представлений, сложившихся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 общественном мнении о том, как должен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вести себя человек в соответствии со своим статусом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Дресс</w:t>
            </w:r>
            <w:proofErr w:type="spellEnd"/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-код</w:t>
            </w:r>
          </w:p>
        </w:tc>
      </w:tr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ab/>
              <w:t>правила поведения людей в обществе, поддерживающие представления данного общества о подобающем виде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В) Этикет</w:t>
            </w:r>
          </w:p>
        </w:tc>
      </w:tr>
    </w:tbl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Б,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А,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В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4495">
        <w:rPr>
          <w:rFonts w:ascii="Times New Roman" w:hAnsi="Times New Roman" w:cs="Times New Roman"/>
          <w:sz w:val="28"/>
          <w:szCs w:val="28"/>
        </w:rPr>
        <w:t>. 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737"/>
      </w:tblGrid>
      <w:tr w:rsidR="005F577E" w:rsidTr="00C178C1">
        <w:tc>
          <w:tcPr>
            <w:tcW w:w="5142" w:type="dxa"/>
          </w:tcPr>
          <w:p w:rsidR="005F577E" w:rsidRPr="001A4495" w:rsidRDefault="005F577E" w:rsidP="005F577E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процесс взаимодействия между людьми, в результате которого происходит обмен информацией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А) Культура поведения</w:t>
            </w:r>
          </w:p>
        </w:tc>
      </w:tr>
      <w:tr w:rsidR="005F577E" w:rsidTr="00C178C1">
        <w:tc>
          <w:tcPr>
            <w:tcW w:w="5142" w:type="dxa"/>
          </w:tcPr>
          <w:p w:rsidR="005F577E" w:rsidRPr="001A4495" w:rsidRDefault="005F577E" w:rsidP="005F577E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умение вести себя в соответствии с принятым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ab/>
              <w:t>этикетом и этическими нормами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Б) Общение</w:t>
            </w:r>
          </w:p>
        </w:tc>
      </w:tr>
      <w:tr w:rsidR="005F577E" w:rsidTr="00C178C1">
        <w:tc>
          <w:tcPr>
            <w:tcW w:w="5142" w:type="dxa"/>
          </w:tcPr>
          <w:p w:rsidR="005F577E" w:rsidRPr="001A4495" w:rsidRDefault="005F577E" w:rsidP="005F577E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совокупность форм повседневного поведения человека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В) Тактичность</w:t>
            </w:r>
          </w:p>
        </w:tc>
      </w:tr>
    </w:tbl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Б,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А,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В</w:t>
      </w:r>
    </w:p>
    <w:p w:rsidR="005F577E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:rsidR="005F577E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4. Сопоставьте термин и его определение: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4778"/>
      </w:tblGrid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1) совокупность документов, относящихся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к одному вопросу или участку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помещенных в отдельную твердую обложку, оформленную по определенным правилам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А)  номенклатура дел</w:t>
            </w:r>
          </w:p>
        </w:tc>
      </w:tr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2) группирование исполненных документов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 дело в соответствии с номенклатурой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систематизация внутри дела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Б) дело</w:t>
            </w:r>
          </w:p>
        </w:tc>
      </w:tr>
      <w:tr w:rsidR="005F577E" w:rsidTr="00C178C1">
        <w:tc>
          <w:tcPr>
            <w:tcW w:w="5142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3) список заголовков дел, заводимых на предприятии, с указанием сроков их хранения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В) формирование дел</w:t>
            </w:r>
          </w:p>
        </w:tc>
      </w:tr>
    </w:tbl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Б,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В,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5. 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5F577E" w:rsidTr="00C178C1">
        <w:tc>
          <w:tcPr>
            <w:tcW w:w="5142" w:type="dxa"/>
          </w:tcPr>
          <w:p w:rsidR="005F577E" w:rsidRPr="001A4495" w:rsidRDefault="005F577E" w:rsidP="00C178C1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или собрание, посвященное обсуждению каких-либо вопросов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А) симпозиум</w:t>
            </w:r>
          </w:p>
        </w:tc>
      </w:tr>
      <w:tr w:rsidR="005F577E" w:rsidTr="00C178C1">
        <w:tc>
          <w:tcPr>
            <w:tcW w:w="5142" w:type="dxa"/>
          </w:tcPr>
          <w:p w:rsidR="005F577E" w:rsidRPr="001A4495" w:rsidRDefault="005F577E" w:rsidP="00C178C1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совещание, обычно международное, по какому-либо специальному (главным образом научному) вопросу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Б) совещание</w:t>
            </w:r>
          </w:p>
        </w:tc>
      </w:tr>
      <w:tr w:rsidR="005F577E" w:rsidTr="00C178C1">
        <w:tc>
          <w:tcPr>
            <w:tcW w:w="5142" w:type="dxa"/>
          </w:tcPr>
          <w:p w:rsidR="005F577E" w:rsidRPr="001A4495" w:rsidRDefault="005F577E" w:rsidP="00C178C1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ероприятие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проводимое с целью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продукции партнерам и </w:t>
            </w:r>
          </w:p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клиентам</w:t>
            </w:r>
          </w:p>
        </w:tc>
        <w:tc>
          <w:tcPr>
            <w:tcW w:w="5143" w:type="dxa"/>
          </w:tcPr>
          <w:p w:rsidR="005F577E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 xml:space="preserve">В) конференция </w:t>
            </w:r>
          </w:p>
        </w:tc>
      </w:tr>
      <w:tr w:rsidR="005F577E" w:rsidTr="00C178C1">
        <w:tc>
          <w:tcPr>
            <w:tcW w:w="5142" w:type="dxa"/>
          </w:tcPr>
          <w:p w:rsidR="005F577E" w:rsidRPr="001A4495" w:rsidRDefault="005F577E" w:rsidP="00C178C1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собрание, совещание представителей правительств, партийных, общественных, научных и других организаций для обсуждения и решения каких-либо вопросов</w:t>
            </w:r>
          </w:p>
        </w:tc>
        <w:tc>
          <w:tcPr>
            <w:tcW w:w="5143" w:type="dxa"/>
          </w:tcPr>
          <w:p w:rsidR="005F577E" w:rsidRPr="001A4495" w:rsidRDefault="005F577E" w:rsidP="00C178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Г) презентация</w:t>
            </w:r>
          </w:p>
        </w:tc>
      </w:tr>
    </w:tbl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Б, 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А, 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Г, 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4495">
        <w:rPr>
          <w:rFonts w:ascii="Times New Roman" w:hAnsi="Times New Roman" w:cs="Times New Roman"/>
          <w:sz w:val="28"/>
          <w:szCs w:val="28"/>
        </w:rPr>
        <w:t>В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6. Установите соответствие между терминами и их определениями: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93"/>
      </w:tblGrid>
      <w:tr w:rsidR="005F577E" w:rsidTr="00C178C1">
        <w:tc>
          <w:tcPr>
            <w:tcW w:w="5142" w:type="dxa"/>
          </w:tcPr>
          <w:p w:rsidR="005F577E" w:rsidRDefault="005F577E" w:rsidP="00C178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1) Документ, информация которого представлена в электронной форме</w:t>
            </w:r>
          </w:p>
        </w:tc>
        <w:tc>
          <w:tcPr>
            <w:tcW w:w="5143" w:type="dxa"/>
          </w:tcPr>
          <w:p w:rsidR="005F577E" w:rsidRDefault="005F577E" w:rsidP="00C178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А) Архивный документ</w:t>
            </w:r>
          </w:p>
        </w:tc>
      </w:tr>
      <w:tr w:rsidR="005F577E" w:rsidTr="00C178C1">
        <w:tc>
          <w:tcPr>
            <w:tcW w:w="5142" w:type="dxa"/>
          </w:tcPr>
          <w:p w:rsidR="005F577E" w:rsidRPr="001A4495" w:rsidRDefault="005F577E" w:rsidP="00C178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2) Документ, содержащий изобразительную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ab/>
              <w:t>и/или звуковую информацию</w:t>
            </w:r>
          </w:p>
          <w:p w:rsidR="005F577E" w:rsidRDefault="005F577E" w:rsidP="00C178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3" w:type="dxa"/>
          </w:tcPr>
          <w:p w:rsidR="005F577E" w:rsidRDefault="005F577E" w:rsidP="00C178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Б) Электронный документ</w:t>
            </w:r>
          </w:p>
        </w:tc>
      </w:tr>
      <w:tr w:rsidR="005F577E" w:rsidTr="00C178C1">
        <w:tc>
          <w:tcPr>
            <w:tcW w:w="5142" w:type="dxa"/>
          </w:tcPr>
          <w:p w:rsidR="005F577E" w:rsidRDefault="005F577E" w:rsidP="005F577E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Документ, сохраняемый или подлежащий сохранению в силу его значимости для граждан, общества, государства</w:t>
            </w:r>
          </w:p>
        </w:tc>
        <w:tc>
          <w:tcPr>
            <w:tcW w:w="5143" w:type="dxa"/>
          </w:tcPr>
          <w:p w:rsidR="005F577E" w:rsidRDefault="005F577E" w:rsidP="00C178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495">
              <w:rPr>
                <w:rFonts w:ascii="Times New Roman" w:hAnsi="Times New Roman" w:cs="Times New Roman"/>
                <w:sz w:val="28"/>
                <w:szCs w:val="28"/>
              </w:rPr>
              <w:t>Аудиовизуальный документ</w:t>
            </w:r>
          </w:p>
        </w:tc>
      </w:tr>
    </w:tbl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495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495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495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4495">
        <w:rPr>
          <w:rFonts w:ascii="Times New Roman" w:hAnsi="Times New Roman" w:cs="Times New Roman"/>
          <w:sz w:val="28"/>
          <w:szCs w:val="28"/>
        </w:rPr>
        <w:t>. Правильно расположите нормативные акты в соответствии с их иерархией (субординацией):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Указы Президента РФ;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Нормативные правовые акты федеральных органов исполнительной власти (постановления, приказы, распоряжения);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lastRenderedPageBreak/>
        <w:t>В) Федеральные Конституционные законы;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Федеральные законы.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В, Г, А, Б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4495">
        <w:rPr>
          <w:rFonts w:ascii="Times New Roman" w:hAnsi="Times New Roman" w:cs="Times New Roman"/>
          <w:sz w:val="28"/>
          <w:szCs w:val="28"/>
        </w:rPr>
        <w:t>. Правильно расположите этапы подготовки и проведения переговоров: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Подготовка помещения для переговоров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Рассадка делегаций за столом переговоров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Формирование состава делегации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Определение места и времени проведения переговоров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Д) Документирование результатов переговоров.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В, Г, А, Б, Д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4495">
        <w:rPr>
          <w:rFonts w:ascii="Times New Roman" w:hAnsi="Times New Roman" w:cs="Times New Roman"/>
          <w:sz w:val="28"/>
          <w:szCs w:val="28"/>
        </w:rPr>
        <w:t>. Правильно расположите  основные этапы подготовки командировки руководителя: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Оформление выездных документов руководителя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Заказ билетов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Бронирование номера в отеле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Подготовка документов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Д) Разработка программы командировки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Е) Получение информации.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Е, Д, Б, В, Г, А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4495">
        <w:rPr>
          <w:rFonts w:ascii="Times New Roman" w:hAnsi="Times New Roman" w:cs="Times New Roman"/>
          <w:sz w:val="28"/>
          <w:szCs w:val="28"/>
        </w:rPr>
        <w:t>. Расставить буквы в порядке следования этапов обработки групп документов (исходящие документы):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отправка документа адресату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подписание документа руководителем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подшивка второго экземпляра (копии) в дело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проверка правильности оформления проекта документа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Д) регистрация документа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Е) согласование проекта документа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Ж) составление проекта документа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A4495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1A4495">
        <w:rPr>
          <w:rFonts w:ascii="Times New Roman" w:hAnsi="Times New Roman" w:cs="Times New Roman"/>
          <w:sz w:val="28"/>
          <w:szCs w:val="28"/>
        </w:rPr>
        <w:t>, Г, Е, Б, Д, А, В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A4495">
        <w:rPr>
          <w:rFonts w:ascii="Times New Roman" w:hAnsi="Times New Roman" w:cs="Times New Roman"/>
          <w:sz w:val="28"/>
          <w:szCs w:val="28"/>
        </w:rPr>
        <w:t xml:space="preserve">. Расставить буквы в порядке следования этапов обработки групп документов (входящие документы):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исполнение документа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контроль исполнения;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направление на исполнение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первичная обработка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Д) подшивка документа в дело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Е) предварительное рассмотрение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lastRenderedPageBreak/>
        <w:t>Ж) рассмотрение документа руководителем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З) регистрация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Правильный ответ: Г, Е, </w:t>
      </w:r>
      <w:proofErr w:type="gramStart"/>
      <w:r w:rsidRPr="001A449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A4495">
        <w:rPr>
          <w:rFonts w:ascii="Times New Roman" w:hAnsi="Times New Roman" w:cs="Times New Roman"/>
          <w:sz w:val="28"/>
          <w:szCs w:val="28"/>
        </w:rPr>
        <w:t>, Ж, В, Б, А, Д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A4495">
        <w:rPr>
          <w:rFonts w:ascii="Times New Roman" w:hAnsi="Times New Roman" w:cs="Times New Roman"/>
          <w:sz w:val="28"/>
          <w:szCs w:val="28"/>
        </w:rPr>
        <w:t>. Пронумеруйте по порядку действия секретаря при организации приема посетителей: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А) доклад руководителю о посетителе с предоставлением всей информации и необходимых материалов;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Б) определение категории посетителей и порядок приема;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В) регистрация посетителя;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Г) запись посетителя на прием к руководителю.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A449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A4495">
        <w:rPr>
          <w:rFonts w:ascii="Times New Roman" w:hAnsi="Times New Roman" w:cs="Times New Roman"/>
          <w:sz w:val="28"/>
          <w:szCs w:val="28"/>
        </w:rPr>
        <w:t>, Г, В, 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495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495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49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1. Определенный порядок осуществления трудового процесса называется _________________.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организацией труда.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4495">
        <w:rPr>
          <w:rFonts w:ascii="Times New Roman" w:hAnsi="Times New Roman" w:cs="Times New Roman"/>
          <w:sz w:val="28"/>
          <w:szCs w:val="28"/>
        </w:rPr>
        <w:t>. Группа людей, которые объединены общими целями и ответственностью за результат – это __________________.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команда.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4495">
        <w:rPr>
          <w:rFonts w:ascii="Times New Roman" w:hAnsi="Times New Roman" w:cs="Times New Roman"/>
          <w:sz w:val="28"/>
          <w:szCs w:val="28"/>
        </w:rPr>
        <w:t>. Совокупность факторов производственной среды и трудового процесса, оказывающих влияние на работоспособность и здоровье работника - это ________________.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условия труда.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(УК-3.1)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4495">
        <w:rPr>
          <w:rFonts w:ascii="Times New Roman" w:hAnsi="Times New Roman" w:cs="Times New Roman"/>
          <w:sz w:val="28"/>
          <w:szCs w:val="28"/>
        </w:rPr>
        <w:t>. Движение документов в организации с момента их создания или получения до завершения исполнения или отправления называется _________________.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документооборот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(ПК-3.2)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1A4495">
        <w:rPr>
          <w:rFonts w:ascii="Times New Roman" w:hAnsi="Times New Roman" w:cs="Times New Roman"/>
          <w:sz w:val="28"/>
          <w:szCs w:val="28"/>
        </w:rPr>
        <w:t>. Процесс передвижения документов одного типа от источника возникновения или пункта обработки к потребителю называется ___________________.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документопоток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A4495">
        <w:rPr>
          <w:rFonts w:ascii="Times New Roman" w:hAnsi="Times New Roman" w:cs="Times New Roman"/>
          <w:sz w:val="28"/>
          <w:szCs w:val="28"/>
        </w:rPr>
        <w:t>. Процесс записи информации на носителе по установленным правилам называется _______________.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документирование.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495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449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A4495">
        <w:rPr>
          <w:rFonts w:ascii="Times New Roman" w:hAnsi="Times New Roman" w:cs="Times New Roman"/>
          <w:sz w:val="28"/>
          <w:szCs w:val="28"/>
        </w:rPr>
        <w:t>. Время, в течение которого работник должен исполнять трудовые обязанности называется ___________________.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рабочее время / рабочий день.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4495">
        <w:rPr>
          <w:rFonts w:ascii="Times New Roman" w:hAnsi="Times New Roman" w:cs="Times New Roman"/>
          <w:sz w:val="28"/>
          <w:szCs w:val="28"/>
        </w:rPr>
        <w:t>. Официально принятый порядок действий, церемоний и процедур в деловой сфере называется __________________.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деловой протокол.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4495">
        <w:rPr>
          <w:rFonts w:ascii="Times New Roman" w:hAnsi="Times New Roman" w:cs="Times New Roman"/>
          <w:sz w:val="28"/>
          <w:szCs w:val="28"/>
        </w:rPr>
        <w:t>. Влияние на первое впечатление о человеке оказывает __________________.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внешний вид / одежда / элементы внешности.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4495">
        <w:rPr>
          <w:rFonts w:ascii="Times New Roman" w:hAnsi="Times New Roman" w:cs="Times New Roman"/>
          <w:sz w:val="28"/>
          <w:szCs w:val="28"/>
        </w:rPr>
        <w:t>. Как правило, деловой телефонный разговор имеет четкую структуру. Впишите недостающий этап беседы: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1) приветствие;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2) взаимные представления;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3) цель звонка;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4) обсуждение ситуации, проблем;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5) _______________.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резюме / заключительное резюме / заключительное слово.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A4495">
        <w:rPr>
          <w:rFonts w:ascii="Times New Roman" w:hAnsi="Times New Roman" w:cs="Times New Roman"/>
          <w:sz w:val="28"/>
          <w:szCs w:val="28"/>
        </w:rPr>
        <w:t>. Входящие документы должны быть зарегистрированы в ________ поступления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день.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(ПК-3.1)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1A4495">
        <w:rPr>
          <w:rFonts w:ascii="Times New Roman" w:hAnsi="Times New Roman" w:cs="Times New Roman"/>
          <w:sz w:val="28"/>
          <w:szCs w:val="28"/>
        </w:rPr>
        <w:t xml:space="preserve">. Наибольшая работоспособность в течение рабочей недели наблюдается </w:t>
      </w:r>
      <w:proofErr w:type="gramStart"/>
      <w:r w:rsidRPr="001A44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4495">
        <w:rPr>
          <w:rFonts w:ascii="Times New Roman" w:hAnsi="Times New Roman" w:cs="Times New Roman"/>
          <w:sz w:val="28"/>
          <w:szCs w:val="28"/>
        </w:rPr>
        <w:t xml:space="preserve"> ________________.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Правильный ответ: среду.</w:t>
      </w:r>
    </w:p>
    <w:p w:rsidR="005F577E" w:rsidRPr="001A4495" w:rsidRDefault="005F577E" w:rsidP="005F577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5F577E" w:rsidRPr="001A4495" w:rsidRDefault="005F577E" w:rsidP="005F577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49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1. Опишите природу и причины конфликтов в организации.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1A4495">
        <w:rPr>
          <w:rFonts w:ascii="Times New Roman" w:hAnsi="Times New Roman" w:cs="Times New Roman"/>
          <w:sz w:val="28"/>
          <w:szCs w:val="28"/>
        </w:rPr>
        <w:t>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Конфликт определяется как столкновение интересов, противоречие, борьба и противодействие.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Конфликт – это отсутствие согласия между двумя и более сторонами, которыми могут быть как конкретные лица, группы, так и организации в целом, причем это несогласие между сторонами приводит к тому, что сознательное поведение одной из сторон вступает в противоречие с интересами другой стороны.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Некоторые причины конфликтов в организации: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Управленческие факторы. Несовершенная организационная структура предприятия, где обязанности и права сотрудников распределены нечётко. Также противостояния могут быть следствием противоречий между должностными инструкциями и реальными требованиями к работникам.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Организационные факторы. Неясная организация труда и отдыха, низкая трудовая и исполнительская дисциплина, неконкретные задания, отсутствие прозрачности в рабочей деятельности.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Профессиональные факторы. Низкий профессиональный уровень работников, неправильное размещение и назначение персонала, а также отсутствие чёткой перспективы профессионального роста.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Санитарно-гигиенические факторы. Нарушение режима труда и отдыха, создание неблагоприятных условий труда может вызывать недовольство.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Материально-технические факторы. Если сотрудники не обеспечиваются необходимыми средствами и оборудованием, или используют устаревшее оснащение.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Экономические факторы. Опоздания с выплатой заработной платы или несовершенство системы оплаты и премирования также могут вызвать конфликты среди сотрудников.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Субъективные причины. Такие факторы тесно связаны с индивидуальными </w:t>
      </w:r>
      <w:proofErr w:type="gramStart"/>
      <w:r w:rsidRPr="001A4495">
        <w:rPr>
          <w:rFonts w:ascii="Times New Roman" w:hAnsi="Times New Roman" w:cs="Times New Roman"/>
          <w:sz w:val="28"/>
          <w:szCs w:val="28"/>
        </w:rPr>
        <w:t>характеристиками</w:t>
      </w:r>
      <w:proofErr w:type="gramEnd"/>
      <w:r w:rsidRPr="001A4495">
        <w:rPr>
          <w:rFonts w:ascii="Times New Roman" w:hAnsi="Times New Roman" w:cs="Times New Roman"/>
          <w:sz w:val="28"/>
          <w:szCs w:val="28"/>
        </w:rPr>
        <w:t xml:space="preserve"> как руководителя, так и сотрудников. Например, нарушения служебной этики, несправедливая оценка профессионального потенциала и результатов работы подчинённых.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Изменения в деятельности организации. Инновационные мероприятия, в результате которых у работника иногда возникает сопротивление новациям и конфликт с организационным окружением.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0DA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 w:cs="Times New Roman"/>
          <w:sz w:val="28"/>
          <w:szCs w:val="28"/>
        </w:rPr>
        <w:t>определения «конфликту» и не менее трех причин конфликтов в организации</w:t>
      </w:r>
      <w:r w:rsidRPr="00B070DA">
        <w:rPr>
          <w:rFonts w:ascii="Times New Roman" w:hAnsi="Times New Roman" w:cs="Times New Roman"/>
          <w:sz w:val="28"/>
          <w:szCs w:val="28"/>
        </w:rPr>
        <w:t>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УК-3 (УК-3.3)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4495">
        <w:rPr>
          <w:rFonts w:ascii="Times New Roman" w:hAnsi="Times New Roman" w:cs="Times New Roman"/>
          <w:sz w:val="28"/>
          <w:szCs w:val="28"/>
        </w:rPr>
        <w:t>. Какими фразами должен начинаться и заканчиваться деловой телефонный разговор?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1A4495">
        <w:rPr>
          <w:rFonts w:ascii="Times New Roman" w:hAnsi="Times New Roman" w:cs="Times New Roman"/>
          <w:sz w:val="28"/>
          <w:szCs w:val="28"/>
        </w:rPr>
        <w:t>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Для начала делового телефонного разговора необходимо поприветствовать собеседника, назвав его по имени или по имени-отчеству, а затем представиться самому. Для приветствия лучше использовать словосочетание «добрый день» или «здравствуйте».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Для завершения разговора по правилам этикета нужно поблагодарить собеседника за звонок или разговор. Чтобы закончить общение на позитивной ноте, подходят фразы: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«Спасибо за ваш звонок, всего доброго!»;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«Рада, что смогла Вам помочь!»;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«До свидания! Была очень рада быть полезной. Обращайтесь!»;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«Обязательно звоните, если возникнут вопросы. Всего вам хорошего!»;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«Благодарю за конструктивный диалог! Приятного завершения рабочего дня!».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По этикету заканчивает звонок тот, кто был его инициатором.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0DA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B07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фраз, которыми начинается деловой разговор и не менее двух фраз, которыми разговор заканчивается</w:t>
      </w:r>
      <w:r w:rsidRPr="00B070DA">
        <w:rPr>
          <w:rFonts w:ascii="Times New Roman" w:hAnsi="Times New Roman" w:cs="Times New Roman"/>
          <w:sz w:val="28"/>
          <w:szCs w:val="28"/>
        </w:rPr>
        <w:t>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(УК-3.3)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A4495">
        <w:rPr>
          <w:rFonts w:ascii="Times New Roman" w:hAnsi="Times New Roman" w:cs="Times New Roman"/>
          <w:sz w:val="28"/>
          <w:szCs w:val="28"/>
        </w:rPr>
        <w:t xml:space="preserve">. Перечислите основные направления </w:t>
      </w:r>
      <w:proofErr w:type="spellStart"/>
      <w:r w:rsidRPr="001A4495">
        <w:rPr>
          <w:rFonts w:ascii="Times New Roman" w:hAnsi="Times New Roman" w:cs="Times New Roman"/>
          <w:sz w:val="28"/>
          <w:szCs w:val="28"/>
        </w:rPr>
        <w:t>бездокументного</w:t>
      </w:r>
      <w:proofErr w:type="spellEnd"/>
      <w:r w:rsidRPr="001A4495">
        <w:rPr>
          <w:rFonts w:ascii="Times New Roman" w:hAnsi="Times New Roman" w:cs="Times New Roman"/>
          <w:sz w:val="28"/>
          <w:szCs w:val="28"/>
        </w:rPr>
        <w:t xml:space="preserve"> обслуживания секретаря руководителя.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1A4495">
        <w:rPr>
          <w:rFonts w:ascii="Times New Roman" w:hAnsi="Times New Roman" w:cs="Times New Roman"/>
          <w:sz w:val="28"/>
          <w:szCs w:val="28"/>
        </w:rPr>
        <w:t>: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К операциям по </w:t>
      </w:r>
      <w:proofErr w:type="spellStart"/>
      <w:r w:rsidRPr="001A4495">
        <w:rPr>
          <w:rFonts w:ascii="Times New Roman" w:hAnsi="Times New Roman" w:cs="Times New Roman"/>
          <w:sz w:val="28"/>
          <w:szCs w:val="28"/>
        </w:rPr>
        <w:t>бездокументному</w:t>
      </w:r>
      <w:proofErr w:type="spellEnd"/>
      <w:r w:rsidRPr="001A4495">
        <w:rPr>
          <w:rFonts w:ascii="Times New Roman" w:hAnsi="Times New Roman" w:cs="Times New Roman"/>
          <w:sz w:val="28"/>
          <w:szCs w:val="28"/>
        </w:rPr>
        <w:t xml:space="preserve"> обслуживанию относятся такие, как выполнение технических функций по обеспечению работы руководителя, подготовка заседаний и совещаний, организация приема посетителей, телефонное обслуживание, подготовка командировок, планирование своей работы.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0DA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УК-3 (УК-3.2)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A4495">
        <w:rPr>
          <w:rFonts w:ascii="Times New Roman" w:hAnsi="Times New Roman" w:cs="Times New Roman"/>
          <w:sz w:val="28"/>
          <w:szCs w:val="28"/>
        </w:rPr>
        <w:t xml:space="preserve">. Практическое задание.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Составить план рабочего дня секретаря, с учётом предложенного временного интервала: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8.30-9.00;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9.00-10.00;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10.00-12.00;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12.00-13.00;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lastRenderedPageBreak/>
        <w:t>13.00-14.00 – обед;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14.00-15.30 - совещание;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15.30-17.00;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17.00-17.30.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При составлении плана, необходимо руководствоваться примерным перечнем профессиональных задач рабочего времени, учитывать срочность и важность планируемых задач.</w:t>
      </w:r>
    </w:p>
    <w:p w:rsidR="005F577E" w:rsidRPr="002C6B07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B07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2C6B07">
        <w:rPr>
          <w:rFonts w:ascii="Times New Roman" w:hAnsi="Times New Roman" w:cs="Times New Roman"/>
          <w:sz w:val="28"/>
          <w:szCs w:val="28"/>
        </w:rPr>
        <w:t>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8.30-9.00 - получить корреспонденцию, ознакомиться с содержанием и зарегистрировать;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9.00-10.00 - подготовить и доложить документы, поступившие на имя руководителя инспекции, обработка принятой корреспонденции;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10.00-12.00 - работа на компьютере;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12.00-13.00 - подготовка к совещанию;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13.00-14.00 – обед;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14.00-15.30 - совещание;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15.30-17.00 - работа с посетителями и на телефоне, отбор, подготовка и печать, отправка документов.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17.00-17.30 - привести рабочее место в порядок.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0DA">
        <w:rPr>
          <w:rFonts w:ascii="Times New Roman" w:hAnsi="Times New Roman" w:cs="Times New Roman"/>
          <w:sz w:val="28"/>
          <w:szCs w:val="28"/>
        </w:rPr>
        <w:t>Критерии оценивания: наличие в ответе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70DA">
        <w:rPr>
          <w:rFonts w:ascii="Times New Roman" w:hAnsi="Times New Roman" w:cs="Times New Roman"/>
          <w:sz w:val="28"/>
          <w:szCs w:val="28"/>
        </w:rPr>
        <w:t xml:space="preserve"> рабочего дня секретаря, с учётом предложенного временного интервала.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A4495">
        <w:rPr>
          <w:rFonts w:ascii="Times New Roman" w:hAnsi="Times New Roman" w:cs="Times New Roman"/>
          <w:sz w:val="28"/>
          <w:szCs w:val="28"/>
        </w:rPr>
        <w:t>. Приведите 5 примеров разновидностей писем в делопроизводстве.</w:t>
      </w:r>
    </w:p>
    <w:p w:rsidR="005F577E" w:rsidRPr="002C6B07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B07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2C6B07">
        <w:rPr>
          <w:rFonts w:ascii="Times New Roman" w:hAnsi="Times New Roman" w:cs="Times New Roman"/>
          <w:sz w:val="28"/>
          <w:szCs w:val="28"/>
        </w:rPr>
        <w:t>: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письмо-сообщение,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сопроводительное письмо,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рекомендательное письмо,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гарантийное письмо,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письмо-напоминание,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письмо-извещение,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письмо-уведомление,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письмо-просьба,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письмо-запрос,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письмо-предложение,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письмо-требование, 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письмо-претензия.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0DA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минимум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B070DA">
        <w:rPr>
          <w:rFonts w:ascii="Times New Roman" w:hAnsi="Times New Roman" w:cs="Times New Roman"/>
          <w:sz w:val="28"/>
          <w:szCs w:val="28"/>
        </w:rPr>
        <w:t xml:space="preserve"> содержательных компонентов, соответствующих ожидаемому результату.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A4495">
        <w:rPr>
          <w:rFonts w:ascii="Times New Roman" w:hAnsi="Times New Roman" w:cs="Times New Roman"/>
          <w:sz w:val="28"/>
          <w:szCs w:val="28"/>
        </w:rPr>
        <w:t xml:space="preserve">. Какие существуют средства организационной техники. </w:t>
      </w:r>
    </w:p>
    <w:p w:rsidR="005F577E" w:rsidRPr="002C6B07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6B07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Pr="002C6B07">
        <w:rPr>
          <w:rFonts w:ascii="Times New Roman" w:hAnsi="Times New Roman" w:cs="Times New Roman"/>
          <w:sz w:val="28"/>
          <w:szCs w:val="28"/>
        </w:rPr>
        <w:t>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Средства организационной техники могут включать различные устройства и оборудование, например: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Персональные компьютеры. Используются для хранения и обработки данных, работы с текстовыми документами, графическими редакторами, таблицами, мессенджерами, электронной почтой и пр.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Сканеры. Позволяют оцифровать данные с любого физического документа с сохранением в памяти ПК, ноутбука или планшета для дальнейшего редактирования, печати или отправки электронной почтой.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Ксероксы. </w:t>
      </w:r>
      <w:proofErr w:type="gramStart"/>
      <w:r w:rsidRPr="001A4495">
        <w:rPr>
          <w:rFonts w:ascii="Times New Roman" w:hAnsi="Times New Roman" w:cs="Times New Roman"/>
          <w:sz w:val="28"/>
          <w:szCs w:val="28"/>
        </w:rPr>
        <w:t>Нужны для размножения документов с текстом, графиками или изображениями.</w:t>
      </w:r>
      <w:proofErr w:type="gramEnd"/>
      <w:r w:rsidRPr="001A4495">
        <w:rPr>
          <w:rFonts w:ascii="Times New Roman" w:hAnsi="Times New Roman" w:cs="Times New Roman"/>
          <w:sz w:val="28"/>
          <w:szCs w:val="28"/>
        </w:rPr>
        <w:t xml:space="preserve"> Печать на ксероксе может быть цветной и черно-белой.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 xml:space="preserve">МФУ. Многофункциональные устройства, в которых объединены достоинства нескольких периферийных устройств. 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4495">
        <w:rPr>
          <w:rFonts w:ascii="Times New Roman" w:hAnsi="Times New Roman" w:cs="Times New Roman"/>
          <w:sz w:val="28"/>
          <w:szCs w:val="28"/>
        </w:rPr>
        <w:t>Ризографы</w:t>
      </w:r>
      <w:proofErr w:type="spellEnd"/>
      <w:r w:rsidRPr="001A4495">
        <w:rPr>
          <w:rFonts w:ascii="Times New Roman" w:hAnsi="Times New Roman" w:cs="Times New Roman"/>
          <w:sz w:val="28"/>
          <w:szCs w:val="28"/>
        </w:rPr>
        <w:t xml:space="preserve"> - сравнительно новый тип копировально-множительной техники; они совмещают традиционную трафаретную печать с современными цифровыми методами изготовления и обработки электронных документов и т.д.</w:t>
      </w:r>
    </w:p>
    <w:p w:rsidR="005F577E" w:rsidRPr="001A4495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0DA">
        <w:rPr>
          <w:rFonts w:ascii="Times New Roman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495">
        <w:rPr>
          <w:rFonts w:ascii="Times New Roman" w:hAnsi="Times New Roman" w:cs="Times New Roman"/>
          <w:sz w:val="28"/>
          <w:szCs w:val="28"/>
        </w:rPr>
        <w:t>Компетенции (индикаторы): ПК-3 (ПК-3.3)</w:t>
      </w:r>
    </w:p>
    <w:p w:rsidR="005F577E" w:rsidRDefault="005F577E" w:rsidP="005F57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7914" w:rsidRDefault="00917914">
      <w:bookmarkStart w:id="0" w:name="_GoBack"/>
      <w:bookmarkEnd w:id="0"/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B97"/>
    <w:multiLevelType w:val="hybridMultilevel"/>
    <w:tmpl w:val="7632C99A"/>
    <w:lvl w:ilvl="0" w:tplc="04190011">
      <w:start w:val="1"/>
      <w:numFmt w:val="decimal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B1E2B"/>
    <w:multiLevelType w:val="hybridMultilevel"/>
    <w:tmpl w:val="858A9EA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7E"/>
    <w:rsid w:val="00160583"/>
    <w:rsid w:val="005F577E"/>
    <w:rsid w:val="0091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577E"/>
    <w:pPr>
      <w:ind w:left="720"/>
      <w:contextualSpacing/>
    </w:pPr>
  </w:style>
  <w:style w:type="table" w:styleId="a4">
    <w:name w:val="Table Grid"/>
    <w:basedOn w:val="a1"/>
    <w:uiPriority w:val="59"/>
    <w:rsid w:val="005F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577E"/>
    <w:pPr>
      <w:ind w:left="720"/>
      <w:contextualSpacing/>
    </w:pPr>
  </w:style>
  <w:style w:type="table" w:styleId="a4">
    <w:name w:val="Table Grid"/>
    <w:basedOn w:val="a1"/>
    <w:uiPriority w:val="59"/>
    <w:rsid w:val="005F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2527</Words>
  <Characters>14408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2025-03-19T09:42:00Z</cp:lastPrinted>
  <dcterms:created xsi:type="dcterms:W3CDTF">2025-03-19T09:42:00Z</dcterms:created>
  <dcterms:modified xsi:type="dcterms:W3CDTF">2025-03-19T09:42:00Z</dcterms:modified>
</cp:coreProperties>
</file>