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DF" w:rsidRPr="00237971" w:rsidRDefault="00F94ADF" w:rsidP="00F94AD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97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F94ADF" w:rsidRPr="00237971" w:rsidRDefault="00F94ADF" w:rsidP="00F94A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7971">
        <w:rPr>
          <w:rFonts w:ascii="Times New Roman" w:hAnsi="Times New Roman" w:cs="Times New Roman"/>
          <w:b/>
          <w:color w:val="000000"/>
          <w:sz w:val="28"/>
          <w:szCs w:val="28"/>
        </w:rPr>
        <w:t>«Этнологическая экспертиза»</w:t>
      </w:r>
    </w:p>
    <w:p w:rsidR="00F94ADF" w:rsidRPr="00237971" w:rsidRDefault="00F94ADF" w:rsidP="00F94AD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4ADF" w:rsidRPr="00237971" w:rsidRDefault="00F94ADF" w:rsidP="00F94AD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F94ADF" w:rsidRPr="00237971" w:rsidRDefault="00F94ADF" w:rsidP="00F94AD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4ADF" w:rsidRPr="00237971" w:rsidRDefault="00F94ADF" w:rsidP="00F94ADF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2379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2379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2379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2379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23797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23797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3797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F94ADF" w:rsidRPr="00237971" w:rsidRDefault="00F94ADF" w:rsidP="00F94AD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97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F94ADF" w:rsidRPr="00237971" w:rsidRDefault="00F94ADF" w:rsidP="00F94AD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bCs/>
          <w:sz w:val="28"/>
          <w:szCs w:val="28"/>
        </w:rPr>
        <w:t>.</w:t>
      </w:r>
      <w:r w:rsidRPr="00237971">
        <w:t xml:space="preserve"> </w:t>
      </w:r>
      <w:r w:rsidRPr="00237971">
        <w:rPr>
          <w:rFonts w:ascii="Times New Roman" w:hAnsi="Times New Roman" w:cs="Times New Roman"/>
          <w:bCs/>
          <w:sz w:val="28"/>
          <w:szCs w:val="28"/>
        </w:rPr>
        <w:t>Укажите основную цель этнологической экспертизы</w:t>
      </w:r>
      <w:r w:rsidRPr="00237971">
        <w:rPr>
          <w:rFonts w:ascii="Times New Roman" w:hAnsi="Times New Roman" w:cs="Times New Roman"/>
          <w:sz w:val="28"/>
          <w:szCs w:val="28"/>
        </w:rPr>
        <w:t>: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А) выявление генетических особенностей этноса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Б) проведение переписи населения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предупреждение и разрешение этнических конфликтов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изучение фольклорных традиций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087A05" w:rsidRPr="00237971">
        <w:rPr>
          <w:rFonts w:ascii="Times New Roman" w:hAnsi="Times New Roman" w:cs="Times New Roman"/>
          <w:sz w:val="28"/>
          <w:szCs w:val="28"/>
        </w:rPr>
        <w:t>2)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2.</w:t>
      </w:r>
      <w:r w:rsidRPr="00237971">
        <w:t xml:space="preserve"> </w:t>
      </w:r>
      <w:r w:rsidRPr="00237971">
        <w:rPr>
          <w:rFonts w:ascii="Times New Roman" w:hAnsi="Times New Roman" w:cs="Times New Roman"/>
          <w:bCs/>
          <w:sz w:val="28"/>
          <w:szCs w:val="28"/>
        </w:rPr>
        <w:t>Какие документы могут использоваться в ходе этнологической экспертизы: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А) документы, подтверждающие наличие собственности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Б) официальные статистические отчеты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данные социологических опросов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.2,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7.3, ПК-7.4)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3. </w:t>
      </w:r>
      <w:r w:rsidRPr="00237971">
        <w:rPr>
          <w:rFonts w:ascii="Times New Roman" w:hAnsi="Times New Roman" w:cs="Times New Roman"/>
          <w:bCs/>
          <w:sz w:val="28"/>
          <w:szCs w:val="28"/>
        </w:rPr>
        <w:t>Кто может проводить этнологическую экспертизу:</w:t>
      </w:r>
      <w:r w:rsidRPr="0023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А) юристы.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Б) экономисты.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этнологи и специалисты по межнациональным отношениям.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врачи.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87A05" w:rsidRPr="00237971">
        <w:rPr>
          <w:rFonts w:ascii="Times New Roman" w:hAnsi="Times New Roman" w:cs="Times New Roman"/>
          <w:sz w:val="28"/>
          <w:szCs w:val="28"/>
        </w:rPr>
        <w:t>ПК-1 (ПК-1.1, ПК-1.2)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4. Что является объектом этнологической экспертизы: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А) природные ресурсы.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Б) языковые особенности.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особенности культуры и традиций.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политическая система.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C4865" w:rsidRDefault="00F94ADF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.1</w:t>
      </w:r>
      <w:r w:rsidR="00087A05" w:rsidRPr="00237971">
        <w:rPr>
          <w:rFonts w:ascii="Times New Roman" w:hAnsi="Times New Roman" w:cs="Times New Roman"/>
          <w:sz w:val="28"/>
          <w:szCs w:val="28"/>
        </w:rPr>
        <w:t>)</w:t>
      </w:r>
    </w:p>
    <w:p w:rsidR="00A01483" w:rsidRDefault="00A01483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</w:t>
      </w:r>
      <w:r w:rsidRPr="00237971">
        <w:t xml:space="preserve"> 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этнологической экспертизы и их описанием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868"/>
      </w:tblGrid>
      <w:tr w:rsidR="00DB23F9" w:rsidRPr="00237971" w:rsidTr="00DB23F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Вид экспертизы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DB23F9" w:rsidRPr="00237971" w:rsidTr="00DB23F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Комплексная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А) Включает оценку нескольких аспектов культуры</w:t>
            </w:r>
          </w:p>
        </w:tc>
      </w:tr>
      <w:tr w:rsidR="00DB23F9" w:rsidRPr="00237971" w:rsidTr="00DB23F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Специализированная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Б) Сосредоточена на одном конкретном аспекте</w:t>
            </w:r>
          </w:p>
        </w:tc>
      </w:tr>
      <w:tr w:rsidR="00DB23F9" w:rsidRPr="00237971" w:rsidTr="00DB23F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Локальная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В) Проводится в пределах ограниченной территории</w:t>
            </w:r>
          </w:p>
        </w:tc>
      </w:tr>
      <w:tr w:rsidR="00DB23F9" w:rsidRPr="00237971" w:rsidTr="00DB23F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Региональная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32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Г) Проводится на уровне региона</w:t>
            </w:r>
          </w:p>
        </w:tc>
      </w:tr>
    </w:tbl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3-В, 4-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B23F9" w:rsidRPr="00237971">
        <w:t xml:space="preserve"> 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.2,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</w:t>
      </w:r>
      <w:r w:rsidR="00237971" w:rsidRPr="00237971">
        <w:rPr>
          <w:rFonts w:ascii="Times New Roman" w:hAnsi="Times New Roman" w:cs="Times New Roman"/>
          <w:sz w:val="28"/>
          <w:szCs w:val="28"/>
        </w:rPr>
        <w:t>3, ПК</w:t>
      </w:r>
      <w:r w:rsidR="00087A05" w:rsidRPr="00237971">
        <w:rPr>
          <w:rFonts w:ascii="Times New Roman" w:hAnsi="Times New Roman" w:cs="Times New Roman"/>
          <w:sz w:val="28"/>
          <w:szCs w:val="28"/>
        </w:rPr>
        <w:t>-8.4)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23F9" w:rsidRPr="00237971">
        <w:t xml:space="preserve"> 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этапами этнологической экспертизы и их содержанием:</w:t>
      </w:r>
    </w:p>
    <w:tbl>
      <w:tblPr>
        <w:tblW w:w="0" w:type="auto"/>
        <w:tblCellSpacing w:w="1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7"/>
      </w:tblGrid>
      <w:tr w:rsidR="00DB23F9" w:rsidRPr="00237971" w:rsidTr="00743062">
        <w:trPr>
          <w:tblCellSpacing w:w="15" w:type="dxa"/>
        </w:trPr>
        <w:tc>
          <w:tcPr>
            <w:tcW w:w="317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DB23F9" w:rsidRPr="00237971" w:rsidTr="00743062">
        <w:trPr>
          <w:tblCellSpacing w:w="15" w:type="dxa"/>
        </w:trPr>
        <w:tc>
          <w:tcPr>
            <w:tcW w:w="317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Подготовительный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А) сбор и анализ данных</w:t>
            </w:r>
          </w:p>
        </w:tc>
      </w:tr>
      <w:tr w:rsidR="00DB23F9" w:rsidRPr="00237971" w:rsidTr="00743062">
        <w:trPr>
          <w:tblCellSpacing w:w="15" w:type="dxa"/>
        </w:trPr>
        <w:tc>
          <w:tcPr>
            <w:tcW w:w="317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Б) подготовка отчета и рекомендаций</w:t>
            </w:r>
          </w:p>
        </w:tc>
      </w:tr>
      <w:tr w:rsidR="00DB23F9" w:rsidRPr="00237971" w:rsidTr="00743062">
        <w:trPr>
          <w:tblCellSpacing w:w="15" w:type="dxa"/>
        </w:trPr>
        <w:tc>
          <w:tcPr>
            <w:tcW w:w="317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В) планирование и организация процесса экспертизы</w:t>
            </w:r>
          </w:p>
        </w:tc>
      </w:tr>
      <w:tr w:rsidR="00DB23F9" w:rsidRPr="00237971" w:rsidTr="00743062">
        <w:trPr>
          <w:tblCellSpacing w:w="15" w:type="dxa"/>
        </w:trPr>
        <w:tc>
          <w:tcPr>
            <w:tcW w:w="3178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Аналитический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9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Г) проведение полевых исследований и интервью</w:t>
            </w:r>
          </w:p>
        </w:tc>
      </w:tr>
    </w:tbl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4-А</w:t>
      </w:r>
      <w:r w:rsidR="00DB23F9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087A05" w:rsidRPr="00237971">
        <w:rPr>
          <w:rFonts w:ascii="Times New Roman" w:hAnsi="Times New Roman" w:cs="Times New Roman"/>
          <w:sz w:val="28"/>
          <w:szCs w:val="28"/>
        </w:rPr>
        <w:t>2)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3. </w:t>
      </w:r>
      <w:r w:rsidR="00DB23F9" w:rsidRPr="0023797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Соотнесите методы этнологической экспертизы с их применением</w:t>
      </w:r>
      <w:r w:rsidRPr="0023797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6130"/>
      </w:tblGrid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А)сбор количественных данных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Б) глубокий анализ мнений и позиций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В) непосредственное наблюдение за поведением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Анализ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Г) изучение официальных и неофициальных записей</w:t>
            </w:r>
          </w:p>
        </w:tc>
      </w:tr>
    </w:tbl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:rsidR="00F94ADF" w:rsidRPr="00237971" w:rsidRDefault="00087A05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</w:t>
      </w:r>
      <w:r w:rsidR="00F94ADF" w:rsidRPr="00237971">
        <w:rPr>
          <w:rFonts w:ascii="Times New Roman" w:hAnsi="Times New Roman" w:cs="Times New Roman"/>
          <w:sz w:val="28"/>
          <w:szCs w:val="28"/>
        </w:rPr>
        <w:t>К-</w:t>
      </w:r>
      <w:r w:rsidRPr="00237971">
        <w:rPr>
          <w:rFonts w:ascii="Times New Roman" w:hAnsi="Times New Roman" w:cs="Times New Roman"/>
          <w:sz w:val="28"/>
          <w:szCs w:val="28"/>
        </w:rPr>
        <w:t>1</w:t>
      </w:r>
      <w:r w:rsidR="00F94ADF" w:rsidRPr="00237971">
        <w:rPr>
          <w:rFonts w:ascii="Times New Roman" w:hAnsi="Times New Roman" w:cs="Times New Roman"/>
          <w:sz w:val="28"/>
          <w:szCs w:val="28"/>
        </w:rPr>
        <w:t>(</w:t>
      </w:r>
      <w:r w:rsidRPr="00237971">
        <w:rPr>
          <w:rFonts w:ascii="Times New Roman" w:hAnsi="Times New Roman" w:cs="Times New Roman"/>
          <w:sz w:val="28"/>
          <w:szCs w:val="28"/>
        </w:rPr>
        <w:t>У</w:t>
      </w:r>
      <w:r w:rsidR="00F94ADF" w:rsidRPr="00237971">
        <w:rPr>
          <w:rFonts w:ascii="Times New Roman" w:hAnsi="Times New Roman" w:cs="Times New Roman"/>
          <w:sz w:val="28"/>
          <w:szCs w:val="28"/>
        </w:rPr>
        <w:t>К-</w:t>
      </w:r>
      <w:r w:rsidRPr="00237971">
        <w:rPr>
          <w:rFonts w:ascii="Times New Roman" w:hAnsi="Times New Roman" w:cs="Times New Roman"/>
          <w:sz w:val="28"/>
          <w:szCs w:val="28"/>
        </w:rPr>
        <w:t>1</w:t>
      </w:r>
      <w:r w:rsidR="00F94ADF" w:rsidRPr="00237971">
        <w:rPr>
          <w:rFonts w:ascii="Times New Roman" w:hAnsi="Times New Roman" w:cs="Times New Roman"/>
          <w:sz w:val="28"/>
          <w:szCs w:val="28"/>
        </w:rPr>
        <w:t xml:space="preserve">.1, </w:t>
      </w:r>
      <w:r w:rsidRPr="00237971">
        <w:rPr>
          <w:rFonts w:ascii="Times New Roman" w:hAnsi="Times New Roman" w:cs="Times New Roman"/>
          <w:sz w:val="28"/>
          <w:szCs w:val="28"/>
        </w:rPr>
        <w:t>У</w:t>
      </w:r>
      <w:r w:rsidR="00F94ADF" w:rsidRPr="00237971">
        <w:rPr>
          <w:rFonts w:ascii="Times New Roman" w:hAnsi="Times New Roman" w:cs="Times New Roman"/>
          <w:sz w:val="28"/>
          <w:szCs w:val="28"/>
        </w:rPr>
        <w:t>К-</w:t>
      </w:r>
      <w:r w:rsidRPr="00237971">
        <w:rPr>
          <w:rFonts w:ascii="Times New Roman" w:hAnsi="Times New Roman" w:cs="Times New Roman"/>
          <w:sz w:val="28"/>
          <w:szCs w:val="28"/>
        </w:rPr>
        <w:t>1</w:t>
      </w:r>
      <w:r w:rsidR="00F94ADF" w:rsidRPr="00237971">
        <w:rPr>
          <w:rFonts w:ascii="Times New Roman" w:hAnsi="Times New Roman" w:cs="Times New Roman"/>
          <w:sz w:val="28"/>
          <w:szCs w:val="28"/>
        </w:rPr>
        <w:t xml:space="preserve">.2, </w:t>
      </w:r>
      <w:r w:rsidRPr="00237971">
        <w:rPr>
          <w:rFonts w:ascii="Times New Roman" w:hAnsi="Times New Roman" w:cs="Times New Roman"/>
          <w:sz w:val="28"/>
          <w:szCs w:val="28"/>
        </w:rPr>
        <w:t>У</w:t>
      </w:r>
      <w:r w:rsidR="00F94ADF" w:rsidRPr="00237971">
        <w:rPr>
          <w:rFonts w:ascii="Times New Roman" w:hAnsi="Times New Roman" w:cs="Times New Roman"/>
          <w:sz w:val="28"/>
          <w:szCs w:val="28"/>
        </w:rPr>
        <w:t>К-</w:t>
      </w:r>
      <w:r w:rsidRPr="00237971">
        <w:rPr>
          <w:rFonts w:ascii="Times New Roman" w:hAnsi="Times New Roman" w:cs="Times New Roman"/>
          <w:sz w:val="28"/>
          <w:szCs w:val="28"/>
        </w:rPr>
        <w:t>1.3)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DB2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4. </w:t>
      </w:r>
      <w:r w:rsidR="00DB23F9" w:rsidRPr="0023797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видами этнических конфликтов и их причинами</w:t>
      </w:r>
      <w:r w:rsidRPr="00237971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37"/>
      </w:tblGrid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bCs/>
                <w:sz w:val="28"/>
                <w:szCs w:val="28"/>
              </w:rPr>
              <w:t>Вид конфликта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bCs/>
                <w:sz w:val="28"/>
                <w:szCs w:val="28"/>
              </w:rPr>
              <w:t>Причина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Межэтнические столкновения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А) споры о ресурсах и границах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Внутриэтнические</w:t>
            </w:r>
            <w:proofErr w:type="spellEnd"/>
            <w:r w:rsidRPr="00743062">
              <w:rPr>
                <w:rFonts w:ascii="Times New Roman" w:hAnsi="Times New Roman" w:cs="Times New Roman"/>
                <w:sz w:val="28"/>
                <w:szCs w:val="28"/>
              </w:rPr>
              <w:t xml:space="preserve"> разногласия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Б) противоречия внутри этнической группы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Этнополитические конфликты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DB23F9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5B1" w:rsidRPr="00237971">
              <w:rPr>
                <w:rFonts w:ascii="Times New Roman" w:hAnsi="Times New Roman" w:cs="Times New Roman"/>
                <w:sz w:val="28"/>
                <w:szCs w:val="28"/>
              </w:rPr>
              <w:t>) п</w:t>
            </w: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олитические амбиции и борьба за власть</w:t>
            </w:r>
          </w:p>
        </w:tc>
      </w:tr>
      <w:tr w:rsidR="00DB23F9" w:rsidRPr="00237971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743062" w:rsidRDefault="00DB23F9" w:rsidP="0074306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43062">
              <w:rPr>
                <w:rFonts w:ascii="Times New Roman" w:hAnsi="Times New Roman" w:cs="Times New Roman"/>
                <w:sz w:val="28"/>
                <w:szCs w:val="28"/>
              </w:rPr>
              <w:t>Конфликты на религиозной почве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B23F9" w:rsidRPr="00237971" w:rsidRDefault="00F645B1" w:rsidP="00DB2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971">
              <w:rPr>
                <w:rFonts w:ascii="Times New Roman" w:hAnsi="Times New Roman" w:cs="Times New Roman"/>
                <w:sz w:val="28"/>
                <w:szCs w:val="28"/>
              </w:rPr>
              <w:t>Г) р</w:t>
            </w:r>
            <w:r w:rsidR="00DB23F9" w:rsidRPr="00237971">
              <w:rPr>
                <w:rFonts w:ascii="Times New Roman" w:hAnsi="Times New Roman" w:cs="Times New Roman"/>
                <w:sz w:val="28"/>
                <w:szCs w:val="28"/>
              </w:rPr>
              <w:t>азличия в религиозных убеждениях</w:t>
            </w:r>
          </w:p>
        </w:tc>
      </w:tr>
    </w:tbl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7C4865" w:rsidRDefault="00F94ADF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</w:t>
      </w:r>
      <w:r w:rsidR="00087A05" w:rsidRPr="00237971">
        <w:rPr>
          <w:rFonts w:ascii="Times New Roman" w:hAnsi="Times New Roman" w:cs="Times New Roman"/>
          <w:sz w:val="28"/>
          <w:szCs w:val="28"/>
        </w:rPr>
        <w:t>4)</w:t>
      </w:r>
    </w:p>
    <w:p w:rsidR="00A01483" w:rsidRDefault="00A01483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97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97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97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94ADF" w:rsidRPr="00237971" w:rsidRDefault="00F94ADF" w:rsidP="00F94A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hAnsi="Times New Roman" w:cs="Times New Roman"/>
          <w:sz w:val="28"/>
          <w:szCs w:val="28"/>
        </w:rPr>
        <w:t>1.</w:t>
      </w:r>
      <w:r w:rsidR="00F645B1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проведения этнологической экспертизы в правильной последовательности</w:t>
      </w: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F645B1" w:rsidRPr="00237971" w:rsidRDefault="00F94ADF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</w:t>
      </w:r>
      <w:r w:rsidR="00F645B1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итогового отчета</w:t>
      </w:r>
    </w:p>
    <w:p w:rsidR="00F645B1" w:rsidRPr="00237971" w:rsidRDefault="00F645B1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сбор и анализ данных</w:t>
      </w:r>
    </w:p>
    <w:p w:rsidR="00F645B1" w:rsidRPr="00237971" w:rsidRDefault="00F645B1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планирование и разработка программы исследования</w:t>
      </w:r>
    </w:p>
    <w:p w:rsidR="00F645B1" w:rsidRPr="00237971" w:rsidRDefault="00F645B1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проведение полевых работ</w:t>
      </w:r>
    </w:p>
    <w:p w:rsidR="00F645B1" w:rsidRPr="00237971" w:rsidRDefault="00F645B1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представление результатов заказчику</w:t>
      </w:r>
    </w:p>
    <w:p w:rsidR="00F94ADF" w:rsidRPr="00237971" w:rsidRDefault="00F94ADF" w:rsidP="00F64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645B1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B1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B1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B1"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</w:t>
      </w:r>
      <w:r w:rsidR="00087A05" w:rsidRPr="00237971">
        <w:rPr>
          <w:rFonts w:ascii="Times New Roman" w:hAnsi="Times New Roman" w:cs="Times New Roman"/>
          <w:sz w:val="28"/>
          <w:szCs w:val="28"/>
        </w:rPr>
        <w:t>омпетенции (индикаторы): ПК-2 (</w:t>
      </w:r>
      <w:r w:rsidRPr="00237971">
        <w:rPr>
          <w:rFonts w:ascii="Times New Roman" w:hAnsi="Times New Roman" w:cs="Times New Roman"/>
          <w:sz w:val="28"/>
          <w:szCs w:val="28"/>
        </w:rPr>
        <w:t>ПК-2.2</w:t>
      </w:r>
      <w:r w:rsidR="00087A05" w:rsidRPr="00237971">
        <w:rPr>
          <w:rFonts w:ascii="Times New Roman" w:hAnsi="Times New Roman" w:cs="Times New Roman"/>
          <w:sz w:val="28"/>
          <w:szCs w:val="28"/>
        </w:rPr>
        <w:t>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645B1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2.Расположите этапы этнологического исследования в правильной последовательности</w:t>
      </w:r>
      <w:r w:rsidR="00F94ADF" w:rsidRPr="00237971">
        <w:rPr>
          <w:rFonts w:ascii="Times New Roman" w:hAnsi="Times New Roman" w:cs="Times New Roman"/>
          <w:sz w:val="28"/>
          <w:szCs w:val="28"/>
        </w:rPr>
        <w:t>:</w:t>
      </w:r>
    </w:p>
    <w:p w:rsidR="00F645B1" w:rsidRPr="00237971" w:rsidRDefault="00F94ADF" w:rsidP="00F645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</w:t>
      </w:r>
      <w:r w:rsidR="00F645B1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объекта и цели исследования</w:t>
      </w:r>
    </w:p>
    <w:p w:rsidR="00F645B1" w:rsidRPr="00237971" w:rsidRDefault="00F645B1" w:rsidP="00F645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обобщение полученных данных</w:t>
      </w:r>
    </w:p>
    <w:p w:rsidR="00F645B1" w:rsidRPr="00237971" w:rsidRDefault="00F645B1" w:rsidP="00F645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выбор методов исследования</w:t>
      </w:r>
    </w:p>
    <w:p w:rsidR="00F645B1" w:rsidRPr="00237971" w:rsidRDefault="00F645B1" w:rsidP="00F645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сбор эмпирического материала</w:t>
      </w:r>
    </w:p>
    <w:p w:rsidR="00F645B1" w:rsidRPr="00237971" w:rsidRDefault="00F645B1" w:rsidP="00F645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формулирование гипотез и задач исследования</w:t>
      </w:r>
    </w:p>
    <w:p w:rsidR="00F94ADF" w:rsidRPr="00237971" w:rsidRDefault="00F94ADF" w:rsidP="00F64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45B1" w:rsidRPr="00237971">
        <w:rPr>
          <w:rFonts w:ascii="Times New Roman" w:hAnsi="Times New Roman" w:cs="Times New Roman"/>
          <w:sz w:val="28"/>
          <w:szCs w:val="28"/>
        </w:rPr>
        <w:t>А</w:t>
      </w:r>
      <w:r w:rsidRPr="00237971">
        <w:rPr>
          <w:rFonts w:ascii="Times New Roman" w:hAnsi="Times New Roman" w:cs="Times New Roman"/>
          <w:sz w:val="28"/>
          <w:szCs w:val="28"/>
        </w:rPr>
        <w:t xml:space="preserve">, </w:t>
      </w:r>
      <w:r w:rsidR="00F645B1" w:rsidRPr="00237971">
        <w:rPr>
          <w:rFonts w:ascii="Times New Roman" w:hAnsi="Times New Roman" w:cs="Times New Roman"/>
          <w:sz w:val="28"/>
          <w:szCs w:val="28"/>
        </w:rPr>
        <w:t>Д</w:t>
      </w:r>
      <w:r w:rsidRPr="00237971">
        <w:rPr>
          <w:rFonts w:ascii="Times New Roman" w:hAnsi="Times New Roman" w:cs="Times New Roman"/>
          <w:sz w:val="28"/>
          <w:szCs w:val="28"/>
        </w:rPr>
        <w:t xml:space="preserve">, </w:t>
      </w:r>
      <w:r w:rsidR="00F645B1" w:rsidRPr="00237971">
        <w:rPr>
          <w:rFonts w:ascii="Times New Roman" w:hAnsi="Times New Roman" w:cs="Times New Roman"/>
          <w:sz w:val="28"/>
          <w:szCs w:val="28"/>
        </w:rPr>
        <w:t>В</w:t>
      </w:r>
      <w:r w:rsidRPr="00237971">
        <w:rPr>
          <w:rFonts w:ascii="Times New Roman" w:hAnsi="Times New Roman" w:cs="Times New Roman"/>
          <w:sz w:val="28"/>
          <w:szCs w:val="28"/>
        </w:rPr>
        <w:t xml:space="preserve">, </w:t>
      </w:r>
      <w:r w:rsidR="00F645B1" w:rsidRPr="00237971">
        <w:rPr>
          <w:rFonts w:ascii="Times New Roman" w:hAnsi="Times New Roman" w:cs="Times New Roman"/>
          <w:sz w:val="28"/>
          <w:szCs w:val="28"/>
        </w:rPr>
        <w:t xml:space="preserve">Г, </w:t>
      </w:r>
      <w:r w:rsidRPr="00237971">
        <w:rPr>
          <w:rFonts w:ascii="Times New Roman" w:hAnsi="Times New Roman" w:cs="Times New Roman"/>
          <w:sz w:val="28"/>
          <w:szCs w:val="28"/>
        </w:rPr>
        <w:t>Б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.2,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.3</w:t>
      </w:r>
      <w:r w:rsidR="00087A05" w:rsidRPr="00237971">
        <w:rPr>
          <w:rFonts w:ascii="Times New Roman" w:hAnsi="Times New Roman" w:cs="Times New Roman"/>
          <w:sz w:val="28"/>
          <w:szCs w:val="28"/>
        </w:rPr>
        <w:t>, ПК-8.4</w:t>
      </w:r>
      <w:r w:rsidRPr="00237971">
        <w:rPr>
          <w:rFonts w:ascii="Times New Roman" w:hAnsi="Times New Roman" w:cs="Times New Roman"/>
          <w:sz w:val="28"/>
          <w:szCs w:val="28"/>
        </w:rPr>
        <w:t>)</w:t>
      </w:r>
    </w:p>
    <w:p w:rsidR="00F645B1" w:rsidRPr="00237971" w:rsidRDefault="00F645B1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3. </w:t>
      </w:r>
      <w:r w:rsidR="00F645B1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научного цикла этнологического исследования</w:t>
      </w: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F645B1" w:rsidRPr="00237971" w:rsidRDefault="00F94ADF" w:rsidP="00F6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А) </w:t>
      </w:r>
      <w:r w:rsidR="00F645B1" w:rsidRPr="00237971">
        <w:rPr>
          <w:rFonts w:ascii="Times New Roman" w:hAnsi="Times New Roman" w:cs="Times New Roman"/>
          <w:sz w:val="28"/>
          <w:szCs w:val="28"/>
        </w:rPr>
        <w:t>публикация результатов</w:t>
      </w:r>
    </w:p>
    <w:p w:rsidR="00F645B1" w:rsidRPr="00237971" w:rsidRDefault="00F645B1" w:rsidP="00F6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lastRenderedPageBreak/>
        <w:t>Б) теоретическое обоснование исследования</w:t>
      </w:r>
    </w:p>
    <w:p w:rsidR="00F645B1" w:rsidRPr="00237971" w:rsidRDefault="00F645B1" w:rsidP="00F6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эмпирическое исследование</w:t>
      </w:r>
    </w:p>
    <w:p w:rsidR="00F645B1" w:rsidRPr="00237971" w:rsidRDefault="00F645B1" w:rsidP="00F6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анализ и интерпретация данных</w:t>
      </w:r>
    </w:p>
    <w:p w:rsidR="00F94ADF" w:rsidRPr="00237971" w:rsidRDefault="00F645B1" w:rsidP="00F6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Д) постановка научной проблемы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45B1" w:rsidRPr="00237971">
        <w:rPr>
          <w:rFonts w:ascii="Times New Roman" w:hAnsi="Times New Roman" w:cs="Times New Roman"/>
          <w:sz w:val="28"/>
          <w:szCs w:val="28"/>
        </w:rPr>
        <w:t xml:space="preserve">Д, </w:t>
      </w:r>
      <w:r w:rsidRPr="00237971">
        <w:rPr>
          <w:rFonts w:ascii="Times New Roman" w:hAnsi="Times New Roman" w:cs="Times New Roman"/>
          <w:sz w:val="28"/>
          <w:szCs w:val="28"/>
        </w:rPr>
        <w:t>Б, В, Г,</w:t>
      </w:r>
      <w:r w:rsidR="00F645B1" w:rsidRPr="00237971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1.2)</w:t>
      </w:r>
    </w:p>
    <w:p w:rsidR="00F94ADF" w:rsidRPr="00237971" w:rsidRDefault="00F94ADF" w:rsidP="00F94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ADF" w:rsidRPr="00237971" w:rsidRDefault="00F94ADF" w:rsidP="00E2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hAnsi="Times New Roman" w:cs="Times New Roman"/>
          <w:sz w:val="28"/>
          <w:szCs w:val="28"/>
        </w:rPr>
        <w:t>4.</w:t>
      </w:r>
      <w:r w:rsidR="00E27FC6" w:rsidRPr="00237971">
        <w:t xml:space="preserve"> </w:t>
      </w:r>
      <w:r w:rsidR="00E27FC6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подготовки этнографического фильма в правильной последовательности</w:t>
      </w: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E27FC6" w:rsidRPr="00237971" w:rsidRDefault="00F94ADF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</w:t>
      </w:r>
      <w:r w:rsidR="00E27FC6" w:rsidRPr="00237971">
        <w:rPr>
          <w:rFonts w:ascii="Times New Roman" w:hAnsi="Times New Roman" w:cs="Times New Roman"/>
          <w:sz w:val="28"/>
          <w:szCs w:val="28"/>
        </w:rPr>
        <w:t>монтаж и финальная обработка</w:t>
      </w:r>
    </w:p>
    <w:p w:rsidR="00E27FC6" w:rsidRPr="00237971" w:rsidRDefault="00E27FC6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Б) планирование сценария и выбор темы</w:t>
      </w:r>
    </w:p>
    <w:p w:rsidR="00E27FC6" w:rsidRPr="00237971" w:rsidRDefault="00E27FC6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В) съемка материала</w:t>
      </w:r>
    </w:p>
    <w:p w:rsidR="00E27FC6" w:rsidRPr="00237971" w:rsidRDefault="00E27FC6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Г) редактирование и монтаж чернового варианта</w:t>
      </w:r>
    </w:p>
    <w:p w:rsidR="00E27FC6" w:rsidRPr="00237971" w:rsidRDefault="00E27FC6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Д) предварительное исследование и подготовка оборудования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27FC6" w:rsidRPr="00237971">
        <w:rPr>
          <w:rFonts w:ascii="Times New Roman" w:hAnsi="Times New Roman" w:cs="Times New Roman"/>
          <w:sz w:val="28"/>
          <w:szCs w:val="28"/>
        </w:rPr>
        <w:t>Д, Б, В, Г, А</w:t>
      </w:r>
    </w:p>
    <w:p w:rsidR="007C4865" w:rsidRDefault="00F94ADF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</w:t>
      </w:r>
      <w:r w:rsidR="00087A05" w:rsidRPr="00237971">
        <w:rPr>
          <w:rFonts w:ascii="Times New Roman" w:hAnsi="Times New Roman" w:cs="Times New Roman"/>
          <w:sz w:val="28"/>
          <w:szCs w:val="28"/>
        </w:rPr>
        <w:t>4, ПК-7</w:t>
      </w:r>
      <w:r w:rsidRPr="00237971">
        <w:rPr>
          <w:rFonts w:ascii="Times New Roman" w:hAnsi="Times New Roman" w:cs="Times New Roman"/>
          <w:sz w:val="28"/>
          <w:szCs w:val="28"/>
        </w:rPr>
        <w:t>.3)</w:t>
      </w:r>
    </w:p>
    <w:p w:rsidR="00A01483" w:rsidRDefault="00A01483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Default="00F94ADF" w:rsidP="00F94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97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237971" w:rsidRPr="00237971" w:rsidRDefault="00237971" w:rsidP="00F94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27FC6" w:rsidRPr="00237971" w:rsidRDefault="00F94ADF" w:rsidP="00E2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Этнологическая экспертиза проводится с целью ___________ и ___________ этнических конфликтов.</w:t>
      </w:r>
    </w:p>
    <w:p w:rsidR="00F94ADF" w:rsidRPr="00237971" w:rsidRDefault="00F94ADF" w:rsidP="00E2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предупреждения и разрешения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(индикаторы): ПК-2 (ПК-2.2)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27FC6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__________-сбор информации путем опроса респондентов 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анкетирование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У</w:t>
      </w:r>
      <w:r w:rsidRPr="00237971">
        <w:rPr>
          <w:rFonts w:ascii="Times New Roman" w:eastAsia="Calibri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1(У</w:t>
      </w:r>
      <w:r w:rsidRPr="00237971">
        <w:rPr>
          <w:rFonts w:ascii="Times New Roman" w:eastAsia="Calibri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1</w:t>
      </w: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.1, 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У</w:t>
      </w:r>
      <w:r w:rsidRPr="00237971">
        <w:rPr>
          <w:rFonts w:ascii="Times New Roman" w:eastAsia="Calibri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1.2, У</w:t>
      </w:r>
      <w:r w:rsidRPr="00237971">
        <w:rPr>
          <w:rFonts w:ascii="Times New Roman" w:eastAsia="Calibri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1.3)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27FC6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Анализ документов - изучение официальных и неофициальных записей, статей, публикаций и других _______________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письменных источников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7971">
        <w:rPr>
          <w:rFonts w:ascii="Times New Roman" w:hAnsi="Times New Roman" w:cs="Times New Roman"/>
          <w:sz w:val="28"/>
          <w:szCs w:val="28"/>
        </w:rPr>
        <w:t>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.1</w:t>
      </w:r>
      <w:r w:rsidR="00087A05" w:rsidRPr="00237971">
        <w:rPr>
          <w:rFonts w:ascii="Times New Roman" w:hAnsi="Times New Roman" w:cs="Times New Roman"/>
          <w:sz w:val="28"/>
          <w:szCs w:val="28"/>
        </w:rPr>
        <w:t>)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27FC6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Результаты этнологической экспертизы могут быть использованы для разработки программ поддержки этнических групп и ___________ конфликтных ситуаций.</w:t>
      </w: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7FC6" w:rsidRPr="00237971">
        <w:rPr>
          <w:rFonts w:ascii="Times New Roman" w:hAnsi="Times New Roman" w:cs="Times New Roman"/>
          <w:bCs/>
          <w:sz w:val="28"/>
          <w:szCs w:val="28"/>
        </w:rPr>
        <w:t>урегулирования</w:t>
      </w:r>
    </w:p>
    <w:p w:rsidR="007C4865" w:rsidRDefault="00F94ADF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7971">
        <w:rPr>
          <w:rFonts w:ascii="Times New Roman" w:hAnsi="Times New Roman" w:cs="Times New Roman"/>
          <w:sz w:val="28"/>
          <w:szCs w:val="28"/>
        </w:rPr>
        <w:t>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.2,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</w:t>
      </w:r>
      <w:r w:rsidR="00087A05" w:rsidRPr="00237971">
        <w:rPr>
          <w:rFonts w:ascii="Times New Roman" w:hAnsi="Times New Roman" w:cs="Times New Roman"/>
          <w:sz w:val="28"/>
          <w:szCs w:val="28"/>
        </w:rPr>
        <w:t>4)</w:t>
      </w:r>
    </w:p>
    <w:p w:rsidR="00A01483" w:rsidRDefault="00A01483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Default="00F94ADF" w:rsidP="00E27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237971" w:rsidRPr="00237971" w:rsidRDefault="00237971" w:rsidP="00E27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F94ADF" w:rsidRPr="00237971" w:rsidRDefault="00F94ADF" w:rsidP="00E27FC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27FC6" w:rsidRPr="00237971" w:rsidRDefault="00F94ADF" w:rsidP="00E2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E27FC6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Отсутствие __________ может привести к увеличению этнических конфликтов, ухудшению социально-экономической ситуации, утрате уникальных культурных традиций и росту напряжения в обществе </w:t>
      </w:r>
    </w:p>
    <w:p w:rsidR="00F94ADF" w:rsidRPr="00237971" w:rsidRDefault="00F94ADF" w:rsidP="00E2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E27FC6" w:rsidRPr="0023797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этнологической экспертизы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</w:t>
      </w:r>
      <w:r w:rsidR="00087A05" w:rsidRPr="00237971">
        <w:rPr>
          <w:rFonts w:ascii="Times New Roman" w:eastAsia="Calibri" w:hAnsi="Times New Roman" w:cs="Times New Roman"/>
          <w:sz w:val="28"/>
          <w:szCs w:val="28"/>
        </w:rPr>
        <w:t>2)</w:t>
      </w:r>
    </w:p>
    <w:p w:rsidR="00E27FC6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Для обеспечения достоверности 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этнологической экспертизы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проводятся тщательные__________, анализируются различные источники информации, учитываются мнения экспертов и представителей исследуемых групп, а также соблюдаются научные и этические стандарты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E27FC6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полевые исследования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7971">
        <w:rPr>
          <w:rFonts w:ascii="Times New Roman" w:hAnsi="Times New Roman" w:cs="Times New Roman"/>
          <w:sz w:val="28"/>
          <w:szCs w:val="28"/>
        </w:rPr>
        <w:t>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</w:t>
      </w:r>
      <w:r w:rsidRPr="00237971">
        <w:rPr>
          <w:rFonts w:ascii="Times New Roman" w:hAnsi="Times New Roman" w:cs="Times New Roman"/>
          <w:sz w:val="28"/>
          <w:szCs w:val="28"/>
        </w:rPr>
        <w:t>.2, ПК-</w:t>
      </w:r>
      <w:r w:rsidR="00087A05" w:rsidRPr="00237971">
        <w:rPr>
          <w:rFonts w:ascii="Times New Roman" w:hAnsi="Times New Roman" w:cs="Times New Roman"/>
          <w:sz w:val="28"/>
          <w:szCs w:val="28"/>
        </w:rPr>
        <w:t>8.4)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3.</w:t>
      </w:r>
      <w:r w:rsidR="008D2600" w:rsidRPr="00237971">
        <w:t xml:space="preserve"> </w:t>
      </w:r>
      <w:r w:rsidR="008D2600" w:rsidRPr="00237971">
        <w:rPr>
          <w:rFonts w:ascii="Times New Roman" w:hAnsi="Times New Roman" w:cs="Times New Roman"/>
          <w:sz w:val="28"/>
          <w:szCs w:val="28"/>
        </w:rPr>
        <w:t>Этнологическая экспертиза способствует устойчивому развитию, помогая учитывать интересы и потребности различных этнических групп, улучшая ___________ и создавая условия для мирного сосуществования и процветания всех членов общества.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межкультурное взаимодействие/кросс-культурное взаимодействие/</w:t>
      </w:r>
      <w:r w:rsidR="008D2600" w:rsidRPr="00237971">
        <w:t xml:space="preserve"> 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взаимодействие между народами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87A05" w:rsidRPr="00237971">
        <w:rPr>
          <w:rFonts w:ascii="Times New Roman" w:hAnsi="Times New Roman" w:cs="Times New Roman"/>
          <w:sz w:val="28"/>
          <w:szCs w:val="28"/>
        </w:rPr>
        <w:t>У</w:t>
      </w:r>
      <w:r w:rsidRPr="00237971">
        <w:rPr>
          <w:rFonts w:ascii="Times New Roman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 xml:space="preserve"> (</w:t>
      </w:r>
      <w:r w:rsidR="00087A05" w:rsidRPr="00237971">
        <w:rPr>
          <w:rFonts w:ascii="Times New Roman" w:hAnsi="Times New Roman" w:cs="Times New Roman"/>
          <w:sz w:val="28"/>
          <w:szCs w:val="28"/>
        </w:rPr>
        <w:t>У</w:t>
      </w:r>
      <w:r w:rsidRPr="00237971">
        <w:rPr>
          <w:rFonts w:ascii="Times New Roman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hAnsi="Times New Roman" w:cs="Times New Roman"/>
          <w:sz w:val="28"/>
          <w:szCs w:val="28"/>
        </w:rPr>
        <w:t>1.1, У</w:t>
      </w:r>
      <w:r w:rsidRPr="00237971">
        <w:rPr>
          <w:rFonts w:ascii="Times New Roman" w:hAnsi="Times New Roman" w:cs="Times New Roman"/>
          <w:sz w:val="28"/>
          <w:szCs w:val="28"/>
        </w:rPr>
        <w:t>К-</w:t>
      </w:r>
      <w:r w:rsidR="00087A05" w:rsidRPr="00237971">
        <w:rPr>
          <w:rFonts w:ascii="Times New Roman" w:hAnsi="Times New Roman" w:cs="Times New Roman"/>
          <w:sz w:val="28"/>
          <w:szCs w:val="28"/>
        </w:rPr>
        <w:t>1.2)</w:t>
      </w:r>
    </w:p>
    <w:p w:rsidR="00F94ADF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600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4.</w:t>
      </w:r>
      <w:r w:rsidR="008D2600" w:rsidRPr="00237971">
        <w:t xml:space="preserve"> </w:t>
      </w:r>
      <w:r w:rsidR="008D2600" w:rsidRPr="00237971">
        <w:rPr>
          <w:rFonts w:ascii="Times New Roman" w:hAnsi="Times New Roman" w:cs="Times New Roman"/>
          <w:sz w:val="28"/>
          <w:szCs w:val="28"/>
        </w:rPr>
        <w:t>Учет _________ необходим для корректного понимания поведения и традиций этнических групп, что помогает избежать неправильных интерпретаций и недопонимания. Это также способствует разработке эффективных стратегий для поддержания гармонии и предотвращения конфликтов.</w:t>
      </w:r>
    </w:p>
    <w:p w:rsidR="008D2600" w:rsidRPr="00237971" w:rsidRDefault="00F94ADF" w:rsidP="00F9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8D2600" w:rsidRPr="00237971">
        <w:rPr>
          <w:rFonts w:ascii="Times New Roman" w:hAnsi="Times New Roman" w:cs="Times New Roman"/>
          <w:sz w:val="28"/>
          <w:szCs w:val="28"/>
        </w:rPr>
        <w:t>культурных особенностей/</w:t>
      </w:r>
      <w:r w:rsidR="008D2600" w:rsidRPr="00237971">
        <w:t xml:space="preserve"> </w:t>
      </w:r>
      <w:r w:rsidR="008D2600" w:rsidRPr="00237971">
        <w:rPr>
          <w:rFonts w:ascii="Times New Roman" w:hAnsi="Times New Roman" w:cs="Times New Roman"/>
          <w:sz w:val="28"/>
          <w:szCs w:val="28"/>
        </w:rPr>
        <w:t>этнических черт/</w:t>
      </w:r>
      <w:r w:rsidR="008D2600" w:rsidRPr="00237971">
        <w:t xml:space="preserve"> </w:t>
      </w:r>
      <w:r w:rsidR="008D2600" w:rsidRPr="00237971">
        <w:rPr>
          <w:rFonts w:ascii="Times New Roman" w:hAnsi="Times New Roman" w:cs="Times New Roman"/>
          <w:sz w:val="28"/>
          <w:szCs w:val="28"/>
        </w:rPr>
        <w:t xml:space="preserve">специфических культурных признаков </w:t>
      </w:r>
    </w:p>
    <w:p w:rsidR="007C4865" w:rsidRDefault="00F94ADF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237971">
        <w:rPr>
          <w:rFonts w:ascii="Times New Roman" w:hAnsi="Times New Roman" w:cs="Times New Roman"/>
          <w:sz w:val="28"/>
          <w:szCs w:val="28"/>
        </w:rPr>
        <w:t>ПК-</w:t>
      </w:r>
      <w:r w:rsidR="00237971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237971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>.1, ПК-</w:t>
      </w:r>
      <w:r w:rsidR="00237971" w:rsidRPr="00237971">
        <w:rPr>
          <w:rFonts w:ascii="Times New Roman" w:hAnsi="Times New Roman" w:cs="Times New Roman"/>
          <w:sz w:val="28"/>
          <w:szCs w:val="28"/>
        </w:rPr>
        <w:t>1.2)</w:t>
      </w:r>
    </w:p>
    <w:p w:rsidR="00A01483" w:rsidRDefault="00A01483" w:rsidP="00A0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237971" w:rsidRDefault="00F94ADF" w:rsidP="00F94A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F94ADF" w:rsidRPr="00237971" w:rsidRDefault="00F94ADF" w:rsidP="00F94A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865" w:rsidRPr="007C4865" w:rsidRDefault="007C4865" w:rsidP="007C486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7C4865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D2600" w:rsidRPr="007C4865" w:rsidRDefault="008D2600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65">
        <w:rPr>
          <w:rFonts w:ascii="Times New Roman" w:hAnsi="Times New Roman" w:cs="Times New Roman"/>
          <w:sz w:val="28"/>
          <w:szCs w:val="28"/>
        </w:rPr>
        <w:t>Основные задачи этнологической экспертизы включают: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E0F2A" w:rsidRPr="00237971" w:rsidRDefault="006E0F2A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Основные задачи этнологической экспертизы включают: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Выявление этнических характеристик и особенностей культуры. 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Анализ потенциальных и существующих этнических конфликтов. </w:t>
      </w:r>
    </w:p>
    <w:p w:rsidR="008D2600" w:rsidRPr="00237971" w:rsidRDefault="006E0F2A" w:rsidP="007C4865">
      <w:pPr>
        <w:spacing w:after="0"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3.О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ценк</w:t>
      </w: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воздействия проектов и политик на этнические группы. 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4.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Разработк</w:t>
      </w: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рекомендаций по поддержке и сохранению культурного наследия. 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5.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Поддержк</w:t>
      </w: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="008D2600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межэтнического диалога и сотрудничества. 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</w:t>
      </w:r>
      <w:r w:rsidR="006E0F2A" w:rsidRPr="00237971">
        <w:rPr>
          <w:rFonts w:ascii="Times New Roman" w:hAnsi="Times New Roman"/>
          <w:sz w:val="28"/>
          <w:szCs w:val="28"/>
          <w:lang w:eastAsia="ru-RU"/>
        </w:rPr>
        <w:t>а</w:t>
      </w:r>
      <w:r w:rsidRPr="00237971">
        <w:rPr>
          <w:rFonts w:ascii="Times New Roman" w:hAnsi="Times New Roman"/>
          <w:sz w:val="28"/>
          <w:szCs w:val="28"/>
          <w:lang w:eastAsia="ru-RU"/>
        </w:rPr>
        <w:t xml:space="preserve"> (обязательный минимум) из перечисленных.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ПК-2 (</w:t>
      </w:r>
      <w:r w:rsidR="00237971" w:rsidRPr="00237971">
        <w:rPr>
          <w:rFonts w:ascii="Times New Roman" w:eastAsia="Calibri" w:hAnsi="Times New Roman" w:cs="Times New Roman"/>
          <w:sz w:val="28"/>
          <w:szCs w:val="28"/>
        </w:rPr>
        <w:t>ПК-2.2)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65" w:rsidRPr="007C4865" w:rsidRDefault="007C4865" w:rsidP="007C486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7C4865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94ADF" w:rsidRPr="007C4865" w:rsidRDefault="006E0F2A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65">
        <w:rPr>
          <w:rFonts w:ascii="Times New Roman" w:hAnsi="Times New Roman" w:cs="Times New Roman"/>
          <w:sz w:val="28"/>
          <w:szCs w:val="28"/>
        </w:rPr>
        <w:t>Какие методы используются в этнологической экспертизе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Ответ: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В этнологической экспертизе используются различные методы сбора и анализа данных, которые обеспечивают всесторонний подход к исследованию этнических вопросов. Основные методы включают: полевой метод, историко-сравнительный метод, качественные и количественные методы, метод этнографического наблюдения, междисциплинарный подход. 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перечисленных.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37971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 xml:space="preserve"> (ПК-</w:t>
      </w:r>
      <w:r w:rsidR="00237971" w:rsidRPr="00237971">
        <w:rPr>
          <w:rFonts w:ascii="Times New Roman" w:hAnsi="Times New Roman" w:cs="Times New Roman"/>
          <w:sz w:val="28"/>
          <w:szCs w:val="28"/>
        </w:rPr>
        <w:t>7</w:t>
      </w:r>
      <w:r w:rsidRPr="00237971">
        <w:rPr>
          <w:rFonts w:ascii="Times New Roman" w:hAnsi="Times New Roman" w:cs="Times New Roman"/>
          <w:sz w:val="28"/>
          <w:szCs w:val="28"/>
        </w:rPr>
        <w:t>.</w:t>
      </w:r>
      <w:r w:rsidR="00237971" w:rsidRPr="00237971">
        <w:rPr>
          <w:rFonts w:ascii="Times New Roman" w:hAnsi="Times New Roman" w:cs="Times New Roman"/>
          <w:sz w:val="28"/>
          <w:szCs w:val="28"/>
        </w:rPr>
        <w:t>4)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865" w:rsidRPr="007C4865" w:rsidRDefault="007C4865" w:rsidP="007C486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7C4865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94ADF" w:rsidRPr="007C4865" w:rsidRDefault="006E0F2A" w:rsidP="007C4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865">
        <w:rPr>
          <w:rFonts w:ascii="Times New Roman" w:eastAsia="Calibri" w:hAnsi="Times New Roman" w:cs="Times New Roman"/>
          <w:sz w:val="28"/>
          <w:szCs w:val="28"/>
        </w:rPr>
        <w:t>Объясните, как результаты этнологической экспертизы могут быть использованы в практической деятельности.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 w:rsidR="006E0F2A"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2</w:t>
      </w: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0 мин.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Результаты этнологической экспертизы находят широкое применение в различных сферах общественной жизни и могут быть использованы для: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1.Разработки государственных программ. Правительственные органы могут использовать результаты экспертизы для разработки программ поддержки этнических меньшинств, сохранения культурного наследия и улучшения межэтнических отношений.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2.Принятия управленческих решений. Местные администрации могут учитывать выводы экспертизы при планировании социально-экономических проектов, обеспечивая их совместимость с интересами и потребностями этнических групп.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3.Образовательных инициатив. Школы и университеты могут внедрять программы, основанные на результатах этнологической экспертизы, для повышения уровня межкультурной грамотности и борьбы с дискриминацией.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4.Корпоративной социальной ответственности. Компании могут использовать экспертизу для адаптации своих бизнес-стратегий к локальным условиям, что поможет избежать конфликтов с местным населением и улучшить репутацию компании.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pacing w:val="-4"/>
          <w:sz w:val="28"/>
          <w:szCs w:val="28"/>
        </w:rPr>
        <w:t>5.Международного сотрудничества. Международные организации, такие как ООН, могут использовать результаты этнологической экспертизы для разработки программ помощи и восстановления в зонах этнических конфликтов.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 должен содержать минимум три смысловых элемента (обязательный минимум) из перечисленных.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3797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37971" w:rsidRPr="00237971">
        <w:rPr>
          <w:rFonts w:ascii="Times New Roman" w:eastAsia="Calibri" w:hAnsi="Times New Roman" w:cs="Times New Roman"/>
          <w:sz w:val="28"/>
          <w:szCs w:val="28"/>
        </w:rPr>
        <w:t>8</w:t>
      </w:r>
      <w:r w:rsidRPr="00237971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237971" w:rsidRPr="00237971">
        <w:rPr>
          <w:rFonts w:ascii="Times New Roman" w:eastAsia="Calibri" w:hAnsi="Times New Roman" w:cs="Times New Roman"/>
          <w:sz w:val="28"/>
          <w:szCs w:val="28"/>
        </w:rPr>
        <w:t>8</w:t>
      </w:r>
      <w:r w:rsidRPr="00237971">
        <w:rPr>
          <w:rFonts w:ascii="Times New Roman" w:eastAsia="Calibri" w:hAnsi="Times New Roman" w:cs="Times New Roman"/>
          <w:sz w:val="28"/>
          <w:szCs w:val="28"/>
        </w:rPr>
        <w:t>.1, ПК-</w:t>
      </w:r>
      <w:r w:rsidR="00237971" w:rsidRPr="00237971">
        <w:rPr>
          <w:rFonts w:ascii="Times New Roman" w:eastAsia="Calibri" w:hAnsi="Times New Roman" w:cs="Times New Roman"/>
          <w:sz w:val="28"/>
          <w:szCs w:val="28"/>
        </w:rPr>
        <w:t>8</w:t>
      </w:r>
      <w:r w:rsidRPr="00237971">
        <w:rPr>
          <w:rFonts w:ascii="Times New Roman" w:eastAsia="Calibri" w:hAnsi="Times New Roman" w:cs="Times New Roman"/>
          <w:sz w:val="28"/>
          <w:szCs w:val="28"/>
        </w:rPr>
        <w:t>.2, ПК-</w:t>
      </w:r>
      <w:r w:rsidR="00237971" w:rsidRPr="00237971">
        <w:rPr>
          <w:rFonts w:ascii="Times New Roman" w:eastAsia="Calibri" w:hAnsi="Times New Roman" w:cs="Times New Roman"/>
          <w:sz w:val="28"/>
          <w:szCs w:val="28"/>
        </w:rPr>
        <w:t>8.3)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865" w:rsidRPr="007C4865" w:rsidRDefault="007C4865" w:rsidP="007C4865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7C4865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0F2A" w:rsidRPr="007C4865" w:rsidRDefault="006E0F2A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65">
        <w:rPr>
          <w:rFonts w:ascii="Times New Roman" w:hAnsi="Times New Roman" w:cs="Times New Roman"/>
          <w:sz w:val="28"/>
          <w:szCs w:val="28"/>
        </w:rPr>
        <w:t xml:space="preserve">Объясните, почему этнологическая экспертиза важна для современного общества </w:t>
      </w:r>
    </w:p>
    <w:p w:rsidR="00F94ADF" w:rsidRPr="00237971" w:rsidRDefault="00F94ADF" w:rsidP="007C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E0F2A" w:rsidRPr="00237971">
        <w:rPr>
          <w:rFonts w:ascii="Times New Roman" w:hAnsi="Times New Roman" w:cs="Times New Roman"/>
          <w:sz w:val="28"/>
          <w:szCs w:val="28"/>
        </w:rPr>
        <w:t>2</w:t>
      </w:r>
      <w:r w:rsidRPr="00237971">
        <w:rPr>
          <w:rFonts w:ascii="Times New Roman" w:hAnsi="Times New Roman" w:cs="Times New Roman"/>
          <w:sz w:val="28"/>
          <w:szCs w:val="28"/>
        </w:rPr>
        <w:t>0 мин.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Этнологическая экспертиза играет важную роль в современном обществе по ряду причин: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1.Глобализация и миграция. В условиях увеличивающейся миграции и культурного разнообразия важно понимать особенности и потребности различных этнических групп, чтобы поддерживать социальную стабильность и гармонию.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2.Снижение риска конфликтов. Экспертиза помогает выявлять потенциальные источники конфликтов и предлагать пути их разрешения, что способствует миру и безопасности.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3.Сохранение культурного наследия. Современное общество нуждается в сохранении и развитии культурного разнообразия, которое обогащает нашу общую культуру и способствует устойчивости общества.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4.Повышение эффективности управления. Учёт этнических особенностей позволяет государственным органам и компаниям принимать более взвешенные и справедливые решения, минимизируя вероятность ошибок и недовольства.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5.Формирование толерантного общества. Повышение осведомлённости о различных культурах и традициях способствует уменьшению предубеждений и созданию атмосферы взаимного уважения.</w:t>
      </w:r>
    </w:p>
    <w:p w:rsidR="006E0F2A" w:rsidRPr="00237971" w:rsidRDefault="006E0F2A" w:rsidP="007C48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971">
        <w:rPr>
          <w:rFonts w:ascii="Times New Roman" w:hAnsi="Times New Roman" w:cs="Times New Roman"/>
          <w:sz w:val="28"/>
          <w:szCs w:val="28"/>
        </w:rPr>
        <w:t>Таким образом, этнологическая экспертиза является важным инструментом для построения инклюзивного и устойчивого общества, учитывающего интересы всех его членов.</w:t>
      </w:r>
    </w:p>
    <w:p w:rsidR="00F94ADF" w:rsidRPr="00237971" w:rsidRDefault="00F94ADF" w:rsidP="007C48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6E0F2A" w:rsidRPr="00237971" w:rsidRDefault="006E0F2A" w:rsidP="007C48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971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следующие смысловые элементы (обязательный минимум): снижение риска конфликтов, миграция, сохранение культурного наследия </w:t>
      </w:r>
    </w:p>
    <w:p w:rsidR="007A6C24" w:rsidRDefault="00F94ADF" w:rsidP="007C4865">
      <w:pPr>
        <w:spacing w:after="0" w:line="240" w:lineRule="auto"/>
        <w:jc w:val="both"/>
      </w:pPr>
      <w:r w:rsidRPr="00237971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237971" w:rsidRPr="00237971">
        <w:rPr>
          <w:rFonts w:ascii="Times New Roman" w:hAnsi="Times New Roman" w:cs="Times New Roman"/>
          <w:sz w:val="28"/>
          <w:szCs w:val="28"/>
        </w:rPr>
        <w:t>): УК</w:t>
      </w:r>
      <w:r w:rsidRPr="00237971">
        <w:rPr>
          <w:rFonts w:ascii="Times New Roman" w:hAnsi="Times New Roman" w:cs="Times New Roman"/>
          <w:sz w:val="28"/>
          <w:szCs w:val="28"/>
        </w:rPr>
        <w:t>-</w:t>
      </w:r>
      <w:r w:rsidR="00237971" w:rsidRPr="00237971">
        <w:rPr>
          <w:rFonts w:ascii="Times New Roman" w:hAnsi="Times New Roman" w:cs="Times New Roman"/>
          <w:sz w:val="28"/>
          <w:szCs w:val="28"/>
        </w:rPr>
        <w:t xml:space="preserve">1 </w:t>
      </w:r>
      <w:r w:rsidRPr="00237971">
        <w:rPr>
          <w:rFonts w:ascii="Times New Roman" w:hAnsi="Times New Roman" w:cs="Times New Roman"/>
          <w:sz w:val="28"/>
          <w:szCs w:val="28"/>
        </w:rPr>
        <w:t>(</w:t>
      </w:r>
      <w:r w:rsidR="00237971" w:rsidRPr="00237971">
        <w:rPr>
          <w:rFonts w:ascii="Times New Roman" w:hAnsi="Times New Roman" w:cs="Times New Roman"/>
          <w:sz w:val="28"/>
          <w:szCs w:val="28"/>
        </w:rPr>
        <w:t>У</w:t>
      </w:r>
      <w:r w:rsidRPr="00237971">
        <w:rPr>
          <w:rFonts w:ascii="Times New Roman" w:hAnsi="Times New Roman" w:cs="Times New Roman"/>
          <w:sz w:val="28"/>
          <w:szCs w:val="28"/>
        </w:rPr>
        <w:t>К-</w:t>
      </w:r>
      <w:r w:rsidR="00237971" w:rsidRPr="00237971">
        <w:rPr>
          <w:rFonts w:ascii="Times New Roman" w:hAnsi="Times New Roman" w:cs="Times New Roman"/>
          <w:sz w:val="28"/>
          <w:szCs w:val="28"/>
        </w:rPr>
        <w:t>1.1, У</w:t>
      </w:r>
      <w:r w:rsidRPr="00237971">
        <w:rPr>
          <w:rFonts w:ascii="Times New Roman" w:hAnsi="Times New Roman" w:cs="Times New Roman"/>
          <w:sz w:val="28"/>
          <w:szCs w:val="28"/>
        </w:rPr>
        <w:t>К-</w:t>
      </w:r>
      <w:r w:rsidR="00237971" w:rsidRPr="00237971">
        <w:rPr>
          <w:rFonts w:ascii="Times New Roman" w:hAnsi="Times New Roman" w:cs="Times New Roman"/>
          <w:sz w:val="28"/>
          <w:szCs w:val="28"/>
        </w:rPr>
        <w:t>1</w:t>
      </w:r>
      <w:r w:rsidRPr="00237971">
        <w:rPr>
          <w:rFonts w:ascii="Times New Roman" w:hAnsi="Times New Roman" w:cs="Times New Roman"/>
          <w:sz w:val="28"/>
          <w:szCs w:val="28"/>
        </w:rPr>
        <w:t>.2</w:t>
      </w:r>
      <w:r w:rsidR="00237971" w:rsidRPr="00237971">
        <w:rPr>
          <w:rFonts w:ascii="Times New Roman" w:hAnsi="Times New Roman" w:cs="Times New Roman"/>
          <w:sz w:val="28"/>
          <w:szCs w:val="28"/>
        </w:rPr>
        <w:t>, УК-1</w:t>
      </w:r>
      <w:r w:rsidRPr="00237971">
        <w:rPr>
          <w:rFonts w:ascii="Times New Roman" w:hAnsi="Times New Roman" w:cs="Times New Roman"/>
          <w:sz w:val="28"/>
          <w:szCs w:val="28"/>
        </w:rPr>
        <w:t>.3</w:t>
      </w:r>
      <w:r w:rsidR="00237971" w:rsidRPr="00237971">
        <w:rPr>
          <w:rFonts w:ascii="Times New Roman" w:hAnsi="Times New Roman" w:cs="Times New Roman"/>
          <w:sz w:val="28"/>
          <w:szCs w:val="28"/>
        </w:rPr>
        <w:t>)</w:t>
      </w:r>
    </w:p>
    <w:sectPr w:rsidR="007A6C24" w:rsidSect="00F94A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7BB"/>
    <w:multiLevelType w:val="hybridMultilevel"/>
    <w:tmpl w:val="61F21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422"/>
    <w:multiLevelType w:val="hybridMultilevel"/>
    <w:tmpl w:val="F676D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BBE"/>
    <w:multiLevelType w:val="hybridMultilevel"/>
    <w:tmpl w:val="5CBC3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41EE0"/>
    <w:multiLevelType w:val="multilevel"/>
    <w:tmpl w:val="4C66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67F36"/>
    <w:multiLevelType w:val="multilevel"/>
    <w:tmpl w:val="27D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009EC"/>
    <w:multiLevelType w:val="multilevel"/>
    <w:tmpl w:val="917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45261"/>
    <w:multiLevelType w:val="hybridMultilevel"/>
    <w:tmpl w:val="6F26A39C"/>
    <w:lvl w:ilvl="0" w:tplc="2C507E6C">
      <w:start w:val="1"/>
      <w:numFmt w:val="decimal"/>
      <w:lvlText w:val="%1."/>
      <w:lvlJc w:val="left"/>
      <w:pPr>
        <w:ind w:left="780" w:hanging="420"/>
      </w:pPr>
      <w:rPr>
        <w:rFonts w:eastAsia="Calibri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02EB8"/>
    <w:multiLevelType w:val="multilevel"/>
    <w:tmpl w:val="E5E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2DC4"/>
    <w:multiLevelType w:val="multilevel"/>
    <w:tmpl w:val="ED6A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D1F30"/>
    <w:multiLevelType w:val="hybridMultilevel"/>
    <w:tmpl w:val="38986920"/>
    <w:lvl w:ilvl="0" w:tplc="04190011">
      <w:start w:val="1"/>
      <w:numFmt w:val="decimal"/>
      <w:lvlText w:val="%1)"/>
      <w:lvlJc w:val="left"/>
      <w:pPr>
        <w:ind w:left="592" w:hanging="360"/>
      </w:p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0" w15:restartNumberingAfterBreak="0">
    <w:nsid w:val="77640214"/>
    <w:multiLevelType w:val="multilevel"/>
    <w:tmpl w:val="CD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DF"/>
    <w:rsid w:val="00087A05"/>
    <w:rsid w:val="00237971"/>
    <w:rsid w:val="006E0F2A"/>
    <w:rsid w:val="00743062"/>
    <w:rsid w:val="007A6C24"/>
    <w:rsid w:val="007C4865"/>
    <w:rsid w:val="008D2600"/>
    <w:rsid w:val="00A01483"/>
    <w:rsid w:val="00DB23F9"/>
    <w:rsid w:val="00E27FC6"/>
    <w:rsid w:val="00F645B1"/>
    <w:rsid w:val="00F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96CE"/>
  <w15:chartTrackingRefBased/>
  <w15:docId w15:val="{4CD136AD-7E7A-400E-BD68-8140D20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4A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F94ADF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7C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2025-03-24T02:38:00Z</dcterms:created>
  <dcterms:modified xsi:type="dcterms:W3CDTF">2025-04-01T15:13:00Z</dcterms:modified>
</cp:coreProperties>
</file>