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F0" w:rsidRPr="00511EF0" w:rsidRDefault="00511EF0" w:rsidP="00511E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EF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511EF0" w:rsidRPr="00511EF0" w:rsidRDefault="00511EF0" w:rsidP="00511E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EF0">
        <w:rPr>
          <w:rFonts w:ascii="Times New Roman" w:hAnsi="Times New Roman" w:cs="Times New Roman"/>
          <w:b/>
          <w:sz w:val="28"/>
          <w:szCs w:val="28"/>
        </w:rPr>
        <w:t xml:space="preserve">по учебной(археологической)практике </w:t>
      </w:r>
    </w:p>
    <w:p w:rsidR="00511EF0" w:rsidRPr="00511EF0" w:rsidRDefault="00511EF0" w:rsidP="00511EF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1EF0" w:rsidRPr="00511EF0" w:rsidRDefault="00511EF0" w:rsidP="00511EF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1EF0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511EF0" w:rsidRPr="00511EF0" w:rsidRDefault="00511EF0" w:rsidP="00511EF0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11EF0" w:rsidRPr="00511EF0" w:rsidRDefault="00511EF0" w:rsidP="00511EF0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1EF0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511EF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511EF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511EF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511EF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511EF0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511EF0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511EF0" w:rsidRPr="00511EF0" w:rsidRDefault="00511EF0" w:rsidP="00511E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11EF0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11EF0" w:rsidRPr="00511EF0" w:rsidRDefault="00511EF0" w:rsidP="00511E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86A9A" w:rsidRDefault="00F86A9A" w:rsidP="0051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>Какое правило важно соблюдать при проведении раскопок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11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EF0" w:rsidRPr="00511EF0" w:rsidRDefault="00511EF0" w:rsidP="0051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А) использовать минимально возможное количество инструментов</w:t>
      </w:r>
    </w:p>
    <w:p w:rsidR="00511EF0" w:rsidRPr="00511EF0" w:rsidRDefault="00511EF0" w:rsidP="0051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Б) собирать весь найденный материал</w:t>
      </w:r>
    </w:p>
    <w:p w:rsidR="00511EF0" w:rsidRPr="00511EF0" w:rsidRDefault="00511EF0" w:rsidP="0051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В) проводить работы слоями, начиная сверху</w:t>
      </w:r>
    </w:p>
    <w:p w:rsidR="00511EF0" w:rsidRPr="00511EF0" w:rsidRDefault="00511EF0" w:rsidP="0051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Г) работать только вручную</w:t>
      </w:r>
    </w:p>
    <w:p w:rsidR="00511EF0" w:rsidRPr="00511EF0" w:rsidRDefault="00511EF0" w:rsidP="0051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C0DE0" w:rsidRDefault="00511EF0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511EF0">
        <w:rPr>
          <w:rFonts w:ascii="Times New Roman" w:eastAsia="Calibri" w:hAnsi="Times New Roman" w:cs="Times New Roman"/>
          <w:sz w:val="28"/>
          <w:szCs w:val="28"/>
        </w:rPr>
        <w:t>УК-1, УК-2</w:t>
      </w:r>
    </w:p>
    <w:p w:rsidR="00430EDE" w:rsidRDefault="00430EDE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инструментами археологов и их назначением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511EF0" w:rsidRPr="00511EF0" w:rsidTr="008477A5">
        <w:tc>
          <w:tcPr>
            <w:tcW w:w="3877" w:type="dxa"/>
          </w:tcPr>
          <w:p w:rsidR="00511EF0" w:rsidRPr="00511EF0" w:rsidRDefault="00511EF0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 w:rsidRPr="00511EF0">
              <w:rPr>
                <w:rFonts w:eastAsia="Times New Roman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5369" w:type="dxa"/>
          </w:tcPr>
          <w:p w:rsidR="00511EF0" w:rsidRPr="00511EF0" w:rsidRDefault="00511EF0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511EF0" w:rsidRPr="00511EF0" w:rsidTr="008477A5">
        <w:tc>
          <w:tcPr>
            <w:tcW w:w="3877" w:type="dxa"/>
          </w:tcPr>
          <w:p w:rsidR="00511EF0" w:rsidRPr="00511EF0" w:rsidRDefault="00511EF0" w:rsidP="005179D7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bookmarkStart w:id="0" w:name="_GoBack" w:colFirst="0" w:colLast="0"/>
            <w:r w:rsidRPr="00511EF0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Щетка</w:t>
            </w:r>
          </w:p>
        </w:tc>
        <w:tc>
          <w:tcPr>
            <w:tcW w:w="5369" w:type="dxa"/>
          </w:tcPr>
          <w:p w:rsidR="00511EF0" w:rsidRPr="00511EF0" w:rsidRDefault="00511EF0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511EF0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пробная траншея для предварительного исследования участка</w:t>
            </w:r>
          </w:p>
        </w:tc>
      </w:tr>
      <w:tr w:rsidR="00511EF0" w:rsidRPr="00511EF0" w:rsidTr="008477A5">
        <w:tc>
          <w:tcPr>
            <w:tcW w:w="3877" w:type="dxa"/>
          </w:tcPr>
          <w:p w:rsidR="00511EF0" w:rsidRPr="00511EF0" w:rsidRDefault="00511EF0" w:rsidP="005179D7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511EF0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Штангенциркуль</w:t>
            </w:r>
          </w:p>
        </w:tc>
        <w:tc>
          <w:tcPr>
            <w:tcW w:w="5369" w:type="dxa"/>
          </w:tcPr>
          <w:p w:rsidR="00511EF0" w:rsidRPr="00511EF0" w:rsidRDefault="00511EF0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511EF0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используется для аккуратной очистки мелких деталей и артефактов</w:t>
            </w:r>
          </w:p>
        </w:tc>
      </w:tr>
      <w:tr w:rsidR="00511EF0" w:rsidRPr="00511EF0" w:rsidTr="008477A5">
        <w:tc>
          <w:tcPr>
            <w:tcW w:w="3877" w:type="dxa"/>
          </w:tcPr>
          <w:p w:rsidR="00511EF0" w:rsidRPr="00511EF0" w:rsidRDefault="00511EF0" w:rsidP="005179D7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511EF0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Молоток геологический</w:t>
            </w:r>
          </w:p>
        </w:tc>
        <w:tc>
          <w:tcPr>
            <w:tcW w:w="5369" w:type="dxa"/>
          </w:tcPr>
          <w:p w:rsidR="00511EF0" w:rsidRPr="00511EF0" w:rsidRDefault="00511EF0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511EF0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применяется для точного измерения размеров объектов</w:t>
            </w:r>
          </w:p>
        </w:tc>
      </w:tr>
      <w:tr w:rsidR="00511EF0" w:rsidRPr="00511EF0" w:rsidTr="008477A5">
        <w:tc>
          <w:tcPr>
            <w:tcW w:w="3877" w:type="dxa"/>
          </w:tcPr>
          <w:p w:rsidR="00511EF0" w:rsidRPr="00511EF0" w:rsidRDefault="00511EF0" w:rsidP="005179D7">
            <w:pPr>
              <w:pStyle w:val="HTML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511EF0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Шурф</w:t>
            </w:r>
          </w:p>
        </w:tc>
        <w:tc>
          <w:tcPr>
            <w:tcW w:w="5369" w:type="dxa"/>
          </w:tcPr>
          <w:p w:rsidR="00511EF0" w:rsidRPr="00511EF0" w:rsidRDefault="00511EF0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511EF0">
              <w:rPr>
                <w:rStyle w:val="sc-fhsyak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необходим для разбивания твердых пород и камней</w:t>
            </w:r>
          </w:p>
        </w:tc>
      </w:tr>
    </w:tbl>
    <w:bookmarkEnd w:id="0"/>
    <w:p w:rsidR="00511EF0" w:rsidRPr="00511EF0" w:rsidRDefault="00511EF0" w:rsidP="00511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:rsidR="00CC0DE0" w:rsidRDefault="00511EF0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511EF0">
        <w:rPr>
          <w:rFonts w:ascii="Times New Roman" w:eastAsia="Calibri" w:hAnsi="Times New Roman" w:cs="Times New Roman"/>
          <w:sz w:val="28"/>
          <w:szCs w:val="28"/>
        </w:rPr>
        <w:t>ПК-</w:t>
      </w:r>
      <w:r w:rsidR="00E667BB">
        <w:rPr>
          <w:rFonts w:ascii="Times New Roman" w:eastAsia="Calibri" w:hAnsi="Times New Roman" w:cs="Times New Roman"/>
          <w:sz w:val="28"/>
          <w:szCs w:val="28"/>
        </w:rPr>
        <w:t>3</w:t>
      </w:r>
      <w:r w:rsidRPr="00511EF0">
        <w:rPr>
          <w:rFonts w:ascii="Times New Roman" w:eastAsia="Calibri" w:hAnsi="Times New Roman" w:cs="Times New Roman"/>
          <w:sz w:val="28"/>
          <w:szCs w:val="28"/>
        </w:rPr>
        <w:t>, ПК-</w:t>
      </w:r>
      <w:r w:rsidR="00E667BB">
        <w:rPr>
          <w:rFonts w:ascii="Times New Roman" w:eastAsia="Calibri" w:hAnsi="Times New Roman" w:cs="Times New Roman"/>
          <w:sz w:val="28"/>
          <w:szCs w:val="28"/>
        </w:rPr>
        <w:t>5</w:t>
      </w:r>
    </w:p>
    <w:p w:rsidR="00430EDE" w:rsidRDefault="00430EDE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EF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1EF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1EF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11EF0" w:rsidRPr="00511EF0" w:rsidRDefault="00511EF0" w:rsidP="00511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1EF0" w:rsidRPr="00511EF0" w:rsidRDefault="00511EF0" w:rsidP="00511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EF0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археологических раскопок</w:t>
      </w:r>
    </w:p>
    <w:p w:rsidR="00511EF0" w:rsidRPr="00511EF0" w:rsidRDefault="00511EF0" w:rsidP="00511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А) анализ находок</w:t>
      </w:r>
    </w:p>
    <w:p w:rsidR="00511EF0" w:rsidRPr="00511EF0" w:rsidRDefault="00511EF0" w:rsidP="00511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Б) фиксация и документация</w:t>
      </w:r>
    </w:p>
    <w:p w:rsidR="00511EF0" w:rsidRPr="00511EF0" w:rsidRDefault="00511EF0" w:rsidP="00511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В) планирование и подготовка</w:t>
      </w:r>
    </w:p>
    <w:p w:rsidR="00511EF0" w:rsidRPr="00511EF0" w:rsidRDefault="00511EF0" w:rsidP="00511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Г) полевые работы (раскопки)</w:t>
      </w:r>
    </w:p>
    <w:p w:rsidR="00511EF0" w:rsidRPr="00511EF0" w:rsidRDefault="00511EF0" w:rsidP="00511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:rsidR="00511EF0" w:rsidRPr="00511EF0" w:rsidRDefault="00511EF0" w:rsidP="00511E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В, Г, Б, </w:t>
      </w:r>
      <w:proofErr w:type="gramStart"/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</w:p>
    <w:p w:rsidR="00CC0DE0" w:rsidRDefault="00511EF0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511EF0">
        <w:rPr>
          <w:rFonts w:ascii="Times New Roman" w:eastAsia="Calibri" w:hAnsi="Times New Roman" w:cs="Times New Roman"/>
          <w:sz w:val="28"/>
          <w:szCs w:val="28"/>
        </w:rPr>
        <w:t>УК-1, ПК-7, ПК-8</w:t>
      </w:r>
    </w:p>
    <w:p w:rsidR="00430EDE" w:rsidRDefault="00430EDE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EF0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511EF0" w:rsidRPr="00511EF0" w:rsidRDefault="00511EF0" w:rsidP="00511E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>При проведении археологических раскопок важно соблюдать принцип ________ слоя, который помогает определить хронологию находок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11E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11EF0">
        <w:rPr>
          <w:rFonts w:ascii="Times New Roman" w:eastAsia="Calibri" w:hAnsi="Times New Roman" w:cs="Times New Roman"/>
          <w:sz w:val="28"/>
          <w:szCs w:val="28"/>
        </w:rPr>
        <w:t>стратиграфии</w:t>
      </w:r>
      <w:r w:rsidRPr="00511EF0">
        <w:rPr>
          <w:rFonts w:ascii="Times New Roman" w:hAnsi="Times New Roman" w:cs="Times New Roman"/>
          <w:sz w:val="28"/>
          <w:szCs w:val="28"/>
        </w:rPr>
        <w:t>.</w:t>
      </w:r>
    </w:p>
    <w:p w:rsidR="00CC0DE0" w:rsidRDefault="00511EF0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>Компетенции: ПК-</w:t>
      </w:r>
      <w:r w:rsidR="00E667BB" w:rsidRPr="00511EF0">
        <w:rPr>
          <w:rFonts w:ascii="Times New Roman" w:eastAsia="Calibri" w:hAnsi="Times New Roman" w:cs="Times New Roman"/>
          <w:sz w:val="28"/>
          <w:szCs w:val="28"/>
        </w:rPr>
        <w:t>6, ПК</w:t>
      </w:r>
      <w:r w:rsidRPr="00511EF0">
        <w:rPr>
          <w:rFonts w:ascii="Times New Roman" w:eastAsia="Calibri" w:hAnsi="Times New Roman" w:cs="Times New Roman"/>
          <w:sz w:val="28"/>
          <w:szCs w:val="28"/>
        </w:rPr>
        <w:t>-7</w:t>
      </w:r>
    </w:p>
    <w:p w:rsidR="00430EDE" w:rsidRDefault="00430EDE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spacing w:val="-4"/>
          <w:sz w:val="28"/>
          <w:szCs w:val="28"/>
        </w:rPr>
        <w:t>______________- необходима для документирования состояния объекта до начала раскопок, в процессе работ и после завершения. Помогает сохранить визуальную информацию о расположении находок, структуре культурного слоя и общем виде раскопа.</w:t>
      </w: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фотофиксация / фотодокументирование / визуальная фиксация</w:t>
      </w:r>
    </w:p>
    <w:p w:rsidR="00CC0DE0" w:rsidRDefault="00511EF0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Компетенции УК-1, УК-2, </w:t>
      </w:r>
      <w:r w:rsidR="00E667BB">
        <w:rPr>
          <w:rFonts w:ascii="Times New Roman" w:eastAsia="Calibri" w:hAnsi="Times New Roman" w:cs="Times New Roman"/>
          <w:sz w:val="28"/>
          <w:szCs w:val="28"/>
        </w:rPr>
        <w:t>ОП</w:t>
      </w:r>
      <w:r w:rsidRPr="00511EF0">
        <w:rPr>
          <w:rFonts w:ascii="Times New Roman" w:eastAsia="Calibri" w:hAnsi="Times New Roman" w:cs="Times New Roman"/>
          <w:sz w:val="28"/>
          <w:szCs w:val="28"/>
        </w:rPr>
        <w:t>К-3</w:t>
      </w:r>
    </w:p>
    <w:p w:rsidR="00430EDE" w:rsidRDefault="00430EDE" w:rsidP="00430E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511EF0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511EF0" w:rsidRPr="00511EF0" w:rsidRDefault="00511EF0" w:rsidP="00511E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43A724D113254A85A877CF4847208C2D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11EF0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511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511EF0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878591634"/>
          <w:placeholder>
            <w:docPart w:val="E95A4AC2687A44F29F81E38C2DD040E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11EF0"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(археологической):</w:t>
      </w:r>
    </w:p>
    <w:p w:rsidR="00511EF0" w:rsidRPr="00511EF0" w:rsidRDefault="00511EF0" w:rsidP="00511EF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511EF0" w:rsidRPr="00511EF0" w:rsidRDefault="00511EF0" w:rsidP="00511EF0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511EF0" w:rsidRPr="00511EF0" w:rsidRDefault="00511EF0" w:rsidP="00511EF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511EF0" w:rsidRPr="00511EF0" w:rsidRDefault="00511EF0" w:rsidP="00511EF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EF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83287415"/>
      <w:r w:rsidRPr="00511EF0">
        <w:rPr>
          <w:rFonts w:ascii="Times New Roman" w:eastAsia="Calibri" w:hAnsi="Times New Roman" w:cs="Times New Roman"/>
          <w:sz w:val="28"/>
          <w:szCs w:val="28"/>
        </w:rPr>
        <w:t>Время выполнения – 6 часов.</w:t>
      </w: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C2E6028625B64A49816AE25F2CA8ADA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11EF0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511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511EF0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647744838"/>
          <w:placeholder>
            <w:docPart w:val="113250798037402AB37CD757CAD0034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11EF0"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Pr="00511EF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11EF0" w:rsidRPr="00511EF0" w:rsidRDefault="00511EF0" w:rsidP="00511E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1EF0" w:rsidRPr="00511EF0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75CBED63968249669E1A1F0C359FDF0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11EF0">
            <w:rPr>
              <w:rFonts w:ascii="Times New Roman" w:eastAsia="Calibri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511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Pr="00511EF0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-1689438543"/>
          <w:placeholder>
            <w:docPart w:val="A8171B4BB3DC48ADA05A2B91C4BF80D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511EF0">
            <w:rPr>
              <w:rFonts w:ascii="Times New Roman" w:eastAsia="Calibri" w:hAnsi="Times New Roman" w:cs="Times New Roman"/>
              <w:bCs/>
              <w:sz w:val="28"/>
              <w:szCs w:val="28"/>
            </w:rPr>
            <w:t>археологической</w:t>
          </w:r>
        </w:sdtContent>
      </w:sdt>
      <w:r w:rsidRPr="00511E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11EF0"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E667BB" w:rsidRPr="00B678C2" w:rsidRDefault="00511EF0" w:rsidP="00E667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EF0">
        <w:rPr>
          <w:rFonts w:ascii="Times New Roman" w:eastAsia="Calibri" w:hAnsi="Times New Roman" w:cs="Times New Roman"/>
          <w:sz w:val="28"/>
          <w:szCs w:val="28"/>
        </w:rPr>
        <w:t xml:space="preserve">Компетенции: УК-1, УК-2, </w:t>
      </w:r>
      <w:r w:rsidR="00E667BB">
        <w:rPr>
          <w:rFonts w:ascii="Times New Roman" w:eastAsia="Calibri" w:hAnsi="Times New Roman" w:cs="Times New Roman"/>
          <w:sz w:val="28"/>
          <w:szCs w:val="28"/>
        </w:rPr>
        <w:t>ОП</w:t>
      </w:r>
      <w:r w:rsidRPr="00511EF0">
        <w:rPr>
          <w:rFonts w:ascii="Times New Roman" w:eastAsia="Calibri" w:hAnsi="Times New Roman" w:cs="Times New Roman"/>
          <w:sz w:val="28"/>
          <w:szCs w:val="28"/>
        </w:rPr>
        <w:t>К-3, ПК-</w:t>
      </w:r>
      <w:r w:rsidR="00E667BB">
        <w:rPr>
          <w:rFonts w:ascii="Times New Roman" w:eastAsia="Calibri" w:hAnsi="Times New Roman" w:cs="Times New Roman"/>
          <w:sz w:val="28"/>
          <w:szCs w:val="28"/>
        </w:rPr>
        <w:t>1</w:t>
      </w:r>
      <w:r w:rsidRPr="00511EF0">
        <w:rPr>
          <w:rFonts w:ascii="Times New Roman" w:eastAsia="Calibri" w:hAnsi="Times New Roman" w:cs="Times New Roman"/>
          <w:sz w:val="28"/>
          <w:szCs w:val="28"/>
        </w:rPr>
        <w:t>, ПК-</w:t>
      </w:r>
      <w:r w:rsidR="00E667BB">
        <w:rPr>
          <w:rFonts w:ascii="Times New Roman" w:eastAsia="Calibri" w:hAnsi="Times New Roman" w:cs="Times New Roman"/>
          <w:sz w:val="28"/>
          <w:szCs w:val="28"/>
        </w:rPr>
        <w:t>2</w:t>
      </w:r>
      <w:r w:rsidRPr="00511EF0">
        <w:rPr>
          <w:rFonts w:ascii="Times New Roman" w:eastAsia="Calibri" w:hAnsi="Times New Roman" w:cs="Times New Roman"/>
          <w:sz w:val="28"/>
          <w:szCs w:val="28"/>
        </w:rPr>
        <w:t>,</w:t>
      </w:r>
      <w:r w:rsidR="00E66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sz w:val="28"/>
          <w:szCs w:val="28"/>
        </w:rPr>
        <w:t>ПК-</w:t>
      </w:r>
      <w:r w:rsidR="00E667BB">
        <w:rPr>
          <w:rFonts w:ascii="Times New Roman" w:eastAsia="Calibri" w:hAnsi="Times New Roman" w:cs="Times New Roman"/>
          <w:sz w:val="28"/>
          <w:szCs w:val="28"/>
        </w:rPr>
        <w:t>3</w:t>
      </w:r>
      <w:r w:rsidRPr="00511EF0">
        <w:rPr>
          <w:rFonts w:ascii="Times New Roman" w:eastAsia="Calibri" w:hAnsi="Times New Roman" w:cs="Times New Roman"/>
          <w:sz w:val="28"/>
          <w:szCs w:val="28"/>
        </w:rPr>
        <w:t>,</w:t>
      </w:r>
      <w:r w:rsidR="00E66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1EF0">
        <w:rPr>
          <w:rFonts w:ascii="Times New Roman" w:eastAsia="Calibri" w:hAnsi="Times New Roman" w:cs="Times New Roman"/>
          <w:sz w:val="28"/>
          <w:szCs w:val="28"/>
        </w:rPr>
        <w:t>ПК-</w:t>
      </w:r>
      <w:r w:rsidR="00E667BB">
        <w:rPr>
          <w:rFonts w:ascii="Times New Roman" w:eastAsia="Calibri" w:hAnsi="Times New Roman" w:cs="Times New Roman"/>
          <w:sz w:val="28"/>
          <w:szCs w:val="28"/>
        </w:rPr>
        <w:t>5,</w:t>
      </w:r>
      <w:r w:rsidR="00E667BB" w:rsidRPr="00E66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7BB" w:rsidRPr="00511EF0">
        <w:rPr>
          <w:rFonts w:ascii="Times New Roman" w:eastAsia="Calibri" w:hAnsi="Times New Roman" w:cs="Times New Roman"/>
          <w:sz w:val="28"/>
          <w:szCs w:val="28"/>
        </w:rPr>
        <w:t>ПК-7, ПК-8</w:t>
      </w:r>
    </w:p>
    <w:p w:rsidR="00511EF0" w:rsidRPr="00B678C2" w:rsidRDefault="00511EF0" w:rsidP="00511E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8C1C73" w:rsidRDefault="008C1C73"/>
    <w:sectPr w:rsidR="008C1C73" w:rsidSect="00511E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165"/>
    <w:multiLevelType w:val="multilevel"/>
    <w:tmpl w:val="6D26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43CFF"/>
    <w:multiLevelType w:val="multilevel"/>
    <w:tmpl w:val="73BA3C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F0"/>
    <w:rsid w:val="00401657"/>
    <w:rsid w:val="00430EDE"/>
    <w:rsid w:val="00511EF0"/>
    <w:rsid w:val="005179D7"/>
    <w:rsid w:val="008C1C73"/>
    <w:rsid w:val="00CC0DE0"/>
    <w:rsid w:val="00E667BB"/>
    <w:rsid w:val="00F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2E0C7-41F8-4113-ADEA-8655FC6E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1E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511EF0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1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11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1E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1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A724D113254A85A877CF4847208C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BE925-C240-46E7-801D-01D3B510868C}"/>
      </w:docPartPr>
      <w:docPartBody>
        <w:p w:rsidR="004B2EB0" w:rsidRDefault="004064EF" w:rsidP="004064EF">
          <w:pPr>
            <w:pStyle w:val="43A724D113254A85A877CF4847208C2D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95A4AC2687A44F29F81E38C2DD04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28D14-7915-43E0-B7B8-5BCC367D6C60}"/>
      </w:docPartPr>
      <w:docPartBody>
        <w:p w:rsidR="004B2EB0" w:rsidRDefault="004064EF" w:rsidP="004064EF">
          <w:pPr>
            <w:pStyle w:val="E95A4AC2687A44F29F81E38C2DD040E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2E6028625B64A49816AE25F2CA8A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1BD72-FD05-4E57-A6D7-DA11B92A7B5D}"/>
      </w:docPartPr>
      <w:docPartBody>
        <w:p w:rsidR="004B2EB0" w:rsidRDefault="004064EF" w:rsidP="004064EF">
          <w:pPr>
            <w:pStyle w:val="C2E6028625B64A49816AE25F2CA8ADA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13250798037402AB37CD757CAD00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DDFC-45F5-43FF-8634-D2D89219E9F4}"/>
      </w:docPartPr>
      <w:docPartBody>
        <w:p w:rsidR="004B2EB0" w:rsidRDefault="004064EF" w:rsidP="004064EF">
          <w:pPr>
            <w:pStyle w:val="113250798037402AB37CD757CAD0034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CBED63968249669E1A1F0C359FD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BD9F-27DA-4930-969D-020CA143F611}"/>
      </w:docPartPr>
      <w:docPartBody>
        <w:p w:rsidR="004B2EB0" w:rsidRDefault="004064EF" w:rsidP="004064EF">
          <w:pPr>
            <w:pStyle w:val="75CBED63968249669E1A1F0C359FDF0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8171B4BB3DC48ADA05A2B91C4BF8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CC24A-DDE8-469D-AB4D-C977929528A0}"/>
      </w:docPartPr>
      <w:docPartBody>
        <w:p w:rsidR="004B2EB0" w:rsidRDefault="004064EF" w:rsidP="004064EF">
          <w:pPr>
            <w:pStyle w:val="A8171B4BB3DC48ADA05A2B91C4BF80D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EF"/>
    <w:rsid w:val="002424CA"/>
    <w:rsid w:val="004064EF"/>
    <w:rsid w:val="004B2EB0"/>
    <w:rsid w:val="006E1996"/>
    <w:rsid w:val="00E83997"/>
    <w:rsid w:val="00ED7D97"/>
    <w:rsid w:val="00F04EDB"/>
    <w:rsid w:val="00F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4EF"/>
    <w:rPr>
      <w:color w:val="808080"/>
    </w:rPr>
  </w:style>
  <w:style w:type="paragraph" w:customStyle="1" w:styleId="43A724D113254A85A877CF4847208C2D">
    <w:name w:val="43A724D113254A85A877CF4847208C2D"/>
    <w:rsid w:val="004064EF"/>
  </w:style>
  <w:style w:type="paragraph" w:customStyle="1" w:styleId="E95A4AC2687A44F29F81E38C2DD040E5">
    <w:name w:val="E95A4AC2687A44F29F81E38C2DD040E5"/>
    <w:rsid w:val="004064EF"/>
  </w:style>
  <w:style w:type="paragraph" w:customStyle="1" w:styleId="C2E6028625B64A49816AE25F2CA8ADA1">
    <w:name w:val="C2E6028625B64A49816AE25F2CA8ADA1"/>
    <w:rsid w:val="004064EF"/>
  </w:style>
  <w:style w:type="paragraph" w:customStyle="1" w:styleId="113250798037402AB37CD757CAD0034E">
    <w:name w:val="113250798037402AB37CD757CAD0034E"/>
    <w:rsid w:val="004064EF"/>
  </w:style>
  <w:style w:type="paragraph" w:customStyle="1" w:styleId="75CBED63968249669E1A1F0C359FDF01">
    <w:name w:val="75CBED63968249669E1A1F0C359FDF01"/>
    <w:rsid w:val="004064EF"/>
  </w:style>
  <w:style w:type="paragraph" w:customStyle="1" w:styleId="A8171B4BB3DC48ADA05A2B91C4BF80D9">
    <w:name w:val="A8171B4BB3DC48ADA05A2B91C4BF80D9"/>
    <w:rsid w:val="00406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2025-03-23T22:04:00Z</dcterms:created>
  <dcterms:modified xsi:type="dcterms:W3CDTF">2025-04-01T15:18:00Z</dcterms:modified>
</cp:coreProperties>
</file>