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E9" w:rsidRDefault="001408E9" w:rsidP="00630D2B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оценочных материалов по преддипломной практике</w:t>
      </w:r>
    </w:p>
    <w:p w:rsidR="001408E9" w:rsidRDefault="001408E9" w:rsidP="00630D2B">
      <w:pPr>
        <w:outlineLvl w:val="2"/>
        <w:rPr>
          <w:b/>
          <w:sz w:val="28"/>
          <w:szCs w:val="28"/>
        </w:rPr>
      </w:pPr>
    </w:p>
    <w:p w:rsidR="001408E9" w:rsidRDefault="001408E9" w:rsidP="00630D2B">
      <w:pPr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</w:t>
      </w:r>
    </w:p>
    <w:p w:rsidR="001408E9" w:rsidRDefault="001408E9" w:rsidP="00630D2B">
      <w:pPr>
        <w:rPr>
          <w:sz w:val="28"/>
          <w:szCs w:val="28"/>
        </w:rPr>
      </w:pPr>
    </w:p>
    <w:p w:rsidR="001408E9" w:rsidRDefault="001408E9" w:rsidP="00630D2B">
      <w:pPr>
        <w:ind w:firstLine="709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1408E9" w:rsidRDefault="001408E9" w:rsidP="00630D2B">
      <w:pPr>
        <w:ind w:firstLine="709"/>
        <w:outlineLvl w:val="3"/>
        <w:rPr>
          <w:b/>
          <w:bCs/>
          <w:sz w:val="28"/>
          <w:szCs w:val="28"/>
        </w:rPr>
      </w:pPr>
    </w:p>
    <w:p w:rsidR="00630D2B" w:rsidRPr="00630D2B" w:rsidRDefault="001408E9" w:rsidP="00DB31E2">
      <w:pPr>
        <w:outlineLvl w:val="3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30D2B" w:rsidRPr="00630D2B">
        <w:rPr>
          <w:bCs/>
          <w:i/>
          <w:sz w:val="28"/>
          <w:szCs w:val="28"/>
        </w:rPr>
        <w:t>Выберите один правильный ответ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Кто является руководителем преддипломной практики?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Любой сотрудник организации</w:t>
      </w:r>
      <w:r>
        <w:rPr>
          <w:bCs/>
          <w:sz w:val="28"/>
          <w:szCs w:val="28"/>
        </w:rPr>
        <w:br/>
        <w:t>Б) Назначенный представитель организации и научный руководитель от вуза</w:t>
      </w:r>
      <w:r>
        <w:rPr>
          <w:bCs/>
          <w:sz w:val="28"/>
          <w:szCs w:val="28"/>
        </w:rPr>
        <w:br/>
        <w:t>В) Только ректор вуза</w:t>
      </w:r>
      <w:r>
        <w:rPr>
          <w:bCs/>
          <w:sz w:val="28"/>
          <w:szCs w:val="28"/>
        </w:rPr>
        <w:br/>
        <w:t>Г) Сам студент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>
        <w:rPr>
          <w:bCs/>
          <w:sz w:val="28"/>
          <w:szCs w:val="28"/>
        </w:rPr>
        <w:t xml:space="preserve"> Б</w:t>
      </w:r>
    </w:p>
    <w:p w:rsidR="001408E9" w:rsidRDefault="001408E9" w:rsidP="00DB31E2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1 (ПК-1.1; ПК-1.2; ПК-1.3)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</w:p>
    <w:p w:rsidR="00630D2B" w:rsidRPr="00630D2B" w:rsidRDefault="001408E9" w:rsidP="00DB31E2">
      <w:pPr>
        <w:outlineLvl w:val="3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30D2B" w:rsidRPr="00630D2B">
        <w:rPr>
          <w:bCs/>
          <w:i/>
          <w:sz w:val="28"/>
          <w:szCs w:val="28"/>
        </w:rPr>
        <w:t>Выберите один правильный ответ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навыки чаще всего проверяются во время преддипломной практики?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Знание иностранных языков</w:t>
      </w:r>
      <w:r>
        <w:rPr>
          <w:bCs/>
          <w:sz w:val="28"/>
          <w:szCs w:val="28"/>
        </w:rPr>
        <w:br/>
        <w:t>Б) Умение применять теоретические знания на практике</w:t>
      </w:r>
      <w:r>
        <w:rPr>
          <w:bCs/>
          <w:sz w:val="28"/>
          <w:szCs w:val="28"/>
        </w:rPr>
        <w:br/>
        <w:t>В) Способность запоминать большие объёмы текста</w:t>
      </w:r>
      <w:r>
        <w:rPr>
          <w:bCs/>
          <w:sz w:val="28"/>
          <w:szCs w:val="28"/>
        </w:rPr>
        <w:br/>
        <w:t>Г) Владение спортивными дисциплинами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bCs/>
          <w:sz w:val="28"/>
          <w:szCs w:val="28"/>
        </w:rPr>
        <w:t>Б</w:t>
      </w:r>
    </w:p>
    <w:p w:rsidR="001408E9" w:rsidRDefault="001408E9" w:rsidP="00DB31E2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ОПК 5 (ОПК-5.1; ОПК-5.2; ОПК-5.3)</w:t>
      </w:r>
    </w:p>
    <w:p w:rsidR="001408E9" w:rsidRDefault="001408E9" w:rsidP="00DB31E2">
      <w:pPr>
        <w:outlineLvl w:val="3"/>
        <w:rPr>
          <w:rFonts w:eastAsiaTheme="minorHAnsi"/>
          <w:bCs/>
          <w:sz w:val="28"/>
          <w:szCs w:val="28"/>
          <w:lang w:eastAsia="en-US"/>
        </w:rPr>
      </w:pPr>
    </w:p>
    <w:p w:rsidR="00630D2B" w:rsidRPr="00630D2B" w:rsidRDefault="001408E9" w:rsidP="00DB31E2">
      <w:pPr>
        <w:outlineLvl w:val="3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3.</w:t>
      </w:r>
      <w:r w:rsidR="00630D2B" w:rsidRPr="00630D2B">
        <w:rPr>
          <w:bCs/>
          <w:i/>
          <w:sz w:val="28"/>
          <w:szCs w:val="28"/>
        </w:rPr>
        <w:t xml:space="preserve"> Выберите один правильный ответ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Что необходимо сделать перед началом практики?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Составить отчёт о практике</w:t>
      </w:r>
      <w:r>
        <w:rPr>
          <w:bCs/>
          <w:sz w:val="28"/>
          <w:szCs w:val="28"/>
        </w:rPr>
        <w:br/>
        <w:t>Б) Заключить договор между вузом и организацией</w:t>
      </w:r>
      <w:r>
        <w:rPr>
          <w:bCs/>
          <w:sz w:val="28"/>
          <w:szCs w:val="28"/>
        </w:rPr>
        <w:br/>
        <w:t>В) Пройти итоговую государственную аттестацию</w:t>
      </w:r>
      <w:r>
        <w:rPr>
          <w:bCs/>
          <w:sz w:val="28"/>
          <w:szCs w:val="28"/>
        </w:rPr>
        <w:br/>
        <w:t>Г) Купить специальную форму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bCs/>
          <w:sz w:val="28"/>
          <w:szCs w:val="28"/>
        </w:rPr>
        <w:t>Б</w:t>
      </w:r>
    </w:p>
    <w:p w:rsidR="001408E9" w:rsidRDefault="001408E9" w:rsidP="00DB31E2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1 (ПК-1.1; ПК-1.2; ПК-1.3)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</w:p>
    <w:p w:rsidR="00630D2B" w:rsidRPr="00630D2B" w:rsidRDefault="001408E9" w:rsidP="00DB31E2">
      <w:pPr>
        <w:outlineLvl w:val="3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4.</w:t>
      </w:r>
      <w:r w:rsidR="00630D2B" w:rsidRPr="00630D2B">
        <w:rPr>
          <w:bCs/>
          <w:i/>
          <w:sz w:val="28"/>
          <w:szCs w:val="28"/>
        </w:rPr>
        <w:t xml:space="preserve"> Выберите один правильный ответ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Что делать, если в ходе практики возникли трудности?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А) Прекратить практику и искать новую компанию</w:t>
      </w:r>
      <w:r>
        <w:rPr>
          <w:bCs/>
          <w:sz w:val="28"/>
          <w:szCs w:val="28"/>
        </w:rPr>
        <w:br/>
        <w:t>Б) Обратиться за помощью к руководителю практики</w:t>
      </w:r>
      <w:r>
        <w:rPr>
          <w:bCs/>
          <w:sz w:val="28"/>
          <w:szCs w:val="28"/>
        </w:rPr>
        <w:br/>
        <w:t>В) Игнорировать проблемы и продолжать работу</w:t>
      </w:r>
      <w:r>
        <w:rPr>
          <w:bCs/>
          <w:sz w:val="28"/>
          <w:szCs w:val="28"/>
        </w:rPr>
        <w:br/>
        <w:t>Г) Скрыть информацию от руководства</w:t>
      </w:r>
    </w:p>
    <w:p w:rsidR="001408E9" w:rsidRDefault="001408E9" w:rsidP="00DB31E2">
      <w:pPr>
        <w:outlineLvl w:val="3"/>
        <w:rPr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Правильный ответ: </w:t>
      </w:r>
      <w:r>
        <w:rPr>
          <w:bCs/>
          <w:sz w:val="28"/>
          <w:szCs w:val="28"/>
        </w:rPr>
        <w:t>Б</w:t>
      </w:r>
    </w:p>
    <w:p w:rsidR="00630D2B" w:rsidRDefault="001408E9" w:rsidP="00DB31E2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2 (ПК-2.1; ПК-2.2; ПК-2.3)</w:t>
      </w:r>
    </w:p>
    <w:p w:rsidR="001408E9" w:rsidRDefault="001408E9" w:rsidP="00630D2B">
      <w:pPr>
        <w:tabs>
          <w:tab w:val="left" w:pos="1605"/>
        </w:tabs>
        <w:ind w:firstLine="709"/>
        <w:outlineLvl w:val="3"/>
        <w:rPr>
          <w:bCs/>
          <w:i/>
          <w:sz w:val="28"/>
          <w:szCs w:val="28"/>
        </w:rPr>
      </w:pPr>
    </w:p>
    <w:p w:rsidR="001408E9" w:rsidRDefault="001408E9" w:rsidP="00630D2B">
      <w:pPr>
        <w:ind w:firstLine="709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  <w:r>
        <w:rPr>
          <w:rFonts w:eastAsia="Aptos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1408E9" w:rsidRDefault="001408E9" w:rsidP="00630D2B">
      <w:pPr>
        <w:outlineLvl w:val="2"/>
        <w:rPr>
          <w:rFonts w:eastAsiaTheme="minorHAnsi"/>
          <w:sz w:val="28"/>
          <w:szCs w:val="28"/>
          <w:lang w:eastAsia="en-US"/>
        </w:rPr>
      </w:pPr>
    </w:p>
    <w:p w:rsidR="00630D2B" w:rsidRPr="00630D2B" w:rsidRDefault="001408E9" w:rsidP="00630D2B">
      <w:pPr>
        <w:ind w:firstLine="709"/>
        <w:jc w:val="both"/>
        <w:outlineLvl w:val="2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630D2B" w:rsidRPr="00630D2B">
        <w:rPr>
          <w:bCs/>
          <w:i/>
          <w:sz w:val="28"/>
          <w:szCs w:val="28"/>
        </w:rPr>
        <w:t>Установите правильное соответствие.</w:t>
      </w:r>
    </w:p>
    <w:p w:rsidR="00630D2B" w:rsidRPr="00630D2B" w:rsidRDefault="00630D2B" w:rsidP="00630D2B">
      <w:pPr>
        <w:ind w:firstLine="709"/>
        <w:jc w:val="both"/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1408E9" w:rsidRDefault="001408E9" w:rsidP="00630D2B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Соотнесите исторические методы исследования с их характеристиками: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820"/>
        <w:gridCol w:w="4535"/>
      </w:tblGrid>
      <w:tr w:rsidR="001408E9" w:rsidTr="00D72666">
        <w:trPr>
          <w:tblHeader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Метод исследования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Характеристика</w:t>
            </w:r>
          </w:p>
        </w:tc>
      </w:tr>
      <w:tr w:rsidR="001408E9" w:rsidTr="00D72666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2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Сравнительно-исторический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1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Изучение исторических процессов через их сопоставление </w:t>
            </w:r>
          </w:p>
        </w:tc>
      </w:tr>
      <w:tr w:rsidR="001408E9" w:rsidTr="00D72666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2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Историко-генетический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1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Анализ развития явлений с выявлением их причин и следствий </w:t>
            </w:r>
          </w:p>
        </w:tc>
      </w:tr>
      <w:tr w:rsidR="001408E9" w:rsidTr="00D72666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2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Историко-типологический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1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Выделение общих черт и классификация исторических явлений</w:t>
            </w:r>
          </w:p>
        </w:tc>
      </w:tr>
      <w:tr w:rsidR="001408E9" w:rsidTr="00D72666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2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Историко-системный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1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Рассмотрение истории как целостной системы взаимосвязанных процессов</w:t>
            </w:r>
          </w:p>
        </w:tc>
      </w:tr>
    </w:tbl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>
        <w:rPr>
          <w:sz w:val="28"/>
          <w:szCs w:val="28"/>
        </w:rPr>
        <w:t>1-Г, 2-А ,3-В, 4-Б</w:t>
      </w:r>
    </w:p>
    <w:p w:rsidR="001408E9" w:rsidRDefault="001408E9" w:rsidP="00630D2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3(ПК-3.1; ПК-3.2; ПК-3.3)</w:t>
      </w:r>
    </w:p>
    <w:p w:rsidR="001408E9" w:rsidRDefault="001408E9" w:rsidP="00630D2B">
      <w:pPr>
        <w:ind w:firstLine="709"/>
        <w:jc w:val="both"/>
        <w:outlineLvl w:val="2"/>
        <w:rPr>
          <w:sz w:val="28"/>
          <w:szCs w:val="28"/>
        </w:rPr>
      </w:pPr>
    </w:p>
    <w:p w:rsidR="00630D2B" w:rsidRPr="00630D2B" w:rsidRDefault="001408E9" w:rsidP="00630D2B">
      <w:pPr>
        <w:ind w:firstLine="709"/>
        <w:jc w:val="both"/>
        <w:outlineLvl w:val="2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30D2B" w:rsidRPr="00630D2B">
        <w:rPr>
          <w:bCs/>
          <w:i/>
          <w:sz w:val="28"/>
          <w:szCs w:val="28"/>
        </w:rPr>
        <w:t>Установите правильное соответствие.</w:t>
      </w:r>
    </w:p>
    <w:p w:rsidR="00630D2B" w:rsidRPr="00630D2B" w:rsidRDefault="00630D2B" w:rsidP="00630D2B">
      <w:pPr>
        <w:jc w:val="both"/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408E9" w:rsidRDefault="001408E9" w:rsidP="00630D2B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Соотнесите основные этапы исторического исследования с их содержанием: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843"/>
        <w:gridCol w:w="5512"/>
      </w:tblGrid>
      <w:tr w:rsidR="001408E9" w:rsidTr="001408E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Этап исследования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Содержание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3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Выбор темы и формулирование проблемы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3F2FC9" w:rsidRDefault="001408E9" w:rsidP="00D72666">
            <w:pPr>
              <w:pStyle w:val="a6"/>
              <w:numPr>
                <w:ilvl w:val="0"/>
                <w:numId w:val="14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Определение объекта, предмета и целей исследования 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3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Поиск и анализ источников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3F2FC9" w:rsidRDefault="001408E9" w:rsidP="00D72666">
            <w:pPr>
              <w:pStyle w:val="a6"/>
              <w:numPr>
                <w:ilvl w:val="0"/>
                <w:numId w:val="14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Сбор и критика документов, необходимых для работы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3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Формирование гипотез и концепций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3F2FC9" w:rsidRDefault="001408E9" w:rsidP="00D72666">
            <w:pPr>
              <w:pStyle w:val="a6"/>
              <w:numPr>
                <w:ilvl w:val="0"/>
                <w:numId w:val="14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Определение основных тезисов и аргументов</w:t>
            </w:r>
          </w:p>
        </w:tc>
      </w:tr>
      <w:tr w:rsidR="001408E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D72666" w:rsidRDefault="001408E9" w:rsidP="00D72666">
            <w:pPr>
              <w:pStyle w:val="a6"/>
              <w:numPr>
                <w:ilvl w:val="0"/>
                <w:numId w:val="13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Написание и оформление работы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Pr="003F2FC9" w:rsidRDefault="001408E9" w:rsidP="00D72666">
            <w:pPr>
              <w:pStyle w:val="a6"/>
              <w:numPr>
                <w:ilvl w:val="0"/>
                <w:numId w:val="14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Представление результатов исследования в виде текста</w:t>
            </w:r>
          </w:p>
        </w:tc>
      </w:tr>
    </w:tbl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>
        <w:rPr>
          <w:sz w:val="28"/>
          <w:szCs w:val="28"/>
        </w:rPr>
        <w:t xml:space="preserve"> 1-В, 2-Г, 3-А,4-Б</w:t>
      </w:r>
    </w:p>
    <w:p w:rsidR="001408E9" w:rsidRDefault="001408E9" w:rsidP="00630D2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ПК 4 (ПК-4.1; ПК-4.2; ПК-4.3) </w:t>
      </w:r>
    </w:p>
    <w:p w:rsidR="001408E9" w:rsidRDefault="001408E9" w:rsidP="00630D2B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630D2B" w:rsidRPr="00630D2B" w:rsidRDefault="001408E9" w:rsidP="00630D2B">
      <w:pPr>
        <w:ind w:firstLine="709"/>
        <w:jc w:val="both"/>
        <w:outlineLvl w:val="2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30D2B" w:rsidRPr="00630D2B">
        <w:rPr>
          <w:bCs/>
          <w:i/>
          <w:sz w:val="28"/>
          <w:szCs w:val="28"/>
        </w:rPr>
        <w:t>Установите правильное соответствие.</w:t>
      </w:r>
    </w:p>
    <w:p w:rsidR="00630D2B" w:rsidRPr="00630D2B" w:rsidRDefault="00630D2B" w:rsidP="00630D2B">
      <w:pPr>
        <w:jc w:val="both"/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408E9" w:rsidRDefault="001408E9" w:rsidP="00630D2B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Соотнесите исторические источники с их видами: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504"/>
        <w:gridCol w:w="4598"/>
      </w:tblGrid>
      <w:tr w:rsidR="003F2FC9" w:rsidTr="001408E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D72666" w:rsidRDefault="003F2FC9" w:rsidP="00D72666">
            <w:pPr>
              <w:pStyle w:val="a6"/>
              <w:numPr>
                <w:ilvl w:val="0"/>
                <w:numId w:val="15"/>
              </w:numPr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Исторический источник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Default="003F2FC9" w:rsidP="00630D2B">
            <w:pPr>
              <w:ind w:firstLine="709"/>
              <w:jc w:val="both"/>
              <w:outlineLvl w:val="2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Вид источника</w:t>
            </w:r>
          </w:p>
        </w:tc>
      </w:tr>
      <w:tr w:rsidR="003F2FC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3F2FC9" w:rsidRDefault="003F2FC9" w:rsidP="00D72666">
            <w:pPr>
              <w:pStyle w:val="a6"/>
              <w:numPr>
                <w:ilvl w:val="0"/>
                <w:numId w:val="15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Дневники и мемуары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D72666" w:rsidRDefault="003F2FC9" w:rsidP="00D72666">
            <w:pPr>
              <w:pStyle w:val="a6"/>
              <w:numPr>
                <w:ilvl w:val="0"/>
                <w:numId w:val="16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Письменные источники </w:t>
            </w:r>
          </w:p>
        </w:tc>
      </w:tr>
      <w:tr w:rsidR="003F2FC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3F2FC9" w:rsidRDefault="003F2FC9" w:rsidP="00D72666">
            <w:pPr>
              <w:pStyle w:val="a6"/>
              <w:numPr>
                <w:ilvl w:val="0"/>
                <w:numId w:val="15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Орудия труда и предметы быта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D72666" w:rsidRDefault="003F2FC9" w:rsidP="00D72666">
            <w:pPr>
              <w:pStyle w:val="a6"/>
              <w:numPr>
                <w:ilvl w:val="0"/>
                <w:numId w:val="16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Вещественные источники </w:t>
            </w:r>
          </w:p>
        </w:tc>
      </w:tr>
      <w:tr w:rsidR="003F2FC9" w:rsidTr="0014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3F2FC9" w:rsidRDefault="003F2FC9" w:rsidP="00D72666">
            <w:pPr>
              <w:pStyle w:val="a6"/>
              <w:numPr>
                <w:ilvl w:val="0"/>
                <w:numId w:val="15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Записи народных сказаний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D72666" w:rsidRDefault="003F2FC9" w:rsidP="00D72666">
            <w:pPr>
              <w:pStyle w:val="a6"/>
              <w:numPr>
                <w:ilvl w:val="0"/>
                <w:numId w:val="16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Устные источники</w:t>
            </w:r>
          </w:p>
        </w:tc>
      </w:tr>
      <w:tr w:rsidR="003F2FC9" w:rsidTr="001408E9">
        <w:trPr>
          <w:trHeight w:val="6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3F2FC9" w:rsidRDefault="003F2FC9" w:rsidP="00D72666">
            <w:pPr>
              <w:pStyle w:val="a6"/>
              <w:numPr>
                <w:ilvl w:val="0"/>
                <w:numId w:val="15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3F2FC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Законы и указы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FC9" w:rsidRPr="00D72666" w:rsidRDefault="003F2FC9" w:rsidP="00D72666">
            <w:pPr>
              <w:pStyle w:val="a6"/>
              <w:numPr>
                <w:ilvl w:val="0"/>
                <w:numId w:val="16"/>
              </w:numPr>
              <w:jc w:val="both"/>
              <w:outlineLvl w:val="2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D72666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Юридические источники</w:t>
            </w:r>
          </w:p>
        </w:tc>
      </w:tr>
    </w:tbl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Правильный ответ:</w:t>
      </w:r>
      <w:r>
        <w:rPr>
          <w:sz w:val="28"/>
          <w:szCs w:val="28"/>
        </w:rPr>
        <w:t xml:space="preserve"> 1-В, 2-А, 3-Г, 4-Б</w:t>
      </w:r>
    </w:p>
    <w:p w:rsidR="001408E9" w:rsidRDefault="001408E9" w:rsidP="00630D2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4 (ПК-4.1; ПК-4.2; ПК-4.3)</w:t>
      </w:r>
    </w:p>
    <w:p w:rsidR="001408E9" w:rsidRDefault="001408E9" w:rsidP="00630D2B">
      <w:pPr>
        <w:ind w:firstLine="709"/>
        <w:outlineLvl w:val="2"/>
        <w:rPr>
          <w:bCs/>
          <w:sz w:val="28"/>
          <w:szCs w:val="28"/>
        </w:rPr>
      </w:pPr>
    </w:p>
    <w:p w:rsidR="00630D2B" w:rsidRPr="00630D2B" w:rsidRDefault="001408E9" w:rsidP="00630D2B">
      <w:pPr>
        <w:ind w:firstLine="709"/>
        <w:outlineLvl w:val="2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4.</w:t>
      </w:r>
      <w:r w:rsidR="00630D2B" w:rsidRPr="00630D2B">
        <w:rPr>
          <w:bCs/>
          <w:i/>
          <w:spacing w:val="-5"/>
          <w:sz w:val="28"/>
          <w:szCs w:val="28"/>
          <w:bdr w:val="none" w:sz="0" w:space="0" w:color="auto" w:frame="1"/>
        </w:rPr>
        <w:t xml:space="preserve"> </w:t>
      </w:r>
      <w:r w:rsidR="00630D2B" w:rsidRPr="00630D2B">
        <w:rPr>
          <w:bCs/>
          <w:i/>
          <w:sz w:val="28"/>
          <w:szCs w:val="28"/>
        </w:rPr>
        <w:t>Установите правильное соответствие.</w:t>
      </w:r>
    </w:p>
    <w:p w:rsidR="00630D2B" w:rsidRPr="00630D2B" w:rsidRDefault="00630D2B" w:rsidP="00630D2B">
      <w:pPr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408E9" w:rsidRDefault="001408E9" w:rsidP="00630D2B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соответствие между этапами исследования и их характеристиками:</w:t>
      </w:r>
    </w:p>
    <w:tbl>
      <w:tblPr>
        <w:tblW w:w="9941" w:type="dxa"/>
        <w:tblCellSpacing w:w="15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1408E9" w:rsidTr="00D72666">
        <w:trPr>
          <w:trHeight w:val="307"/>
          <w:tblHeader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jc w:val="center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Характеристика</w:t>
            </w:r>
          </w:p>
        </w:tc>
        <w:tc>
          <w:tcPr>
            <w:tcW w:w="5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jc w:val="center"/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Этап исследования</w:t>
            </w:r>
          </w:p>
        </w:tc>
      </w:tr>
      <w:tr w:rsidR="001408E9" w:rsidTr="00D72666">
        <w:trPr>
          <w:trHeight w:val="630"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D72666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1) Проверка гипотез на практике, работа с эмпирическими данными</w:t>
            </w:r>
          </w:p>
        </w:tc>
        <w:tc>
          <w:tcPr>
            <w:tcW w:w="5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D72666" w:rsidP="00630D2B">
            <w:pPr>
              <w:ind w:firstLine="709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А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Методология исследования</w:t>
            </w:r>
          </w:p>
        </w:tc>
      </w:tr>
      <w:tr w:rsidR="001408E9" w:rsidTr="00D72666">
        <w:trPr>
          <w:trHeight w:val="630"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D72666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2) Основан на сборе статистических данных и их последующей обработке</w:t>
            </w:r>
          </w:p>
        </w:tc>
        <w:tc>
          <w:tcPr>
            <w:tcW w:w="5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D72666" w:rsidP="00630D2B">
            <w:pPr>
              <w:ind w:firstLine="709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Б </w:t>
            </w:r>
            <w:r w:rsidR="001408E9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Дедукция</w:t>
            </w:r>
          </w:p>
        </w:tc>
      </w:tr>
      <w:tr w:rsidR="001408E9" w:rsidTr="00D72666">
        <w:trPr>
          <w:trHeight w:val="630"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D72666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3) Описание используемых методов и обоснование их выбора</w:t>
            </w:r>
          </w:p>
        </w:tc>
        <w:tc>
          <w:tcPr>
            <w:tcW w:w="5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В) Проведение эксперимента</w:t>
            </w:r>
          </w:p>
        </w:tc>
      </w:tr>
      <w:tr w:rsidR="001408E9" w:rsidTr="00D72666">
        <w:trPr>
          <w:trHeight w:val="630"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D72666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4) Движение мысли от общего утверждения к частным случаям</w:t>
            </w:r>
          </w:p>
        </w:tc>
        <w:tc>
          <w:tcPr>
            <w:tcW w:w="5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Д) Аналитический метод</w:t>
            </w:r>
          </w:p>
        </w:tc>
      </w:tr>
      <w:tr w:rsidR="001408E9" w:rsidTr="00D72666">
        <w:trPr>
          <w:trHeight w:val="630"/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D72666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5) Объединение отдельных частей исследования в единое целое</w:t>
            </w:r>
          </w:p>
        </w:tc>
        <w:tc>
          <w:tcPr>
            <w:tcW w:w="5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8E9" w:rsidRDefault="001408E9" w:rsidP="00630D2B">
            <w:pPr>
              <w:ind w:firstLine="709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Е) Синтез</w:t>
            </w:r>
          </w:p>
        </w:tc>
      </w:tr>
    </w:tbl>
    <w:p w:rsidR="001408E9" w:rsidRDefault="001408E9" w:rsidP="00630D2B">
      <w:pPr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1 –В, 2 – Г, 3 – А, 4 – Б, 5 – Д</w:t>
      </w:r>
    </w:p>
    <w:p w:rsidR="00630D2B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4 (ПК-4.1; ПК-4.2; ПК-4.3)</w:t>
      </w:r>
    </w:p>
    <w:p w:rsidR="00DB31E2" w:rsidRDefault="00DB31E2" w:rsidP="00630D2B">
      <w:pPr>
        <w:rPr>
          <w:rFonts w:eastAsia="Calibri"/>
          <w:color w:val="000000"/>
          <w:sz w:val="28"/>
          <w:szCs w:val="28"/>
          <w:lang w:eastAsia="en-US"/>
        </w:rPr>
      </w:pPr>
    </w:p>
    <w:p w:rsidR="001408E9" w:rsidRDefault="001408E9" w:rsidP="00630D2B">
      <w:pPr>
        <w:ind w:firstLine="708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  <w:r>
        <w:rPr>
          <w:rFonts w:eastAsia="Aptos"/>
          <w:b/>
          <w:bCs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:rsidR="001408E9" w:rsidRDefault="001408E9" w:rsidP="00630D2B">
      <w:pPr>
        <w:ind w:firstLine="709"/>
        <w:jc w:val="both"/>
        <w:outlineLvl w:val="2"/>
        <w:rPr>
          <w:sz w:val="28"/>
          <w:szCs w:val="28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Установите правильную последовательность.</w:t>
      </w:r>
    </w:p>
    <w:p w:rsidR="00630D2B" w:rsidRDefault="00630D2B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:rsidR="001408E9" w:rsidRDefault="001408E9" w:rsidP="00630D2B">
      <w:pPr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Установите правильную последовательность этапов преддипломной практики:</w:t>
      </w:r>
    </w:p>
    <w:p w:rsidR="001408E9" w:rsidRDefault="001408E9" w:rsidP="00630D2B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А) Анализ проделанной работы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Б) Выбор и согласование темы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В) Подготовка отчёта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Г) Ознакомление с предприятием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Д) Выполнение практических заданий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Е) Защита отчёта</w:t>
      </w:r>
    </w:p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 w:rsidR="00630D2B">
        <w:rPr>
          <w:sz w:val="28"/>
          <w:szCs w:val="28"/>
        </w:rPr>
        <w:t xml:space="preserve">Б, Г, </w:t>
      </w:r>
      <w:proofErr w:type="gramStart"/>
      <w:r w:rsidR="00630D2B">
        <w:rPr>
          <w:sz w:val="28"/>
          <w:szCs w:val="28"/>
        </w:rPr>
        <w:t>Д ,А</w:t>
      </w:r>
      <w:proofErr w:type="gramEnd"/>
      <w:r w:rsidR="00630D2B">
        <w:rPr>
          <w:sz w:val="28"/>
          <w:szCs w:val="28"/>
        </w:rPr>
        <w:t xml:space="preserve"> ,В ,</w:t>
      </w:r>
      <w:r>
        <w:rPr>
          <w:sz w:val="28"/>
          <w:szCs w:val="28"/>
        </w:rPr>
        <w:t xml:space="preserve"> Е</w:t>
      </w:r>
    </w:p>
    <w:p w:rsidR="001408E9" w:rsidRDefault="001408E9" w:rsidP="00630D2B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3(ПК-3.1; ПК-3.2; ПК-3.3)</w:t>
      </w:r>
    </w:p>
    <w:p w:rsidR="001408E9" w:rsidRDefault="001408E9" w:rsidP="00630D2B">
      <w:pPr>
        <w:ind w:firstLine="709"/>
        <w:jc w:val="both"/>
        <w:outlineLvl w:val="2"/>
        <w:rPr>
          <w:sz w:val="28"/>
          <w:szCs w:val="28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2. </w:t>
      </w:r>
      <w:r w:rsidR="00630D2B">
        <w:rPr>
          <w:rFonts w:eastAsia="Aptos"/>
          <w:bCs/>
          <w:i/>
          <w:sz w:val="28"/>
          <w:szCs w:val="28"/>
          <w:lang w:eastAsia="en-US"/>
        </w:rPr>
        <w:t>Установите правильную последовательность.</w:t>
      </w:r>
    </w:p>
    <w:p w:rsidR="00630D2B" w:rsidRDefault="00630D2B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lastRenderedPageBreak/>
        <w:t>Запишите правильную последовательность букв слева направо.</w:t>
      </w:r>
    </w:p>
    <w:p w:rsidR="001408E9" w:rsidRDefault="001408E9" w:rsidP="00630D2B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Расположите в правильном порядке этапы подготовки отчёта по практике:</w:t>
      </w:r>
    </w:p>
    <w:p w:rsidR="001408E9" w:rsidRDefault="001408E9" w:rsidP="00630D2B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А) Написание введения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Б) Формулировка выводов и рекомендаций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В) Описание проделанной работы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Г) Сбор и анализ информации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Д) Оформление списка литературы</w:t>
      </w:r>
    </w:p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 w:rsidR="00630D2B">
        <w:rPr>
          <w:sz w:val="28"/>
          <w:szCs w:val="28"/>
        </w:rPr>
        <w:t xml:space="preserve"> Г, </w:t>
      </w:r>
      <w:proofErr w:type="gramStart"/>
      <w:r w:rsidR="00630D2B">
        <w:rPr>
          <w:sz w:val="28"/>
          <w:szCs w:val="28"/>
        </w:rPr>
        <w:t>А ,В</w:t>
      </w:r>
      <w:proofErr w:type="gramEnd"/>
      <w:r w:rsidR="00630D2B">
        <w:rPr>
          <w:sz w:val="28"/>
          <w:szCs w:val="28"/>
        </w:rPr>
        <w:t>, Б,</w:t>
      </w:r>
      <w:r>
        <w:rPr>
          <w:sz w:val="28"/>
          <w:szCs w:val="28"/>
        </w:rPr>
        <w:t xml:space="preserve"> Д</w:t>
      </w:r>
    </w:p>
    <w:p w:rsidR="001408E9" w:rsidRDefault="001408E9" w:rsidP="00630D2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3(ПК-3.1; ПК-3.2; ПК-3.3)</w:t>
      </w:r>
    </w:p>
    <w:p w:rsidR="001408E9" w:rsidRDefault="001408E9" w:rsidP="00630D2B">
      <w:pPr>
        <w:jc w:val="both"/>
        <w:outlineLvl w:val="2"/>
        <w:rPr>
          <w:sz w:val="28"/>
          <w:szCs w:val="28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 </w:t>
      </w:r>
      <w:r w:rsidR="00630D2B">
        <w:rPr>
          <w:rFonts w:eastAsia="Aptos"/>
          <w:bCs/>
          <w:i/>
          <w:sz w:val="28"/>
          <w:szCs w:val="28"/>
          <w:lang w:eastAsia="en-US"/>
        </w:rPr>
        <w:t>Установите правильную последовательность.</w:t>
      </w:r>
    </w:p>
    <w:p w:rsidR="00630D2B" w:rsidRDefault="00630D2B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:rsidR="001408E9" w:rsidRDefault="001408E9" w:rsidP="00630D2B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последовательность действий при поступлении на практику:</w:t>
      </w:r>
    </w:p>
    <w:p w:rsidR="001408E9" w:rsidRDefault="001408E9" w:rsidP="00630D2B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А) Подписание договора на практику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Б) Получение задания от руководителя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В) Прохождение инструктажа по технике безопасности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Г) Ознакомление с внутренним распорядком организации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Д) Начало выполнения практических заданий</w:t>
      </w:r>
    </w:p>
    <w:p w:rsidR="001408E9" w:rsidRDefault="001408E9" w:rsidP="00630D2B">
      <w:pPr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 w:rsidR="00630D2B">
        <w:rPr>
          <w:sz w:val="28"/>
          <w:szCs w:val="28"/>
        </w:rPr>
        <w:t>А, Г, В, Б,</w:t>
      </w:r>
      <w:r>
        <w:rPr>
          <w:sz w:val="28"/>
          <w:szCs w:val="28"/>
        </w:rPr>
        <w:t xml:space="preserve"> Д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3(ПК-3.1; ПК-3.2; ПК-3.3)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</w:p>
    <w:p w:rsidR="00630D2B" w:rsidRDefault="00630D2B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4.</w:t>
      </w:r>
      <w:r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>
        <w:rPr>
          <w:rFonts w:eastAsia="Aptos"/>
          <w:bCs/>
          <w:i/>
          <w:sz w:val="28"/>
          <w:szCs w:val="28"/>
          <w:lang w:eastAsia="en-US"/>
        </w:rPr>
        <w:t>Установите правильную последовательность.</w:t>
      </w:r>
    </w:p>
    <w:p w:rsidR="00630D2B" w:rsidRDefault="00630D2B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rFonts w:eastAsia="Aptos"/>
          <w:bCs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:rsidR="001408E9" w:rsidRDefault="001408E9" w:rsidP="00630D2B">
      <w:pPr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Определите правильный порядок действий при защите отчёта по практике: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Подготовка презентации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Б) Ответы на вопросы комиссии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В) Представление отчёта руководителю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Г) Выступление с докладом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>
        <w:rPr>
          <w:rFonts w:eastAsia="Calibri"/>
          <w:bCs/>
          <w:color w:val="000000"/>
          <w:sz w:val="28"/>
          <w:szCs w:val="28"/>
          <w:lang w:eastAsia="en-US"/>
        </w:rPr>
        <w:t>Д) Получение рецензии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630D2B">
        <w:rPr>
          <w:rFonts w:eastAsia="Calibri"/>
          <w:color w:val="000000"/>
          <w:sz w:val="28"/>
          <w:szCs w:val="28"/>
          <w:lang w:eastAsia="en-US"/>
        </w:rPr>
        <w:t xml:space="preserve">В, </w:t>
      </w:r>
      <w:proofErr w:type="gramStart"/>
      <w:r w:rsidR="00630D2B">
        <w:rPr>
          <w:rFonts w:eastAsia="Calibri"/>
          <w:color w:val="000000"/>
          <w:sz w:val="28"/>
          <w:szCs w:val="28"/>
          <w:lang w:eastAsia="en-US"/>
        </w:rPr>
        <w:t>А</w:t>
      </w:r>
      <w:proofErr w:type="gramEnd"/>
      <w:r w:rsidR="00630D2B">
        <w:rPr>
          <w:rFonts w:eastAsia="Calibri"/>
          <w:color w:val="000000"/>
          <w:sz w:val="28"/>
          <w:szCs w:val="28"/>
          <w:lang w:eastAsia="en-US"/>
        </w:rPr>
        <w:t>, Г, Б,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</w:t>
      </w:r>
    </w:p>
    <w:p w:rsidR="00630D2B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3(ПК-3.1; ПК-3.2; ПК-3.3)</w:t>
      </w:r>
    </w:p>
    <w:p w:rsidR="00DB31E2" w:rsidRDefault="00DB31E2" w:rsidP="00630D2B">
      <w:pPr>
        <w:rPr>
          <w:rFonts w:eastAsia="Calibri"/>
          <w:color w:val="000000"/>
          <w:sz w:val="28"/>
          <w:szCs w:val="28"/>
          <w:lang w:eastAsia="en-US"/>
        </w:rPr>
      </w:pP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</w:p>
    <w:p w:rsidR="001408E9" w:rsidRDefault="001408E9" w:rsidP="00630D2B">
      <w:pPr>
        <w:ind w:firstLine="708"/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  <w:r>
        <w:rPr>
          <w:rFonts w:eastAsia="Aptos"/>
          <w:b/>
          <w:bCs/>
          <w:sz w:val="28"/>
          <w:szCs w:val="28"/>
          <w:lang w:eastAsia="en-US"/>
        </w:rPr>
        <w:t>Задания открытого типа на дополнение</w:t>
      </w:r>
    </w:p>
    <w:p w:rsidR="001408E9" w:rsidRDefault="001408E9" w:rsidP="00630D2B">
      <w:pPr>
        <w:jc w:val="both"/>
        <w:outlineLvl w:val="3"/>
        <w:rPr>
          <w:rFonts w:eastAsia="Aptos"/>
          <w:b/>
          <w:bCs/>
          <w:sz w:val="28"/>
          <w:szCs w:val="28"/>
          <w:lang w:eastAsia="en-US"/>
        </w:rPr>
      </w:pPr>
    </w:p>
    <w:p w:rsidR="00630D2B" w:rsidRPr="00630D2B" w:rsidRDefault="001408E9" w:rsidP="00DB31E2">
      <w:pPr>
        <w:jc w:val="both"/>
        <w:outlineLvl w:val="2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1.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 w:rsidRPr="00630D2B">
        <w:rPr>
          <w:bCs/>
          <w:i/>
          <w:sz w:val="28"/>
          <w:szCs w:val="28"/>
        </w:rPr>
        <w:t>Напишите пропущенное слово (словосочетание).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_________</w:t>
      </w:r>
      <w:r>
        <w:rPr>
          <w:sz w:val="28"/>
          <w:szCs w:val="28"/>
        </w:rPr>
        <w:t xml:space="preserve"> На нём указывают название учебного заведения, факультета и кафедры, тему диссертации, информацию об авторе и научном руководителе, город и год написания работы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Титульный лист</w:t>
      </w:r>
      <w:r>
        <w:rPr>
          <w:sz w:val="28"/>
          <w:szCs w:val="28"/>
        </w:rPr>
        <w:t>.</w:t>
      </w:r>
    </w:p>
    <w:p w:rsidR="001408E9" w:rsidRDefault="001408E9" w:rsidP="00DB31E2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1(ПК-1.1; ПК-1.2; ПК-1.3)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</w:p>
    <w:p w:rsidR="00630D2B" w:rsidRDefault="001408E9" w:rsidP="00DB31E2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>2.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__________</w:t>
      </w:r>
      <w:r>
        <w:rPr>
          <w:sz w:val="28"/>
          <w:szCs w:val="28"/>
        </w:rPr>
        <w:t xml:space="preserve"> Это структура исследования, в которой отражают все разделы и параграфы </w:t>
      </w:r>
      <w:r w:rsidR="00F848D8">
        <w:rPr>
          <w:sz w:val="28"/>
          <w:szCs w:val="28"/>
        </w:rPr>
        <w:t>выпускной квалификационной работы</w:t>
      </w:r>
      <w:r>
        <w:rPr>
          <w:sz w:val="28"/>
          <w:szCs w:val="28"/>
        </w:rPr>
        <w:t>. В содержании указывают заголовки всех частей и номера страниц.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Содержание</w:t>
      </w:r>
      <w:r>
        <w:rPr>
          <w:sz w:val="28"/>
          <w:szCs w:val="28"/>
        </w:rPr>
        <w:t>.</w:t>
      </w:r>
    </w:p>
    <w:p w:rsidR="001408E9" w:rsidRDefault="001408E9" w:rsidP="00DB31E2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1(ПК-1.1; ПК-1.2; ПК-1.3)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</w:p>
    <w:p w:rsidR="00630D2B" w:rsidRDefault="001408E9" w:rsidP="00DB31E2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>3.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этой части автор в сжатом виде раскрывает суть и актуальность работы, указывает объект и предмет исследования, цель, задачи, научную и практическую ценность. Часто введение содержит краткую оценку современного состояния выдвинутой проблемы.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Введение</w:t>
      </w:r>
      <w:r>
        <w:rPr>
          <w:sz w:val="28"/>
          <w:szCs w:val="28"/>
        </w:rPr>
        <w:t>.</w:t>
      </w:r>
    </w:p>
    <w:p w:rsidR="001408E9" w:rsidRDefault="001408E9" w:rsidP="00DB31E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ОПК 4 (ОПК-4.1; ОПК-4.2; ОПК-4.3)  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</w:p>
    <w:p w:rsidR="00630D2B" w:rsidRDefault="001408E9" w:rsidP="00DB31E2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630D2B">
        <w:rPr>
          <w:bCs/>
          <w:sz w:val="28"/>
          <w:szCs w:val="28"/>
        </w:rPr>
        <w:t>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__________</w:t>
      </w:r>
      <w:r>
        <w:rPr>
          <w:sz w:val="28"/>
          <w:szCs w:val="28"/>
        </w:rPr>
        <w:t xml:space="preserve"> Она делится на теоретический и практический разделы, каждый из которых отражает разные аспекты проблемы. Как правило, основная часть содержит аналитический обзор литературы по теме исследования, обоснование выбора направления, детальное описание объекта и предмета исследования, общую методику проведения исследований, детальную разработку поставленных задач.</w:t>
      </w:r>
    </w:p>
    <w:p w:rsidR="001408E9" w:rsidRDefault="001408E9" w:rsidP="00DB31E2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Основная часть.</w:t>
      </w:r>
    </w:p>
    <w:p w:rsidR="00630D2B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</w:t>
      </w:r>
      <w:r w:rsidR="00630D2B">
        <w:rPr>
          <w:rFonts w:eastAsia="Calibri"/>
          <w:color w:val="000000"/>
          <w:sz w:val="28"/>
          <w:szCs w:val="28"/>
          <w:lang w:eastAsia="en-US"/>
        </w:rPr>
        <w:t>): ОПК 4 (ОПК-4.1; ОПК-4.2; ОПК-4.3)</w:t>
      </w:r>
    </w:p>
    <w:p w:rsidR="00DB31E2" w:rsidRDefault="00DB31E2" w:rsidP="00630D2B">
      <w:pPr>
        <w:rPr>
          <w:rFonts w:eastAsia="Calibri"/>
          <w:color w:val="000000"/>
          <w:sz w:val="28"/>
          <w:szCs w:val="28"/>
          <w:lang w:eastAsia="en-US"/>
        </w:rPr>
      </w:pP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Задания открытого типа с кратким свободным ответом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sz w:val="28"/>
          <w:szCs w:val="28"/>
        </w:rPr>
      </w:pP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sz w:val="28"/>
          <w:szCs w:val="28"/>
        </w:rPr>
      </w:pPr>
      <w:r>
        <w:rPr>
          <w:i/>
          <w:spacing w:val="-5"/>
          <w:sz w:val="28"/>
          <w:szCs w:val="28"/>
        </w:rPr>
        <w:t>Напишите пропущенное слово (словосочетание).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sz w:val="28"/>
          <w:szCs w:val="28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spacing w:val="-5"/>
          <w:sz w:val="28"/>
          <w:szCs w:val="28"/>
        </w:rPr>
        <w:t>1.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_______ Это завершающая часть диссертационного исследования, в которой прописываются выводы, результаты и дальнейшие перспективы исследования. </w:t>
      </w:r>
    </w:p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Заключение.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ОПК 4 (ОПК-4.1; ОПК-4.2; ОПК-4.3)  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sz w:val="28"/>
          <w:szCs w:val="28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spacing w:val="-5"/>
          <w:sz w:val="28"/>
          <w:szCs w:val="28"/>
        </w:rPr>
        <w:t>2.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__________ Это список символов и терминов, который вводят в </w:t>
      </w:r>
      <w:r w:rsidR="00F848D8">
        <w:rPr>
          <w:spacing w:val="-5"/>
          <w:sz w:val="28"/>
          <w:szCs w:val="28"/>
        </w:rPr>
        <w:t>выпускную квалификационную работу</w:t>
      </w:r>
      <w:r>
        <w:rPr>
          <w:spacing w:val="-5"/>
          <w:sz w:val="28"/>
          <w:szCs w:val="28"/>
        </w:rPr>
        <w:t xml:space="preserve">, если в работе используют специфическую терминологию, сокращения, специальные символы и обозначения. </w:t>
      </w:r>
    </w:p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Перечень условных обозначений.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ОПК 4 (ОПК-4.1; ОПК-4.2; ОПК-4.3)  </w:t>
      </w:r>
    </w:p>
    <w:p w:rsidR="001408E9" w:rsidRDefault="001408E9" w:rsidP="00630D2B">
      <w:pPr>
        <w:ind w:firstLine="709"/>
        <w:rPr>
          <w:spacing w:val="-5"/>
          <w:sz w:val="28"/>
          <w:szCs w:val="28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spacing w:val="-5"/>
          <w:sz w:val="28"/>
          <w:szCs w:val="28"/>
        </w:rPr>
        <w:t>3.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_________ — это перечень книг, статей, научных публикаций, Интернет-ресурсов и других материалов, которые были использованы при написании работы. Он </w:t>
      </w:r>
      <w:r>
        <w:rPr>
          <w:spacing w:val="-5"/>
          <w:sz w:val="28"/>
          <w:szCs w:val="28"/>
        </w:rPr>
        <w:lastRenderedPageBreak/>
        <w:t>оформляется в соответствии с определёнными требованиями (ГОСТ, APA, MLA и др.).</w:t>
      </w:r>
    </w:p>
    <w:p w:rsidR="001408E9" w:rsidRDefault="001408E9" w:rsidP="00630D2B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Список использованных источников</w:t>
      </w:r>
    </w:p>
    <w:p w:rsidR="001408E9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ОПК 4 (ОПК-4.1; ОПК-4.2; ОПК-4.3)  </w:t>
      </w:r>
    </w:p>
    <w:p w:rsidR="001408E9" w:rsidRDefault="001408E9" w:rsidP="00630D2B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630D2B" w:rsidRDefault="001408E9" w:rsidP="00630D2B">
      <w:pPr>
        <w:jc w:val="both"/>
        <w:outlineLvl w:val="3"/>
        <w:rPr>
          <w:rFonts w:eastAsia="Aptos"/>
          <w:bCs/>
          <w:i/>
          <w:sz w:val="28"/>
          <w:szCs w:val="28"/>
          <w:lang w:eastAsia="en-US"/>
        </w:rPr>
      </w:pPr>
      <w:r>
        <w:rPr>
          <w:spacing w:val="-5"/>
          <w:sz w:val="28"/>
          <w:szCs w:val="28"/>
        </w:rPr>
        <w:t>4.</w:t>
      </w:r>
      <w:r w:rsidR="00630D2B" w:rsidRPr="00630D2B">
        <w:rPr>
          <w:rFonts w:eastAsia="Aptos"/>
          <w:bCs/>
          <w:i/>
          <w:sz w:val="28"/>
          <w:szCs w:val="28"/>
          <w:lang w:eastAsia="en-US"/>
        </w:rPr>
        <w:t xml:space="preserve"> </w:t>
      </w:r>
      <w:r w:rsidR="00630D2B">
        <w:rPr>
          <w:rFonts w:eastAsia="Aptos"/>
          <w:bCs/>
          <w:i/>
          <w:sz w:val="28"/>
          <w:szCs w:val="28"/>
          <w:lang w:eastAsia="en-US"/>
        </w:rPr>
        <w:t>Напишите пропущенное слово (словосочетание).</w:t>
      </w:r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_________ </w:t>
      </w:r>
      <w:proofErr w:type="gramStart"/>
      <w:r>
        <w:rPr>
          <w:spacing w:val="-5"/>
          <w:sz w:val="28"/>
          <w:szCs w:val="28"/>
        </w:rPr>
        <w:t>В</w:t>
      </w:r>
      <w:proofErr w:type="gramEnd"/>
      <w:r>
        <w:rPr>
          <w:spacing w:val="-5"/>
          <w:sz w:val="28"/>
          <w:szCs w:val="28"/>
        </w:rPr>
        <w:t xml:space="preserve"> эту часть выносят материалы, которые дополняют основной текст, но слишком объёмны для включения в основную часть. Это могут быть таблицы, графики, схемы, анкеты опросов.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Приложения.</w:t>
      </w:r>
    </w:p>
    <w:p w:rsidR="00630D2B" w:rsidRDefault="001408E9" w:rsidP="00630D2B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5 (ПК-5.1; ПК-5.2; ПК-5.3)</w:t>
      </w:r>
    </w:p>
    <w:p w:rsidR="00DB31E2" w:rsidRDefault="00DB31E2" w:rsidP="00630D2B">
      <w:pPr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1408E9" w:rsidRDefault="001408E9" w:rsidP="006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Задания открытого типа с развернутым ответом</w:t>
      </w:r>
    </w:p>
    <w:p w:rsidR="001408E9" w:rsidRDefault="001408E9" w:rsidP="00630D2B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</w:p>
    <w:p w:rsidR="00630D2B" w:rsidRPr="00630D2B" w:rsidRDefault="00630D2B" w:rsidP="00DB31E2">
      <w:pPr>
        <w:pStyle w:val="a6"/>
        <w:numPr>
          <w:ilvl w:val="0"/>
          <w:numId w:val="10"/>
        </w:numPr>
        <w:ind w:left="0" w:firstLine="0"/>
        <w:jc w:val="both"/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408E9" w:rsidRPr="00630D2B" w:rsidRDefault="001408E9" w:rsidP="00DB31E2">
      <w:pPr>
        <w:jc w:val="both"/>
        <w:outlineLvl w:val="2"/>
        <w:rPr>
          <w:sz w:val="28"/>
          <w:szCs w:val="28"/>
        </w:rPr>
      </w:pPr>
      <w:r w:rsidRPr="00630D2B">
        <w:rPr>
          <w:sz w:val="28"/>
          <w:szCs w:val="28"/>
        </w:rPr>
        <w:t>Назовите основные формы отчетности по практике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отчет о проделанной работе вместе с индивидуальным заданием.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Промежуточной аттестацией по практике является дифференцированный зачет, который выставляется по результатам выполнения индивидуального задания студентом, отчета и предзащитой. По итогам преддипломной практики руководители выставляют оценку за преддипломную практику в ведомости по учету успеваемости и зачетной книжке студента.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 результатам прохождения преддипломной практики составляется отчет, который является индивидуальным документом, средством учета и контроля деятельности студентов в период практики.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szCs w:val="28"/>
        </w:rPr>
      </w:pPr>
      <w:r>
        <w:rPr>
          <w:rFonts w:eastAsia="Calibri"/>
          <w:color w:val="000000"/>
          <w:szCs w:val="28"/>
        </w:rPr>
        <w:t>Компетенции (индикаторы): ПК 5 (ПК-5.1; ПК-5.2; ПК-5.3)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</w:p>
    <w:p w:rsidR="00630D2B" w:rsidRPr="00630D2B" w:rsidRDefault="00630D2B" w:rsidP="00DB31E2">
      <w:pPr>
        <w:pStyle w:val="a6"/>
        <w:numPr>
          <w:ilvl w:val="0"/>
          <w:numId w:val="10"/>
        </w:numPr>
        <w:ind w:left="0" w:firstLine="0"/>
        <w:jc w:val="both"/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408E9" w:rsidRPr="00630D2B" w:rsidRDefault="001408E9" w:rsidP="00DB31E2">
      <w:pPr>
        <w:jc w:val="both"/>
        <w:outlineLvl w:val="2"/>
        <w:rPr>
          <w:sz w:val="28"/>
          <w:szCs w:val="28"/>
        </w:rPr>
      </w:pPr>
      <w:r w:rsidRPr="00630D2B">
        <w:rPr>
          <w:color w:val="000000"/>
          <w:sz w:val="28"/>
          <w:szCs w:val="28"/>
        </w:rPr>
        <w:t>Каким образом составляется</w:t>
      </w:r>
      <w:r w:rsidRPr="00630D2B">
        <w:rPr>
          <w:sz w:val="28"/>
          <w:szCs w:val="28"/>
        </w:rPr>
        <w:t xml:space="preserve"> отчет по практике?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Содержание отчета по практике должно строиться по следующему плану: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титульный лист, содержание;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Введение. В нем указывается тема, актуальность выпускной квалификационной работы, раскрывается ее структура, рассматриваются цель и задачи, методология и методы исследования. В данной части отчета также </w:t>
      </w:r>
      <w:r>
        <w:rPr>
          <w:sz w:val="28"/>
          <w:szCs w:val="28"/>
        </w:rPr>
        <w:lastRenderedPageBreak/>
        <w:t xml:space="preserve">указываются цели и задачи преддипломной практики по данной дипломной работе. 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Основная часть.  Здесь в отчет включаются все материалы, подготовленные в ходе преддипломной практики в соответствии с индивидуальным заданием, в строгом соответствии со структурой программы. Основная часть должна отражать деятельность </w:t>
      </w:r>
      <w:r w:rsidR="00F848D8">
        <w:rPr>
          <w:sz w:val="28"/>
          <w:szCs w:val="28"/>
        </w:rPr>
        <w:t>студента</w:t>
      </w:r>
      <w:r>
        <w:rPr>
          <w:sz w:val="28"/>
          <w:szCs w:val="28"/>
        </w:rPr>
        <w:t xml:space="preserve"> в период практики и подготовленность его к защите выпускной работы. 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Отчет подписывается </w:t>
      </w:r>
      <w:r w:rsidR="00F848D8">
        <w:rPr>
          <w:sz w:val="28"/>
          <w:szCs w:val="28"/>
        </w:rPr>
        <w:t xml:space="preserve">выпускающимся студентом </w:t>
      </w:r>
      <w:r>
        <w:rPr>
          <w:sz w:val="28"/>
          <w:szCs w:val="28"/>
        </w:rPr>
        <w:t xml:space="preserve">на последней странице и руководителем практики на титульном листе. </w:t>
      </w:r>
    </w:p>
    <w:p w:rsidR="001408E9" w:rsidRDefault="001408E9" w:rsidP="00DB31E2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5 (ПК-5.1; ПК-5.2; ПК-5.3)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</w:p>
    <w:p w:rsidR="00630D2B" w:rsidRPr="00630D2B" w:rsidRDefault="00630D2B" w:rsidP="00DB31E2">
      <w:pPr>
        <w:pStyle w:val="a6"/>
        <w:numPr>
          <w:ilvl w:val="0"/>
          <w:numId w:val="10"/>
        </w:numPr>
        <w:ind w:left="0" w:firstLine="0"/>
        <w:jc w:val="both"/>
        <w:outlineLvl w:val="2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408E9" w:rsidRPr="00630D2B" w:rsidRDefault="001408E9" w:rsidP="00DB31E2">
      <w:pPr>
        <w:jc w:val="both"/>
        <w:outlineLvl w:val="2"/>
        <w:rPr>
          <w:sz w:val="28"/>
          <w:szCs w:val="28"/>
        </w:rPr>
      </w:pPr>
      <w:r w:rsidRPr="00630D2B">
        <w:rPr>
          <w:sz w:val="28"/>
          <w:szCs w:val="28"/>
        </w:rPr>
        <w:t>Что такое</w:t>
      </w:r>
      <w:r w:rsidRPr="00630D2B">
        <w:rPr>
          <w:color w:val="000000"/>
          <w:sz w:val="28"/>
          <w:szCs w:val="28"/>
        </w:rPr>
        <w:t xml:space="preserve"> предзащита ВКР?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конце последней недели преддипломной практики проводится предварительная защита выпускной квалификационной работы. Предзащита полностью соответствует порядку ее защиты и является генеральной репетицией последней. Главной целью предзащиты является первичная презентация содержания и результатов исследования, а также выявление недочетов в работе. Поэтому предзащита дает возможность увидеть достоинства и недостатки своего текста, при необходимости исправить и дополнить его, тем самым, приведя свою работу в полное соответствие с установленными требованиями.</w:t>
      </w:r>
    </w:p>
    <w:p w:rsidR="001408E9" w:rsidRDefault="001408E9" w:rsidP="00DB31E2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5 (ПК-5.1; ПК-5.2; ПК-5.3)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</w:p>
    <w:p w:rsidR="00630D2B" w:rsidRPr="00630D2B" w:rsidRDefault="00630D2B" w:rsidP="00DB31E2">
      <w:pPr>
        <w:pStyle w:val="a6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Cs/>
          <w:i/>
          <w:sz w:val="28"/>
          <w:szCs w:val="28"/>
        </w:rPr>
      </w:pPr>
      <w:r w:rsidRPr="00630D2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408E9" w:rsidRPr="00630D2B" w:rsidRDefault="00630D2B" w:rsidP="00DB31E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Назовите </w:t>
      </w:r>
      <w:r w:rsidR="001408E9" w:rsidRPr="00630D2B">
        <w:rPr>
          <w:color w:val="000000"/>
          <w:sz w:val="28"/>
          <w:szCs w:val="28"/>
        </w:rPr>
        <w:t>научно-исследовательские технологии, используемые на практике.</w:t>
      </w:r>
    </w:p>
    <w:p w:rsidR="001408E9" w:rsidRDefault="001408E9" w:rsidP="00DB31E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1408E9" w:rsidRDefault="001408E9" w:rsidP="00DB31E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Выполнение заданий в рамках прохождения преддипломной практики предполагает использование широкого спектра профессионально-ориентированных и научно-исследовательских технологий, современных методов исторического исследования, а также технологии создания научного исторического текста. </w:t>
      </w:r>
    </w:p>
    <w:p w:rsidR="001408E9" w:rsidRDefault="001408E9" w:rsidP="00DB31E2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Разработка дидактических ресурсов и методических материалов по проблемам выпускных квалификационных работ предполагает использование практикантами образовательных технологий, основанных на активных, интерактивных и проблемных методах обучения. Это может выражаться в применении практикантами технологий (или элементов) проблемно-</w:t>
      </w:r>
      <w:r>
        <w:rPr>
          <w:sz w:val="28"/>
          <w:szCs w:val="28"/>
        </w:rPr>
        <w:lastRenderedPageBreak/>
        <w:t>модульного обучения истории, обучения «ремеслу историка, антрополога, этнолога», диалогового и эвристического обучения, групповых и парных форм работы обучающихся, в организации коллективных способов дискуссий и «мозгового штурма» и др. При этом используются разнообразные технические устройства информационных технологий и программное обеспечение.</w:t>
      </w:r>
    </w:p>
    <w:p w:rsidR="00FE3874" w:rsidRPr="00FE3874" w:rsidRDefault="001408E9" w:rsidP="00DB31E2">
      <w:pPr>
        <w:jc w:val="both"/>
        <w:outlineLvl w:val="2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 5 (ПК-5.1; ПК-5.2; ПК-5.3)</w:t>
      </w:r>
    </w:p>
    <w:sectPr w:rsidR="00FE3874" w:rsidRPr="00FE3874" w:rsidSect="004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977"/>
    <w:multiLevelType w:val="hybridMultilevel"/>
    <w:tmpl w:val="79E01C06"/>
    <w:lvl w:ilvl="0" w:tplc="8478975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1C5F"/>
    <w:multiLevelType w:val="hybridMultilevel"/>
    <w:tmpl w:val="60507C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248FF"/>
    <w:multiLevelType w:val="hybridMultilevel"/>
    <w:tmpl w:val="211EF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0A7DEC"/>
    <w:multiLevelType w:val="hybridMultilevel"/>
    <w:tmpl w:val="11C2BF92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49225A"/>
    <w:multiLevelType w:val="hybridMultilevel"/>
    <w:tmpl w:val="1FAC4CFE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145EB1"/>
    <w:multiLevelType w:val="hybridMultilevel"/>
    <w:tmpl w:val="2190DDFE"/>
    <w:lvl w:ilvl="0" w:tplc="3176F3E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D010B4"/>
    <w:multiLevelType w:val="hybridMultilevel"/>
    <w:tmpl w:val="D83607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24F55"/>
    <w:multiLevelType w:val="multilevel"/>
    <w:tmpl w:val="74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56BB5"/>
    <w:multiLevelType w:val="multilevel"/>
    <w:tmpl w:val="BB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67411"/>
    <w:multiLevelType w:val="hybridMultilevel"/>
    <w:tmpl w:val="0B7845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1A1B28"/>
    <w:multiLevelType w:val="multilevel"/>
    <w:tmpl w:val="E7F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9337A"/>
    <w:multiLevelType w:val="hybridMultilevel"/>
    <w:tmpl w:val="09B0D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15AD"/>
    <w:multiLevelType w:val="hybridMultilevel"/>
    <w:tmpl w:val="97B0E59A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D5035"/>
    <w:multiLevelType w:val="multilevel"/>
    <w:tmpl w:val="79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2399C"/>
    <w:multiLevelType w:val="hybridMultilevel"/>
    <w:tmpl w:val="C32C24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937691"/>
    <w:multiLevelType w:val="hybridMultilevel"/>
    <w:tmpl w:val="AEFC6498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5"/>
  </w:num>
  <w:num w:numId="9">
    <w:abstractNumId w:val="14"/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1E"/>
    <w:rsid w:val="00055262"/>
    <w:rsid w:val="000A10D6"/>
    <w:rsid w:val="000A4D23"/>
    <w:rsid w:val="000B5DD1"/>
    <w:rsid w:val="001408E9"/>
    <w:rsid w:val="00200135"/>
    <w:rsid w:val="002A26BE"/>
    <w:rsid w:val="003C7B9B"/>
    <w:rsid w:val="003F2FC9"/>
    <w:rsid w:val="00405920"/>
    <w:rsid w:val="00427EB9"/>
    <w:rsid w:val="004A7BCF"/>
    <w:rsid w:val="004F01A0"/>
    <w:rsid w:val="004F3F29"/>
    <w:rsid w:val="0054612E"/>
    <w:rsid w:val="005B20F9"/>
    <w:rsid w:val="005B701E"/>
    <w:rsid w:val="005E33F9"/>
    <w:rsid w:val="006052A5"/>
    <w:rsid w:val="00610057"/>
    <w:rsid w:val="00630D2B"/>
    <w:rsid w:val="00682C45"/>
    <w:rsid w:val="007533AA"/>
    <w:rsid w:val="00777B74"/>
    <w:rsid w:val="00872CBC"/>
    <w:rsid w:val="008A701B"/>
    <w:rsid w:val="008C03A7"/>
    <w:rsid w:val="00A25FC5"/>
    <w:rsid w:val="00B708A5"/>
    <w:rsid w:val="00CB3C69"/>
    <w:rsid w:val="00D72666"/>
    <w:rsid w:val="00D76A8A"/>
    <w:rsid w:val="00DB31E2"/>
    <w:rsid w:val="00DC1DEB"/>
    <w:rsid w:val="00E34DF0"/>
    <w:rsid w:val="00E95785"/>
    <w:rsid w:val="00F848D8"/>
    <w:rsid w:val="00FB12B9"/>
    <w:rsid w:val="00FC0B5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A512"/>
  <w15:chartTrackingRefBased/>
  <w15:docId w15:val="{89362928-7213-405C-B326-3A0749C6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2025-03-25T13:47:00Z</dcterms:created>
  <dcterms:modified xsi:type="dcterms:W3CDTF">2025-04-01T09:31:00Z</dcterms:modified>
</cp:coreProperties>
</file>