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C9CAC5" w14:textId="77777777" w:rsidR="00116CAF" w:rsidRPr="00DF2D46" w:rsidRDefault="00116CAF" w:rsidP="00116CAF">
      <w:pPr>
        <w:widowControl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Комплект оценочных материалов</w:t>
      </w:r>
    </w:p>
    <w:p w14:paraId="2C74E0CD" w14:textId="77777777" w:rsidR="00116CAF" w:rsidRPr="00DF2D46" w:rsidRDefault="00116CAF" w:rsidP="00116CAF">
      <w:pPr>
        <w:widowControl w:val="0"/>
        <w:spacing w:after="0" w:line="240" w:lineRule="auto"/>
        <w:ind w:left="708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 производственной (педагогической) практике</w:t>
      </w:r>
    </w:p>
    <w:p w14:paraId="1AE0EE45" w14:textId="77777777" w:rsidR="00116CAF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2217FB8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A2D8798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</w:t>
      </w:r>
    </w:p>
    <w:p w14:paraId="5FB78C36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F8AE416" w14:textId="77777777" w:rsidR="00116CAF" w:rsidRPr="00DF2D46" w:rsidRDefault="00116CAF" w:rsidP="00116CA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выбор правильного ответа</w:t>
      </w:r>
    </w:p>
    <w:p w14:paraId="2E5CEC1F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DB29B8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1BDC4420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Цель и задачи </w:t>
      </w:r>
      <w:proofErr w:type="gramStart"/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среднего  образования</w:t>
      </w:r>
      <w:proofErr w:type="gramEnd"/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6C2E2FA7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развитие творческих способностей обучающегося и формирования навыков самостоятельного обучения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2E70411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подготовка квалифицированных рабочих или служащих и специалистов</w:t>
      </w:r>
    </w:p>
    <w:p w14:paraId="3393D752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</w:p>
    <w:p w14:paraId="49B821C8" w14:textId="65C090FE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ПК-6 (ПК-6.5)</w:t>
      </w:r>
    </w:p>
    <w:p w14:paraId="37F4C9F4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F45661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6CA29EAD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Производственная педагогическая практика: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5AE5214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демонстрирует знания и умения, связанные с преподаванием;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7B8F8D39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подготавливает к защите дипломной работы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4D29BA3E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</w:p>
    <w:p w14:paraId="54DAC426" w14:textId="0D7931EC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ПК-6 (ПК-6.5)</w:t>
      </w:r>
    </w:p>
    <w:p w14:paraId="67A3C7A9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2F80C7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Выберите один правильный ответ</w:t>
      </w:r>
    </w:p>
    <w:p w14:paraId="666C18B9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Профессиональное образование – это:</w:t>
      </w:r>
    </w:p>
    <w:p w14:paraId="5BFD6784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</w:t>
      </w:r>
    </w:p>
    <w:p w14:paraId="23792BE4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образования, который направлен на формирование компетенции определенных уровня и объема, позволяющих выполнять работу по конкретным профессии или специальности</w:t>
      </w:r>
    </w:p>
    <w:p w14:paraId="7A9583BF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</w:r>
    </w:p>
    <w:p w14:paraId="54EC1FE3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</w:r>
    </w:p>
    <w:p w14:paraId="019017B8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proofErr w:type="gramStart"/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proofErr w:type="gramEnd"/>
    </w:p>
    <w:p w14:paraId="0FEA8F91" w14:textId="39997879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ПК-6 (ПК-6.5)</w:t>
      </w:r>
    </w:p>
    <w:p w14:paraId="3492571D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D24C3AB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736E4C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55B1C86" w14:textId="77777777" w:rsidR="00116CAF" w:rsidRPr="00DF2D46" w:rsidRDefault="00116CAF" w:rsidP="00116CA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Задания закрытого типа на установление соответствия </w:t>
      </w:r>
    </w:p>
    <w:p w14:paraId="1361FC07" w14:textId="77777777" w:rsidR="00116CAF" w:rsidRPr="00DF2D46" w:rsidRDefault="00116CAF" w:rsidP="00116C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10E46A0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1.Установите правильное соответствие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между уровнем образования и его содержанием</w:t>
      </w: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 Каждому элементу левого столбца соответствует только один элемент правого столбца</w:t>
      </w:r>
    </w:p>
    <w:tbl>
      <w:tblPr>
        <w:tblW w:w="9356" w:type="dxa"/>
        <w:tblLayout w:type="fixed"/>
        <w:tblLook w:val="04A0" w:firstRow="1" w:lastRow="0" w:firstColumn="1" w:lastColumn="0" w:noHBand="0" w:noVBand="1"/>
      </w:tblPr>
      <w:tblGrid>
        <w:gridCol w:w="3969"/>
        <w:gridCol w:w="5387"/>
      </w:tblGrid>
      <w:tr w:rsidR="00116CAF" w:rsidRPr="00DF2D46" w14:paraId="6D811119" w14:textId="77777777" w:rsidTr="00CC1D38">
        <w:trPr>
          <w:trHeight w:val="360"/>
        </w:trPr>
        <w:tc>
          <w:tcPr>
            <w:tcW w:w="3969" w:type="dxa"/>
          </w:tcPr>
          <w:p w14:paraId="0BB836CE" w14:textId="77777777" w:rsidR="00116CAF" w:rsidRPr="00DF2D46" w:rsidRDefault="00116CAF" w:rsidP="00CC1D3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Уровень образования</w:t>
            </w:r>
          </w:p>
        </w:tc>
        <w:tc>
          <w:tcPr>
            <w:tcW w:w="5387" w:type="dxa"/>
          </w:tcPr>
          <w:p w14:paraId="351B25AC" w14:textId="77777777" w:rsidR="00116CAF" w:rsidRPr="00DF2D46" w:rsidRDefault="00116CAF" w:rsidP="00CC1D38">
            <w:pPr>
              <w:widowControl w:val="0"/>
              <w:spacing w:after="0" w:line="240" w:lineRule="auto"/>
              <w:ind w:left="120" w:right="120" w:hanging="12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</w:tr>
      <w:tr w:rsidR="00116CAF" w:rsidRPr="00DF2D46" w14:paraId="70C2597B" w14:textId="77777777" w:rsidTr="00CC1D38">
        <w:trPr>
          <w:trHeight w:val="360"/>
        </w:trPr>
        <w:tc>
          <w:tcPr>
            <w:tcW w:w="3969" w:type="dxa"/>
          </w:tcPr>
          <w:p w14:paraId="0B79CF37" w14:textId="77777777" w:rsidR="00116CAF" w:rsidRPr="00DF2D46" w:rsidRDefault="00116CAF" w:rsidP="00116CAF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Общее образование</w:t>
            </w:r>
          </w:p>
        </w:tc>
        <w:tc>
          <w:tcPr>
            <w:tcW w:w="5387" w:type="dxa"/>
          </w:tcPr>
          <w:p w14:paraId="5B0F3072" w14:textId="77777777" w:rsidR="00116CAF" w:rsidRPr="00DF2D46" w:rsidRDefault="00116CAF" w:rsidP="00CC1D38">
            <w:pPr>
              <w:widowControl w:val="0"/>
              <w:spacing w:after="0" w:line="240" w:lineRule="auto"/>
              <w:ind w:left="120" w:right="1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А) вид образования, который направлен на приобретение обучающимися знаний, умений, навыков и формирование компетенции, необходимых для выполнения определенных трудовых, служебных функций (определенных видов трудовой, служебной деятельности, профессий)</w:t>
            </w:r>
          </w:p>
        </w:tc>
      </w:tr>
      <w:tr w:rsidR="00116CAF" w:rsidRPr="00DF2D46" w14:paraId="7505A033" w14:textId="77777777" w:rsidTr="00CC1D38">
        <w:trPr>
          <w:trHeight w:val="360"/>
        </w:trPr>
        <w:tc>
          <w:tcPr>
            <w:tcW w:w="3969" w:type="dxa"/>
          </w:tcPr>
          <w:p w14:paraId="6AEFBC3E" w14:textId="77777777" w:rsidR="00116CAF" w:rsidRPr="00DF2D46" w:rsidRDefault="00116CAF" w:rsidP="00116CAF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образование</w:t>
            </w:r>
          </w:p>
        </w:tc>
        <w:tc>
          <w:tcPr>
            <w:tcW w:w="5387" w:type="dxa"/>
          </w:tcPr>
          <w:p w14:paraId="0A157A68" w14:textId="77777777" w:rsidR="00116CAF" w:rsidRPr="00DF2D46" w:rsidRDefault="00116CAF" w:rsidP="00CC1D38">
            <w:pPr>
              <w:widowControl w:val="0"/>
              <w:spacing w:after="0" w:line="240" w:lineRule="auto"/>
              <w:ind w:left="120" w:right="1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Б) </w:t>
            </w: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вид образования, который направлен на развитие личности и приобретение в процессе освоения основных общеобразовательных программ знаний, умений, навыков и формирование компетенции, необходимых для жизни человека в обществе, осознанного выбора профессии и получения профессионального образования</w:t>
            </w:r>
          </w:p>
        </w:tc>
      </w:tr>
      <w:tr w:rsidR="00116CAF" w:rsidRPr="00DF2D46" w14:paraId="69A78158" w14:textId="77777777" w:rsidTr="00CC1D38">
        <w:tc>
          <w:tcPr>
            <w:tcW w:w="3969" w:type="dxa"/>
          </w:tcPr>
          <w:p w14:paraId="73DFBC1C" w14:textId="77777777" w:rsidR="00116CAF" w:rsidRPr="00DF2D46" w:rsidRDefault="00116CAF" w:rsidP="00116CAF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Профессиональное обучение</w:t>
            </w:r>
          </w:p>
        </w:tc>
        <w:tc>
          <w:tcPr>
            <w:tcW w:w="5387" w:type="dxa"/>
          </w:tcPr>
          <w:p w14:paraId="69407A7A" w14:textId="77777777" w:rsidR="00116CAF" w:rsidRPr="00DF2D46" w:rsidRDefault="00116CAF" w:rsidP="00CC1D38">
            <w:pPr>
              <w:widowControl w:val="0"/>
              <w:spacing w:after="0" w:line="240" w:lineRule="auto"/>
              <w:ind w:left="120" w:right="1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вид образования, который направлен на всестороннее удовлетворение образовательных потребностей человека в интеллектуальном, духовно-нравственном, физическом и (или) профессиональном совершенствовании и не сопровождается повышением уровня образования</w:t>
            </w:r>
          </w:p>
        </w:tc>
      </w:tr>
      <w:tr w:rsidR="00116CAF" w:rsidRPr="00DF2D46" w14:paraId="2774AC17" w14:textId="77777777" w:rsidTr="00CC1D38">
        <w:tc>
          <w:tcPr>
            <w:tcW w:w="3969" w:type="dxa"/>
          </w:tcPr>
          <w:p w14:paraId="5A1A03CE" w14:textId="77777777" w:rsidR="00116CAF" w:rsidRPr="00DF2D46" w:rsidRDefault="00116CAF" w:rsidP="00116CAF">
            <w:pPr>
              <w:numPr>
                <w:ilvl w:val="0"/>
                <w:numId w:val="1"/>
              </w:numPr>
              <w:spacing w:after="0" w:line="240" w:lineRule="auto"/>
              <w:ind w:left="36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Дополнительное образование</w:t>
            </w:r>
          </w:p>
        </w:tc>
        <w:tc>
          <w:tcPr>
            <w:tcW w:w="5387" w:type="dxa"/>
          </w:tcPr>
          <w:p w14:paraId="3310D2D3" w14:textId="77777777" w:rsidR="00116CAF" w:rsidRPr="00DF2D46" w:rsidRDefault="00116CAF" w:rsidP="00CC1D38">
            <w:pPr>
              <w:widowControl w:val="0"/>
              <w:spacing w:after="0" w:line="240" w:lineRule="auto"/>
              <w:ind w:left="120" w:right="120" w:hanging="1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Г) </w:t>
            </w:r>
            <w:r w:rsidRPr="00DF2D46">
              <w:rPr>
                <w:rFonts w:ascii="Times New Roman" w:eastAsia="Times New Roman" w:hAnsi="Times New Roman" w:cs="Times New Roman"/>
                <w:sz w:val="28"/>
                <w:szCs w:val="28"/>
                <w:highlight w:val="white"/>
                <w:lang w:eastAsia="ru-RU"/>
              </w:rPr>
              <w:t>вид образования, который направлен на приобретение обучающимися в процессе освоения основных профессиональных образовательных программ знаний, умений, навыков и формирование компетенции определенных уровня и объема, позволяющих вести профессиональную деятельность в определенной сфере и (или) выполнять работу по конкретным профессии или специальности</w:t>
            </w:r>
          </w:p>
        </w:tc>
      </w:tr>
    </w:tbl>
    <w:p w14:paraId="41FAB41D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Правильный ответ: 1-Б, 2-Г, 3-А, 4-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p w14:paraId="49DC9A7F" w14:textId="1B926422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ПК-6 (ПК-6.5)</w:t>
      </w:r>
    </w:p>
    <w:p w14:paraId="2F1FCB6F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CC3E3C" w14:textId="77777777" w:rsidR="00116CAF" w:rsidRPr="00DF2D46" w:rsidRDefault="00116CAF" w:rsidP="00116CA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закрытого типа на установление правильной последовательности</w:t>
      </w:r>
    </w:p>
    <w:p w14:paraId="437C66A1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679F872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A77FA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1.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Установите правильную последовательность этапов выбора методов обучения при прохождении педагогической практики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Запишите правильную последовательность букв слева направо:</w:t>
      </w:r>
    </w:p>
    <w:p w14:paraId="603CEB9A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А)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контроль за усвоением и анализ результатов</w:t>
      </w:r>
    </w:p>
    <w:p w14:paraId="1C276A02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Б)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анализ содержания учебного материала по образовательной программе</w:t>
      </w:r>
    </w:p>
    <w:p w14:paraId="2F1A9A41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В)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подбор учебного материала</w:t>
      </w:r>
    </w:p>
    <w:p w14:paraId="2A9C8D0D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Г)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подготовка к отчету, анализ проведенной практики, работа над ошибками, выводы</w:t>
      </w:r>
    </w:p>
    <w:p w14:paraId="52DBF29B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Д)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изложение подготовленного материала для группы обучающихся</w:t>
      </w:r>
    </w:p>
    <w:p w14:paraId="5AF6F7B4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</w:p>
    <w:p w14:paraId="4F899499" w14:textId="6AC916D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ПК-6 (ПК-6.5)</w:t>
      </w:r>
    </w:p>
    <w:p w14:paraId="6C16941C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93CF0E8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1F2BC22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открытого типа</w:t>
      </w:r>
    </w:p>
    <w:p w14:paraId="08286BFA" w14:textId="77777777" w:rsidR="00116CAF" w:rsidRPr="00DF2D46" w:rsidRDefault="00116CAF" w:rsidP="00116C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C3009C" w14:textId="77777777" w:rsidR="00116CAF" w:rsidRPr="00DF2D46" w:rsidRDefault="00116CAF" w:rsidP="00116C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открытого типа на дополнение</w:t>
      </w:r>
    </w:p>
    <w:p w14:paraId="00FB094A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99FFA3B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494F7291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10 Федерального закона № 273-ФЗ «Об образовании в Российской Федерации» образование подразделяется на ___________________________, профессиональное образование, дополнительное образование и профессиональное обучение, обеспечивающие возможность реализации права на образование в течение всей жизни (непрерывное образование).</w:t>
      </w:r>
    </w:p>
    <w:p w14:paraId="07EAEE69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общее образование</w:t>
      </w:r>
    </w:p>
    <w:p w14:paraId="5AC8DB6E" w14:textId="65CE5F46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ПК-6 (ПК-6.5)</w:t>
      </w:r>
    </w:p>
    <w:p w14:paraId="6696E805" w14:textId="77777777" w:rsidR="00116CAF" w:rsidRPr="00DF2D46" w:rsidRDefault="00116CAF" w:rsidP="00116CAF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D821"/>
          <w:lang w:eastAsia="ru-RU"/>
        </w:rPr>
      </w:pPr>
    </w:p>
    <w:p w14:paraId="464FF895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Напишите пропущенное слово (словосочетание).</w:t>
      </w:r>
    </w:p>
    <w:p w14:paraId="05005422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 должен овладеть теорией и практикой воспитательного и дидактического процессов системы образования; тенденции и возможности использования базовых _____________________ в процессе осуществления педагогической деятельности;</w:t>
      </w:r>
    </w:p>
    <w:p w14:paraId="78A85452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философских знаний</w:t>
      </w:r>
    </w:p>
    <w:p w14:paraId="6CB7C1ED" w14:textId="1A39461B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ПК-6 (ПК-6.5)</w:t>
      </w:r>
    </w:p>
    <w:p w14:paraId="60978FEA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D821"/>
          <w:lang w:eastAsia="ru-RU"/>
        </w:rPr>
      </w:pPr>
    </w:p>
    <w:p w14:paraId="3178F6B9" w14:textId="77777777" w:rsidR="00116CAF" w:rsidRPr="00DF2D46" w:rsidRDefault="00116CAF" w:rsidP="00116CAF">
      <w:pPr>
        <w:keepNext/>
        <w:keepLine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Задания открытого типа с кратким свободным ответом</w:t>
      </w:r>
    </w:p>
    <w:p w14:paraId="089DF492" w14:textId="77777777" w:rsidR="00116CAF" w:rsidRPr="00DF2D46" w:rsidRDefault="00116CAF" w:rsidP="00116CAF">
      <w:pPr>
        <w:keepNext/>
        <w:keepLines/>
        <w:spacing w:after="0" w:line="240" w:lineRule="auto"/>
        <w:ind w:right="-1049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BC44F4" w14:textId="77777777" w:rsidR="00116CAF" w:rsidRPr="00DF2D46" w:rsidRDefault="00116CAF" w:rsidP="00116CAF">
      <w:pPr>
        <w:keepNext/>
        <w:keepLine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Напишите пропущенное </w:t>
      </w:r>
      <w:proofErr w:type="gramStart"/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словосочетание.</w:t>
      </w:r>
      <w:r w:rsidRPr="00DF2D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proofErr w:type="gramEnd"/>
    </w:p>
    <w:p w14:paraId="07AE1C29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Студент, проходящий педагогическую практику, должен владеть системой </w:t>
      </w:r>
      <w:proofErr w:type="gramStart"/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методик  по</w:t>
      </w:r>
      <w:proofErr w:type="gramEnd"/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эффективной организации __________________ при преподавании гуманитарных дисциплин в средней школе.</w:t>
      </w:r>
    </w:p>
    <w:p w14:paraId="3D7B0A5D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педагогической деятельности</w:t>
      </w:r>
    </w:p>
    <w:p w14:paraId="344977D7" w14:textId="07B6E97A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ПК-6 (ПК-6.5)</w:t>
      </w:r>
    </w:p>
    <w:p w14:paraId="018735B9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2499AD" w14:textId="77777777" w:rsidR="00116CAF" w:rsidRPr="00DF2D46" w:rsidRDefault="00116CAF" w:rsidP="00116CAF">
      <w:pPr>
        <w:widowControl w:val="0"/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Задания открытого типа с развернутым ответом</w:t>
      </w:r>
    </w:p>
    <w:p w14:paraId="062866C8" w14:textId="77777777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FBB8EF" w14:textId="77777777" w:rsidR="00116CAF" w:rsidRPr="00DF2D46" w:rsidRDefault="00116CAF" w:rsidP="0011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Задание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Защита отчета о прохождении 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663669541"/>
          <w:placeholder>
            <w:docPart w:val="21835A3AA7114A9BAEC6D399138CB395"/>
          </w:placeholder>
          <w:showingPlcHdr/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F2D46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производственной</w:t>
          </w:r>
        </w:sdtContent>
      </w:sdt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 практики.</w:t>
      </w:r>
    </w:p>
    <w:p w14:paraId="11F27E19" w14:textId="77777777" w:rsidR="00116CAF" w:rsidRPr="00DF2D46" w:rsidRDefault="00116CAF" w:rsidP="0011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Задачи:</w:t>
      </w:r>
    </w:p>
    <w:p w14:paraId="1EDC2D52" w14:textId="77777777" w:rsidR="00116CAF" w:rsidRPr="00DF2D46" w:rsidRDefault="00116CAF" w:rsidP="0011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презентации для защиты отчета о прохождении 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-1346163711"/>
          <w:placeholder>
            <w:docPart w:val="01427604DD3F44ADBA5B1A4C3F4F765D"/>
          </w:placeholder>
          <w:showingPlcHdr/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F2D46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производственной</w:t>
          </w:r>
        </w:sdtContent>
      </w:sdt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 практики:</w:t>
      </w:r>
    </w:p>
    <w:p w14:paraId="7FC36B04" w14:textId="77777777" w:rsidR="00116CAF" w:rsidRPr="00DF2D46" w:rsidRDefault="00116CAF" w:rsidP="00116C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презентации должно отражать содержание всех разделов отчета о практике;</w:t>
      </w:r>
    </w:p>
    <w:p w14:paraId="06ED7C8E" w14:textId="77777777" w:rsidR="00116CAF" w:rsidRPr="00DF2D46" w:rsidRDefault="00116CAF" w:rsidP="00116C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слайдов презентации – не менее десяти;</w:t>
      </w:r>
    </w:p>
    <w:p w14:paraId="5FD0100D" w14:textId="77777777" w:rsidR="00116CAF" w:rsidRPr="00DF2D46" w:rsidRDefault="00116CAF" w:rsidP="00116C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структура презентации: первый слайд – титульный, второй слайд – задачи практики в соответствии с индивидуальным планом, следующие слайды – характеристика содержания основной части отчета в соответствии с ее структурой, предпоследний слайд – выводы по результатам практики и предложения по усовершенствованию ее организации и содержания, последний слайд – контакты обучающегося и руководителя практики;</w:t>
      </w:r>
    </w:p>
    <w:p w14:paraId="4C04B2F7" w14:textId="77777777" w:rsidR="00116CAF" w:rsidRPr="00DF2D46" w:rsidRDefault="00116CAF" w:rsidP="00116CAF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оформление презентации – стандартные требования, использование встроенных цветовых схем, шрифтов, возможностей визуализации информации.</w:t>
      </w:r>
    </w:p>
    <w:p w14:paraId="6B528B50" w14:textId="77777777" w:rsidR="00116CAF" w:rsidRDefault="00116CAF" w:rsidP="0011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Hlk183287415"/>
    </w:p>
    <w:p w14:paraId="58B7773E" w14:textId="77777777" w:rsidR="00116CAF" w:rsidRPr="00DF2D46" w:rsidRDefault="00116CAF" w:rsidP="0011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выполнения – 18 часов.</w:t>
      </w:r>
    </w:p>
    <w:p w14:paraId="1166770B" w14:textId="77777777" w:rsidR="00116CAF" w:rsidRDefault="00116CAF" w:rsidP="0011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2F19B98" w14:textId="77777777" w:rsidR="00116CAF" w:rsidRPr="00DF2D46" w:rsidRDefault="00116CAF" w:rsidP="0011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Ожидаемый результат: презентация для защиты отчета о прохождении 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1968081501"/>
          <w:placeholder>
            <w:docPart w:val="76D3CEFD144C48CAB6D238964A2FC0B5"/>
          </w:placeholder>
          <w:showingPlcHdr/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F2D46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производственной</w:t>
          </w:r>
        </w:sdtContent>
      </w:sdt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 практики: практики.</w:t>
      </w:r>
    </w:p>
    <w:p w14:paraId="29EACB58" w14:textId="77777777" w:rsidR="00116CAF" w:rsidRDefault="00116CAF" w:rsidP="0011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87C07E" w14:textId="77777777" w:rsidR="00116CAF" w:rsidRPr="00DF2D46" w:rsidRDefault="00116CAF" w:rsidP="00116CA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Критерии оценивания: соответствие подготовленной презентации для защиты отчета о прохождении </w:t>
      </w:r>
      <w:sdt>
        <w:sdtPr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id w:val="2094739256"/>
          <w:placeholder>
            <w:docPart w:val="408C33B0C56C4BBD8ABDB810CB69060F"/>
          </w:placeholder>
          <w:showingPlcHdr/>
          <w:comboBox>
            <w:listItem w:value="Выберите элемент."/>
            <w:listItem w:displayText="учебной" w:value="учебной"/>
            <w:listItem w:displayText="производственной" w:value="производственной"/>
          </w:comboBox>
        </w:sdtPr>
        <w:sdtEndPr/>
        <w:sdtContent>
          <w:r w:rsidRPr="00DF2D46">
            <w:rPr>
              <w:rFonts w:ascii="Times New Roman" w:eastAsia="Times New Roman" w:hAnsi="Times New Roman" w:cs="Times New Roman"/>
              <w:sz w:val="28"/>
              <w:szCs w:val="28"/>
              <w:lang w:eastAsia="ru-RU"/>
            </w:rPr>
            <w:t>производственной</w:t>
          </w:r>
        </w:sdtContent>
      </w:sdt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педагогической практики требованиям по структуре, содержанию и оформлению.</w:t>
      </w:r>
    </w:p>
    <w:bookmarkEnd w:id="0"/>
    <w:p w14:paraId="05F06D3B" w14:textId="77777777" w:rsidR="00116CAF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39B2089" w14:textId="0F4EAD1C" w:rsidR="00116CAF" w:rsidRPr="00DF2D46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Компетенции:</w:t>
      </w:r>
      <w:r w:rsidRPr="00DF2D4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ПК-6 (ПК-6.5)</w:t>
      </w:r>
    </w:p>
    <w:p w14:paraId="213C1923" w14:textId="77777777" w:rsidR="00116CAF" w:rsidRDefault="00116CAF" w:rsidP="00116CAF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47BC2E" w14:textId="1F7EF6AB" w:rsidR="00E15FFD" w:rsidRPr="00DF2D46" w:rsidRDefault="00E15FFD" w:rsidP="00E15FFD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E15FFD" w:rsidRPr="00DF2D46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A30D6D" w14:textId="77777777" w:rsidR="00582FD2" w:rsidRDefault="00582FD2" w:rsidP="00430D79">
      <w:pPr>
        <w:spacing w:after="0" w:line="240" w:lineRule="auto"/>
      </w:pPr>
      <w:r>
        <w:separator/>
      </w:r>
    </w:p>
  </w:endnote>
  <w:endnote w:type="continuationSeparator" w:id="0">
    <w:p w14:paraId="2D4F5FD5" w14:textId="77777777" w:rsidR="00582FD2" w:rsidRDefault="00582FD2" w:rsidP="00430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394864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7196BF00" w14:textId="77777777" w:rsidR="00430D79" w:rsidRPr="00430D79" w:rsidRDefault="00430D79">
        <w:pPr>
          <w:pStyle w:val="a7"/>
          <w:jc w:val="center"/>
          <w:rPr>
            <w:rFonts w:ascii="Times New Roman" w:hAnsi="Times New Roman" w:cs="Times New Roman"/>
            <w:sz w:val="28"/>
          </w:rPr>
        </w:pPr>
        <w:r w:rsidRPr="00430D79">
          <w:rPr>
            <w:rFonts w:ascii="Times New Roman" w:hAnsi="Times New Roman" w:cs="Times New Roman"/>
            <w:sz w:val="28"/>
          </w:rPr>
          <w:fldChar w:fldCharType="begin"/>
        </w:r>
        <w:r w:rsidRPr="00430D79">
          <w:rPr>
            <w:rFonts w:ascii="Times New Roman" w:hAnsi="Times New Roman" w:cs="Times New Roman"/>
            <w:sz w:val="28"/>
          </w:rPr>
          <w:instrText>PAGE   \* MERGEFORMAT</w:instrText>
        </w:r>
        <w:r w:rsidRPr="00430D79">
          <w:rPr>
            <w:rFonts w:ascii="Times New Roman" w:hAnsi="Times New Roman" w:cs="Times New Roman"/>
            <w:sz w:val="28"/>
          </w:rPr>
          <w:fldChar w:fldCharType="separate"/>
        </w:r>
        <w:r w:rsidR="00500229">
          <w:rPr>
            <w:rFonts w:ascii="Times New Roman" w:hAnsi="Times New Roman" w:cs="Times New Roman"/>
            <w:noProof/>
            <w:sz w:val="28"/>
          </w:rPr>
          <w:t>7</w:t>
        </w:r>
        <w:r w:rsidRPr="00430D79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3F2A53C4" w14:textId="77777777" w:rsidR="00430D79" w:rsidRDefault="00430D7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20782" w14:textId="77777777" w:rsidR="00582FD2" w:rsidRDefault="00582FD2" w:rsidP="00430D79">
      <w:pPr>
        <w:spacing w:after="0" w:line="240" w:lineRule="auto"/>
      </w:pPr>
      <w:r>
        <w:separator/>
      </w:r>
    </w:p>
  </w:footnote>
  <w:footnote w:type="continuationSeparator" w:id="0">
    <w:p w14:paraId="6E360DAE" w14:textId="77777777" w:rsidR="00582FD2" w:rsidRDefault="00582FD2" w:rsidP="00430D7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E4801"/>
    <w:multiLevelType w:val="multilevel"/>
    <w:tmpl w:val="166E0382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5FFD"/>
    <w:rsid w:val="00033C94"/>
    <w:rsid w:val="00116CAF"/>
    <w:rsid w:val="00430D79"/>
    <w:rsid w:val="004A4D1E"/>
    <w:rsid w:val="004D5B2C"/>
    <w:rsid w:val="00500229"/>
    <w:rsid w:val="00503119"/>
    <w:rsid w:val="00582FD2"/>
    <w:rsid w:val="00B60E1E"/>
    <w:rsid w:val="00BB1063"/>
    <w:rsid w:val="00BE4AA4"/>
    <w:rsid w:val="00C45EFD"/>
    <w:rsid w:val="00DE0DB6"/>
    <w:rsid w:val="00DF2D46"/>
    <w:rsid w:val="00E15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83A57"/>
  <w15:docId w15:val="{EC93E3B3-EDFD-4894-B9EB-032EEC76C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5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5FF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30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30D79"/>
  </w:style>
  <w:style w:type="paragraph" w:styleId="a7">
    <w:name w:val="footer"/>
    <w:basedOn w:val="a"/>
    <w:link w:val="a8"/>
    <w:uiPriority w:val="99"/>
    <w:unhideWhenUsed/>
    <w:rsid w:val="00430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30D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835A3AA7114A9BAEC6D399138CB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2C061C-A518-43BA-AE32-0C69C8C2A265}"/>
      </w:docPartPr>
      <w:docPartBody>
        <w:p w:rsidR="0017652C" w:rsidRDefault="00E94B36" w:rsidP="00E94B36">
          <w:pPr>
            <w:pStyle w:val="21835A3AA7114A9BAEC6D399138CB395"/>
          </w:pPr>
          <w:r>
            <w:t>Выберите элемент.</w:t>
          </w:r>
        </w:p>
      </w:docPartBody>
    </w:docPart>
    <w:docPart>
      <w:docPartPr>
        <w:name w:val="01427604DD3F44ADBA5B1A4C3F4F765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3A4A5F-B1FE-4DE7-B1C6-735B488DA97E}"/>
      </w:docPartPr>
      <w:docPartBody>
        <w:p w:rsidR="0017652C" w:rsidRDefault="00E94B36" w:rsidP="00E94B36">
          <w:pPr>
            <w:pStyle w:val="01427604DD3F44ADBA5B1A4C3F4F765D"/>
          </w:pPr>
          <w:r>
            <w:t>Выберите элемент.</w:t>
          </w:r>
        </w:p>
      </w:docPartBody>
    </w:docPart>
    <w:docPart>
      <w:docPartPr>
        <w:name w:val="76D3CEFD144C48CAB6D238964A2FC0B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1AEB81-1B61-4323-8D4A-CC715AD5AD6D}"/>
      </w:docPartPr>
      <w:docPartBody>
        <w:p w:rsidR="0017652C" w:rsidRDefault="00E94B36" w:rsidP="00E94B36">
          <w:pPr>
            <w:pStyle w:val="76D3CEFD144C48CAB6D238964A2FC0B5"/>
          </w:pPr>
          <w:r>
            <w:t>Выберите элемент.</w:t>
          </w:r>
        </w:p>
      </w:docPartBody>
    </w:docPart>
    <w:docPart>
      <w:docPartPr>
        <w:name w:val="408C33B0C56C4BBD8ABDB810CB6906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393735D-9970-4A62-9A67-270CFA329138}"/>
      </w:docPartPr>
      <w:docPartBody>
        <w:p w:rsidR="0017652C" w:rsidRDefault="00E94B36" w:rsidP="00E94B36">
          <w:pPr>
            <w:pStyle w:val="408C33B0C56C4BBD8ABDB810CB69060F"/>
          </w:pPr>
          <w: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57F7"/>
    <w:rsid w:val="000457F7"/>
    <w:rsid w:val="00140CB2"/>
    <w:rsid w:val="0017652C"/>
    <w:rsid w:val="001B290E"/>
    <w:rsid w:val="004D7B62"/>
    <w:rsid w:val="00633DE5"/>
    <w:rsid w:val="007A51B4"/>
    <w:rsid w:val="007A6713"/>
    <w:rsid w:val="0095009E"/>
    <w:rsid w:val="00950993"/>
    <w:rsid w:val="00CE23AA"/>
    <w:rsid w:val="00E94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835A3AA7114A9BAEC6D399138CB395">
    <w:name w:val="21835A3AA7114A9BAEC6D399138CB395"/>
    <w:rsid w:val="00E94B36"/>
    <w:pPr>
      <w:spacing w:after="160" w:line="259" w:lineRule="auto"/>
    </w:pPr>
  </w:style>
  <w:style w:type="paragraph" w:customStyle="1" w:styleId="01427604DD3F44ADBA5B1A4C3F4F765D">
    <w:name w:val="01427604DD3F44ADBA5B1A4C3F4F765D"/>
    <w:rsid w:val="00E94B36"/>
    <w:pPr>
      <w:spacing w:after="160" w:line="259" w:lineRule="auto"/>
    </w:pPr>
  </w:style>
  <w:style w:type="paragraph" w:customStyle="1" w:styleId="76D3CEFD144C48CAB6D238964A2FC0B5">
    <w:name w:val="76D3CEFD144C48CAB6D238964A2FC0B5"/>
    <w:rsid w:val="00E94B36"/>
    <w:pPr>
      <w:spacing w:after="160" w:line="259" w:lineRule="auto"/>
    </w:pPr>
  </w:style>
  <w:style w:type="paragraph" w:customStyle="1" w:styleId="408C33B0C56C4BBD8ABDB810CB69060F">
    <w:name w:val="408C33B0C56C4BBD8ABDB810CB69060F"/>
    <w:rsid w:val="00E94B36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959</Words>
  <Characters>5471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dcterms:created xsi:type="dcterms:W3CDTF">2025-04-12T01:24:00Z</dcterms:created>
  <dcterms:modified xsi:type="dcterms:W3CDTF">2025-04-12T02:52:00Z</dcterms:modified>
</cp:coreProperties>
</file>