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E320" w14:textId="77777777" w:rsidR="00CD6DFA" w:rsidRDefault="00846306" w:rsidP="000845BE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8463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A40"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</w:p>
    <w:p w14:paraId="7831D580" w14:textId="09EBCB8F" w:rsidR="00846306" w:rsidRPr="00AD7A40" w:rsidRDefault="00846306" w:rsidP="000845BE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«Методика преподавания философских дисциплин»</w:t>
      </w:r>
    </w:p>
    <w:p w14:paraId="2AD894A6" w14:textId="53219FA8" w:rsidR="00846306" w:rsidRDefault="00846306" w:rsidP="000845BE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4BF6C047" w14:textId="77777777" w:rsidR="000845BE" w:rsidRPr="00846306" w:rsidRDefault="000845BE" w:rsidP="000845BE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51CB759A" w14:textId="0EFAE89E" w:rsid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</w:t>
      </w:r>
    </w:p>
    <w:p w14:paraId="4ABAB397" w14:textId="77777777" w:rsidR="000845BE" w:rsidRPr="00846306" w:rsidRDefault="000845BE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6B71DC" w14:textId="77777777" w:rsidR="00846306" w:rsidRPr="00846306" w:rsidRDefault="00846306" w:rsidP="000845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05FBC165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36E336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22B745D7" w14:textId="22BB1F86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Какой метод обучения из нижеизложенных является активным, </w:t>
      </w:r>
      <w:r w:rsidR="00CD6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овлекающим учащихся в процесс познания философии?</w:t>
      </w:r>
    </w:p>
    <w:p w14:paraId="6BFF1DEC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Лекция преподавателя</w:t>
      </w:r>
    </w:p>
    <w:p w14:paraId="352BD840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Чтение учебника</w:t>
      </w:r>
    </w:p>
    <w:p w14:paraId="6E13F048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Дискуссия в классе</w:t>
      </w:r>
    </w:p>
    <w:p w14:paraId="0DF5DC9E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Письменное задание</w:t>
      </w:r>
    </w:p>
    <w:p w14:paraId="2C1D4096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14:paraId="79439441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309B72AE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8B5ACC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8463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3B2718EE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является важным при использовании принципа наглядности на уроке философии?</w:t>
      </w:r>
    </w:p>
    <w:p w14:paraId="65F42D9D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Простота и краткость</w:t>
      </w:r>
    </w:p>
    <w:p w14:paraId="6386C0FE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Высокая детализация и сложность</w:t>
      </w:r>
    </w:p>
    <w:p w14:paraId="43A6ABC3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Использование только картинок</w:t>
      </w:r>
    </w:p>
    <w:p w14:paraId="6C18295C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Использование только таблиц</w:t>
      </w:r>
    </w:p>
    <w:p w14:paraId="75F7A03C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</w:p>
    <w:p w14:paraId="37CB1AB4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05CC3D71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5DC78F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8463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33BD7292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метод обучения лучше подходит для проверки усвоения знаний после изучения темы?</w:t>
      </w:r>
    </w:p>
    <w:p w14:paraId="05E118AB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Лекция</w:t>
      </w:r>
    </w:p>
    <w:p w14:paraId="277C127E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Самостоятельная работа</w:t>
      </w:r>
    </w:p>
    <w:p w14:paraId="5DDE325B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Контрольная работа</w:t>
      </w:r>
    </w:p>
    <w:p w14:paraId="303EAAF2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Просмотр видео</w:t>
      </w:r>
    </w:p>
    <w:p w14:paraId="6F30D03E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14:paraId="3EB1BB8E" w14:textId="543B523D" w:rsid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02CEBDF6" w14:textId="77777777" w:rsidR="000845BE" w:rsidRPr="00846306" w:rsidRDefault="000845BE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5191E" w14:textId="77777777" w:rsidR="00846306" w:rsidRPr="00846306" w:rsidRDefault="00846306" w:rsidP="000845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E516844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419E6C7" w14:textId="7FB50D06" w:rsid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оответствие между методами обучения и их описанием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681"/>
      </w:tblGrid>
      <w:tr w:rsidR="00CD6DFA" w14:paraId="41DFEB62" w14:textId="77777777" w:rsidTr="000845BE">
        <w:tc>
          <w:tcPr>
            <w:tcW w:w="4677" w:type="dxa"/>
          </w:tcPr>
          <w:p w14:paraId="0516439D" w14:textId="6A422798" w:rsidR="00CD6DFA" w:rsidRPr="00846306" w:rsidRDefault="00CD6DFA" w:rsidP="0008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4786" w:type="dxa"/>
          </w:tcPr>
          <w:p w14:paraId="422C8B11" w14:textId="3F3F5810" w:rsidR="00CD6DFA" w:rsidRPr="00846306" w:rsidRDefault="00CD6DFA" w:rsidP="0008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CD6DFA" w14:paraId="1520F57B" w14:textId="77777777" w:rsidTr="000845BE">
        <w:tc>
          <w:tcPr>
            <w:tcW w:w="4677" w:type="dxa"/>
          </w:tcPr>
          <w:p w14:paraId="33AE7947" w14:textId="2B6A9610" w:rsidR="00CD6DFA" w:rsidRDefault="00CD6DFA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1) Лекция</w:t>
            </w:r>
          </w:p>
        </w:tc>
        <w:tc>
          <w:tcPr>
            <w:tcW w:w="4786" w:type="dxa"/>
          </w:tcPr>
          <w:p w14:paraId="476F551C" w14:textId="06E71022" w:rsidR="00CD6DFA" w:rsidRDefault="00CD6DFA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Ученики учатся, решая проблемы на практике</w:t>
            </w:r>
          </w:p>
        </w:tc>
      </w:tr>
      <w:tr w:rsidR="00CD6DFA" w14:paraId="6B249B92" w14:textId="77777777" w:rsidTr="000845BE">
        <w:tc>
          <w:tcPr>
            <w:tcW w:w="4677" w:type="dxa"/>
          </w:tcPr>
          <w:p w14:paraId="2C762F26" w14:textId="114554DD" w:rsidR="00CD6DFA" w:rsidRDefault="00CD6DFA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Дискуссия</w:t>
            </w:r>
          </w:p>
        </w:tc>
        <w:tc>
          <w:tcPr>
            <w:tcW w:w="4786" w:type="dxa"/>
          </w:tcPr>
          <w:p w14:paraId="4CFB98E0" w14:textId="201A08A2" w:rsidR="00CD6DFA" w:rsidRDefault="00CD6DFA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Учитель рассказывает, ученики слушают и записывают</w:t>
            </w:r>
          </w:p>
        </w:tc>
      </w:tr>
      <w:tr w:rsidR="00CD6DFA" w14:paraId="57546F11" w14:textId="77777777" w:rsidTr="000845BE">
        <w:tc>
          <w:tcPr>
            <w:tcW w:w="4677" w:type="dxa"/>
          </w:tcPr>
          <w:p w14:paraId="767113D7" w14:textId="68FF426B" w:rsidR="00CD6DFA" w:rsidRDefault="00CD6DFA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Проектная работа</w:t>
            </w:r>
          </w:p>
        </w:tc>
        <w:tc>
          <w:tcPr>
            <w:tcW w:w="4786" w:type="dxa"/>
          </w:tcPr>
          <w:p w14:paraId="6B131D35" w14:textId="1FB2F968" w:rsidR="00CD6DFA" w:rsidRDefault="00CD6DFA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Ученики обмениваются мнениями и аргументами</w:t>
            </w:r>
          </w:p>
        </w:tc>
      </w:tr>
      <w:tr w:rsidR="00CD6DFA" w14:paraId="6DE4D2F4" w14:textId="77777777" w:rsidTr="000845BE">
        <w:tc>
          <w:tcPr>
            <w:tcW w:w="4677" w:type="dxa"/>
          </w:tcPr>
          <w:p w14:paraId="5D35BFE8" w14:textId="439482B4" w:rsidR="00CD6DFA" w:rsidRDefault="00CD6DFA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Проблемное обучение</w:t>
            </w:r>
          </w:p>
        </w:tc>
        <w:tc>
          <w:tcPr>
            <w:tcW w:w="4786" w:type="dxa"/>
          </w:tcPr>
          <w:p w14:paraId="72101439" w14:textId="6A31EAEC" w:rsidR="00CD6DFA" w:rsidRDefault="00CD6DFA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Ученики работают над созданием конкретного продукта</w:t>
            </w:r>
          </w:p>
        </w:tc>
      </w:tr>
    </w:tbl>
    <w:p w14:paraId="5BE9746E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2-В, 3-Г, 4-А</w:t>
      </w:r>
    </w:p>
    <w:p w14:paraId="26247934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ОПК-3 (ОПК-3.1)</w:t>
      </w:r>
    </w:p>
    <w:p w14:paraId="604A802D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2438B5" w14:textId="2BD11337" w:rsid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оответствие между элементами урока и их функциями.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672"/>
      </w:tblGrid>
      <w:tr w:rsidR="001A5801" w14:paraId="24299851" w14:textId="77777777" w:rsidTr="000845BE">
        <w:tc>
          <w:tcPr>
            <w:tcW w:w="4677" w:type="dxa"/>
          </w:tcPr>
          <w:p w14:paraId="353901E7" w14:textId="45DAC648" w:rsidR="001A5801" w:rsidRPr="00846306" w:rsidRDefault="001A5801" w:rsidP="0008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 урока</w:t>
            </w:r>
          </w:p>
        </w:tc>
        <w:tc>
          <w:tcPr>
            <w:tcW w:w="4786" w:type="dxa"/>
          </w:tcPr>
          <w:p w14:paraId="670ACB64" w14:textId="1FFF7B7B" w:rsidR="001A5801" w:rsidRPr="00846306" w:rsidRDefault="001A5801" w:rsidP="0008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Функция урока</w:t>
            </w:r>
          </w:p>
        </w:tc>
      </w:tr>
      <w:tr w:rsidR="001A5801" w14:paraId="087CE609" w14:textId="77777777" w:rsidTr="000845BE">
        <w:tc>
          <w:tcPr>
            <w:tcW w:w="4677" w:type="dxa"/>
          </w:tcPr>
          <w:p w14:paraId="6AC51EDC" w14:textId="5AA48D4F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Актуализация знаний</w:t>
            </w:r>
          </w:p>
        </w:tc>
        <w:tc>
          <w:tcPr>
            <w:tcW w:w="4786" w:type="dxa"/>
          </w:tcPr>
          <w:p w14:paraId="273DCA0C" w14:textId="5DAAA276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Подведение итогов и самооценка</w:t>
            </w:r>
          </w:p>
        </w:tc>
      </w:tr>
      <w:tr w:rsidR="001A5801" w14:paraId="75206022" w14:textId="77777777" w:rsidTr="000845BE">
        <w:tc>
          <w:tcPr>
            <w:tcW w:w="4677" w:type="dxa"/>
          </w:tcPr>
          <w:p w14:paraId="3A91992C" w14:textId="56AFA8E6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Объяснение нового материала</w:t>
            </w:r>
          </w:p>
        </w:tc>
        <w:tc>
          <w:tcPr>
            <w:tcW w:w="4786" w:type="dxa"/>
          </w:tcPr>
          <w:p w14:paraId="7EAE05C5" w14:textId="7BA86B6B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Подготовка к восприятию нового</w:t>
            </w:r>
          </w:p>
        </w:tc>
      </w:tr>
      <w:tr w:rsidR="001A5801" w14:paraId="403DDEBD" w14:textId="77777777" w:rsidTr="000845BE">
        <w:tc>
          <w:tcPr>
            <w:tcW w:w="4677" w:type="dxa"/>
          </w:tcPr>
          <w:p w14:paraId="7614E512" w14:textId="7857B789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Закрепление</w:t>
            </w:r>
          </w:p>
        </w:tc>
        <w:tc>
          <w:tcPr>
            <w:tcW w:w="4786" w:type="dxa"/>
          </w:tcPr>
          <w:p w14:paraId="1AA4D2F6" w14:textId="5C46B4D4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Подготовка к восприятию нового материала</w:t>
            </w:r>
          </w:p>
        </w:tc>
      </w:tr>
      <w:tr w:rsidR="001A5801" w14:paraId="15E38C5E" w14:textId="77777777" w:rsidTr="000845BE">
        <w:tc>
          <w:tcPr>
            <w:tcW w:w="4677" w:type="dxa"/>
          </w:tcPr>
          <w:p w14:paraId="2096DB6B" w14:textId="2B15A083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Рефлексия</w:t>
            </w:r>
          </w:p>
        </w:tc>
        <w:tc>
          <w:tcPr>
            <w:tcW w:w="4786" w:type="dxa"/>
          </w:tcPr>
          <w:p w14:paraId="566C5AC8" w14:textId="09C21695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Изложение новой темы</w:t>
            </w:r>
          </w:p>
        </w:tc>
      </w:tr>
    </w:tbl>
    <w:p w14:paraId="1D6A782C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2-Г, 3-В, 4-А</w:t>
      </w:r>
    </w:p>
    <w:p w14:paraId="1890F958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ОПК-3 (ОПК-3.1)</w:t>
      </w:r>
    </w:p>
    <w:p w14:paraId="0CBA51C8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E00A98" w14:textId="75E90647" w:rsid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Установите соответствие между принципами обучения и их значением.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pPr w:leftFromText="180" w:rightFromText="180" w:vertAnchor="text" w:horzAnchor="margin" w:tblpX="108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834"/>
      </w:tblGrid>
      <w:tr w:rsidR="001A5801" w14:paraId="3EF7F394" w14:textId="77777777" w:rsidTr="000845BE">
        <w:tc>
          <w:tcPr>
            <w:tcW w:w="4569" w:type="dxa"/>
          </w:tcPr>
          <w:p w14:paraId="7178B15F" w14:textId="4A485BB3" w:rsidR="001A5801" w:rsidRPr="00846306" w:rsidRDefault="001A5801" w:rsidP="0008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 обучения</w:t>
            </w:r>
          </w:p>
        </w:tc>
        <w:tc>
          <w:tcPr>
            <w:tcW w:w="4895" w:type="dxa"/>
          </w:tcPr>
          <w:p w14:paraId="3E398033" w14:textId="7F84616C" w:rsidR="001A5801" w:rsidRPr="00846306" w:rsidRDefault="001A5801" w:rsidP="0008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</w:t>
            </w:r>
          </w:p>
        </w:tc>
      </w:tr>
      <w:tr w:rsidR="001A5801" w14:paraId="044B863E" w14:textId="77777777" w:rsidTr="000845BE">
        <w:tc>
          <w:tcPr>
            <w:tcW w:w="4569" w:type="dxa"/>
          </w:tcPr>
          <w:p w14:paraId="49484071" w14:textId="46DAD650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 Принцип наглядности</w:t>
            </w:r>
          </w:p>
        </w:tc>
        <w:tc>
          <w:tcPr>
            <w:tcW w:w="4895" w:type="dxa"/>
          </w:tcPr>
          <w:p w14:paraId="73DD1A6C" w14:textId="3C083451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Обеспечение самостоятельной работы</w:t>
            </w:r>
          </w:p>
        </w:tc>
      </w:tr>
      <w:tr w:rsidR="001A5801" w14:paraId="23E1292F" w14:textId="77777777" w:rsidTr="000845BE">
        <w:tc>
          <w:tcPr>
            <w:tcW w:w="4569" w:type="dxa"/>
          </w:tcPr>
          <w:p w14:paraId="6069A64E" w14:textId="3870F5BB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 Принцип активности</w:t>
            </w:r>
          </w:p>
        </w:tc>
        <w:tc>
          <w:tcPr>
            <w:tcW w:w="4895" w:type="dxa"/>
          </w:tcPr>
          <w:p w14:paraId="501DD780" w14:textId="21CBCE03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Использование разных каналов</w:t>
            </w:r>
          </w:p>
        </w:tc>
      </w:tr>
      <w:tr w:rsidR="001A5801" w14:paraId="2324541E" w14:textId="77777777" w:rsidTr="000845BE">
        <w:trPr>
          <w:trHeight w:val="660"/>
        </w:trPr>
        <w:tc>
          <w:tcPr>
            <w:tcW w:w="4569" w:type="dxa"/>
          </w:tcPr>
          <w:p w14:paraId="0FF5C831" w14:textId="5FF8DB90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 Принцип доступности</w:t>
            </w:r>
          </w:p>
        </w:tc>
        <w:tc>
          <w:tcPr>
            <w:tcW w:w="4895" w:type="dxa"/>
          </w:tcPr>
          <w:p w14:paraId="630DCAA7" w14:textId="22AB009D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Ориентация на возрастные и индивидуальные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ученика</w:t>
            </w:r>
          </w:p>
        </w:tc>
      </w:tr>
      <w:tr w:rsidR="001A5801" w14:paraId="4A0BB7CA" w14:textId="77777777" w:rsidTr="000845BE">
        <w:tc>
          <w:tcPr>
            <w:tcW w:w="4569" w:type="dxa"/>
          </w:tcPr>
          <w:p w14:paraId="43BBC882" w14:textId="27DE5846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Принцип самостоятельности</w:t>
            </w:r>
          </w:p>
        </w:tc>
        <w:tc>
          <w:tcPr>
            <w:tcW w:w="4895" w:type="dxa"/>
          </w:tcPr>
          <w:p w14:paraId="1607F341" w14:textId="41E9E126" w:rsidR="001A5801" w:rsidRDefault="001A5801" w:rsidP="000845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Вовлечение ученика в активный </w:t>
            </w: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познавательный процесс</w:t>
            </w:r>
          </w:p>
        </w:tc>
      </w:tr>
    </w:tbl>
    <w:p w14:paraId="3F32B01D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2-Г, 3-В, 4-А</w:t>
      </w:r>
    </w:p>
    <w:p w14:paraId="169B1E08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ОПК-3 (ОПК-3.1)</w:t>
      </w:r>
    </w:p>
    <w:p w14:paraId="57DBD60C" w14:textId="77777777" w:rsidR="00846306" w:rsidRP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AF6C98" w14:textId="77777777" w:rsidR="00AD7A40" w:rsidRDefault="00846306" w:rsidP="000845BE">
      <w:pPr>
        <w:shd w:val="clear" w:color="auto" w:fill="FFFFFF"/>
        <w:spacing w:after="0" w:line="240" w:lineRule="auto"/>
        <w:ind w:right="-10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на установление правильной </w:t>
      </w:r>
    </w:p>
    <w:p w14:paraId="0FE5BBB8" w14:textId="77777777" w:rsidR="00846306" w:rsidRPr="00846306" w:rsidRDefault="00846306" w:rsidP="000845BE">
      <w:pPr>
        <w:shd w:val="clear" w:color="auto" w:fill="FFFFFF"/>
        <w:spacing w:after="0" w:line="240" w:lineRule="auto"/>
        <w:ind w:right="-10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последовательности</w:t>
      </w:r>
    </w:p>
    <w:p w14:paraId="7B5F33AB" w14:textId="77777777" w:rsidR="00846306" w:rsidRPr="00846306" w:rsidRDefault="00846306" w:rsidP="000845BE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E4E1F4F" w14:textId="77777777" w:rsidR="00846306" w:rsidRPr="00846306" w:rsidRDefault="00846306" w:rsidP="000845BE">
      <w:pPr>
        <w:shd w:val="clear" w:color="auto" w:fill="FFFFFF"/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Установите правильную последовательность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этапов подготовки к уроку. </w:t>
      </w:r>
    </w:p>
    <w:p w14:paraId="6613DAA9" w14:textId="77777777" w:rsidR="00846306" w:rsidRPr="00846306" w:rsidRDefault="00846306" w:rsidP="000845BE">
      <w:pPr>
        <w:shd w:val="clear" w:color="auto" w:fill="FFFFFF"/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2B871BE" w14:textId="77777777" w:rsidR="00846306" w:rsidRPr="00846306" w:rsidRDefault="00846306" w:rsidP="000845BE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Определение цели урока</w:t>
      </w:r>
    </w:p>
    <w:p w14:paraId="18F05287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Выбор методов обучения</w:t>
      </w:r>
    </w:p>
    <w:p w14:paraId="569AC9FA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Подбор заданий и материалов</w:t>
      </w:r>
    </w:p>
    <w:p w14:paraId="0B4359DC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Планирование урока</w:t>
      </w:r>
    </w:p>
    <w:p w14:paraId="31DAFED3" w14:textId="5BBB0844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Б, В, Г</w:t>
      </w:r>
    </w:p>
    <w:p w14:paraId="5ED32EF6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6BD8063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F33AD2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действий при организации групповой работы. Запишите правильную последовательность букв слева направо:</w:t>
      </w:r>
    </w:p>
    <w:p w14:paraId="24245080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Распределение по группам</w:t>
      </w:r>
    </w:p>
    <w:p w14:paraId="2030F98C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Работа в группах</w:t>
      </w:r>
    </w:p>
    <w:p w14:paraId="11E2286F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Обсуждение результатов</w:t>
      </w:r>
    </w:p>
    <w:p w14:paraId="2C35E31F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Постановка задачи</w:t>
      </w:r>
    </w:p>
    <w:p w14:paraId="2A56E9F7" w14:textId="1E464781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 А, Б, В</w:t>
      </w:r>
    </w:p>
    <w:p w14:paraId="26A697C4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018F612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A4EF66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этапов использования ИКТ (</w:t>
      </w:r>
      <w:r w:rsidRPr="008463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информационно-коммуникационных технологий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на уроке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A80F43F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Выбор ресурсов</w:t>
      </w:r>
    </w:p>
    <w:p w14:paraId="3026E6B6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Планирование использования</w:t>
      </w:r>
    </w:p>
    <w:p w14:paraId="5F6D9514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Использование на уроке</w:t>
      </w:r>
    </w:p>
    <w:p w14:paraId="09FD0C9E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Оценка эффективности</w:t>
      </w:r>
    </w:p>
    <w:p w14:paraId="4BD9AF89" w14:textId="3C83CE90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Б, В, Г</w:t>
      </w:r>
    </w:p>
    <w:p w14:paraId="0CCB2ED5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9D066D6" w14:textId="0E853F70" w:rsidR="00846306" w:rsidRDefault="00846306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DF538D" w14:textId="77777777" w:rsidR="000845BE" w:rsidRPr="00846306" w:rsidRDefault="000845BE" w:rsidP="00084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060830" w14:textId="505A4B00" w:rsid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14:paraId="32FC2787" w14:textId="77777777" w:rsidR="000845BE" w:rsidRPr="00846306" w:rsidRDefault="000845BE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752195" w14:textId="77777777" w:rsidR="00846306" w:rsidRPr="00846306" w:rsidRDefault="00846306" w:rsidP="000845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75962C9D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3A7AEC" w14:textId="77777777" w:rsidR="00846306" w:rsidRPr="00846306" w:rsidRDefault="00846306" w:rsidP="000845BE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678A7B2F" w14:textId="77777777" w:rsidR="00846306" w:rsidRPr="00846306" w:rsidRDefault="00846306" w:rsidP="000845B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критического мышления на уроке философии полезно использовать метод _______________.</w:t>
      </w:r>
    </w:p>
    <w:p w14:paraId="46A4B6E8" w14:textId="77777777" w:rsidR="00846306" w:rsidRPr="00846306" w:rsidRDefault="00846306" w:rsidP="000845BE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дискуссии (анализа, сравнения)</w:t>
      </w:r>
    </w:p>
    <w:p w14:paraId="3809AD49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6499C8A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73DDD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DDD180E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навыков сотрудничества и коммуникации на уроке эффективны _______________.</w:t>
      </w:r>
    </w:p>
    <w:p w14:paraId="25F0C9F2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работы (работа в парах)</w:t>
      </w:r>
    </w:p>
    <w:p w14:paraId="2180224E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4BB0D890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0D810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61DD027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проверки знаний и умений учащихся можно использовать различные виды _______________: тесты, контрольные работы, устные опросы.</w:t>
      </w:r>
    </w:p>
    <w:p w14:paraId="30C7490D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(проверки)</w:t>
      </w:r>
    </w:p>
    <w:p w14:paraId="684A4C3D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055BBC2C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4E88B3" w14:textId="77777777" w:rsidR="00846306" w:rsidRPr="00846306" w:rsidRDefault="00846306" w:rsidP="000845BE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EDF1503" w14:textId="77777777" w:rsidR="00846306" w:rsidRPr="00846306" w:rsidRDefault="00846306" w:rsidP="000845BE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61A10" w14:textId="1E73B93F" w:rsidR="00846306" w:rsidRPr="00846306" w:rsidRDefault="00846306" w:rsidP="000845BE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845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Дополните предложение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14:paraId="6992A8F5" w14:textId="77777777" w:rsidR="00AD7A40" w:rsidRDefault="00846306" w:rsidP="000845BE">
      <w:pPr>
        <w:shd w:val="clear" w:color="auto" w:fill="FFFFFF"/>
        <w:spacing w:after="0" w:line="240" w:lineRule="auto"/>
        <w:ind w:right="-10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Сочетание качеств, позволяющих субъекту выполнить стоящие перед ним</w:t>
      </w:r>
    </w:p>
    <w:p w14:paraId="3A68B458" w14:textId="1D74BD4F" w:rsidR="00846306" w:rsidRPr="00846306" w:rsidRDefault="00846306" w:rsidP="000845BE">
      <w:pPr>
        <w:shd w:val="clear" w:color="auto" w:fill="FFFFFF"/>
        <w:spacing w:after="0" w:line="240" w:lineRule="auto"/>
        <w:ind w:right="-10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задачи не ниже уровня, призванного эффективным</w:t>
      </w:r>
      <w:r w:rsidR="00AD7A40">
        <w:rPr>
          <w:rFonts w:ascii="Times New Roman" w:eastAsia="Calibri" w:hAnsi="Times New Roman" w:cs="Times New Roman"/>
          <w:sz w:val="28"/>
          <w:szCs w:val="28"/>
        </w:rPr>
        <w:t>, называют</w:t>
      </w:r>
      <w:r w:rsidR="00084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A40"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846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DB58AD" w14:textId="77777777" w:rsidR="00846306" w:rsidRPr="00846306" w:rsidRDefault="00846306" w:rsidP="000845BE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компетентностью</w:t>
      </w: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2E5D457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060FF23D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CCBF77" w14:textId="1658B1B5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845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Вставьте пропущенное словосочетание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5D9FFA3" w14:textId="230BE846" w:rsidR="00846306" w:rsidRPr="00846306" w:rsidRDefault="000845BE" w:rsidP="00084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6306" w:rsidRPr="00846306">
        <w:rPr>
          <w:rFonts w:ascii="Times New Roman" w:eastAsia="Calibri" w:hAnsi="Times New Roman" w:cs="Times New Roman"/>
          <w:sz w:val="28"/>
          <w:szCs w:val="28"/>
        </w:rPr>
        <w:t>ри изучении большой темы в области философских дисциплин, требующей первичного обзора и дальнейшего изучения по частям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используют технологию ___________.</w:t>
      </w:r>
    </w:p>
    <w:p w14:paraId="5730EE06" w14:textId="1ADA7FCD" w:rsidR="00846306" w:rsidRPr="00846306" w:rsidRDefault="00846306" w:rsidP="00084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проблемного обучения </w:t>
      </w:r>
    </w:p>
    <w:p w14:paraId="0B2845E8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230E9413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5358A0" w14:textId="724017EC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0845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Вставьте пропущенное словосочетание</w:t>
      </w:r>
      <w:r w:rsidR="000845BE"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57B9CAE" w14:textId="22C123F8" w:rsidR="00846306" w:rsidRPr="00846306" w:rsidRDefault="000845BE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46306"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 </w:t>
      </w:r>
      <w:r w:rsidR="00846306"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осуществления учебно-познавательной деятельности</w:t>
      </w:r>
      <w:r w:rsidR="00846306"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философского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="00846306"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исключить готовые субъективные интерпретации, способствует прослеживанию и пониманию хода мыслей и мировоззрения автора, погружает в язык и атмосферу изучаемой дисциплины, формирует 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личного анализа информации,</w:t>
      </w:r>
      <w:r w:rsidR="00846306"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представленной в разных жанровых и стилевых вариантах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это __________.</w:t>
      </w:r>
    </w:p>
    <w:p w14:paraId="2236C603" w14:textId="1506D0F9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первоисточником</w:t>
      </w:r>
      <w:r w:rsidR="0008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08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оригинальным текстом</w:t>
      </w:r>
    </w:p>
    <w:p w14:paraId="2A57176A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A2A0B6E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057790" w14:textId="1A9513FA" w:rsidR="00846306" w:rsidRDefault="00846306" w:rsidP="000845BE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42C29CC" w14:textId="77777777" w:rsidR="000845BE" w:rsidRPr="00846306" w:rsidRDefault="000845BE" w:rsidP="000845BE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C8D222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46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2932681A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задачи дисциплины «Методика преподавания философских дисциплин»?</w:t>
      </w:r>
    </w:p>
    <w:p w14:paraId="0DD069C4" w14:textId="5ED3A9A5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08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0F764026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 Задачи дисциплины «Методика преподавания философских дисциплин»: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1) овладение специальной философско-педагогической терминологией, философско-педагогическим категориально-понятийным аппаратом; 2) получение знаний о социокультурных условиях возникновения и становления традиции преподавания философии в высшей школе; 3) овладение навыками философско-педагогического диалога, </w:t>
      </w: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философско-педагогического дискурса в целом; 4) освоение основных форм вузовского учебного процесса по курсу философии (лекция и семинар), закрепляя его практическими навыками составления студентом методической разработки лекции или семинара.</w:t>
      </w:r>
    </w:p>
    <w:p w14:paraId="4687B145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перечня теоретических и практических навыков.</w:t>
      </w:r>
    </w:p>
    <w:p w14:paraId="5EA87822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0015A8EA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FDD673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A18D184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требования к организации эффективного учебного диалога по философским дисциплинам.</w:t>
      </w:r>
    </w:p>
    <w:p w14:paraId="252AB755" w14:textId="17CB718F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08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72C7ED73" w14:textId="3FAF677E" w:rsidR="00846306" w:rsidRPr="00846306" w:rsidRDefault="00846306" w:rsidP="00084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846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1</w:t>
      </w:r>
      <w:r w:rsidR="004268EA">
        <w:rPr>
          <w:rFonts w:ascii="Times New Roman" w:eastAsia="Calibri" w:hAnsi="Times New Roman" w:cs="Times New Roman"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Нормативное требование избыточности. Оно заключается в том, что чем больше учащихся выступают с собственными суждениями, тем больше шансов на результативность диалога. 2</w:t>
      </w:r>
      <w:r w:rsidR="004268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Нормативное требование отстраненности. Диалог идет успешно лишь тогда, когда его участники умеют встать выше собственного мнения, способны посмотреть на него со стороны. 3</w:t>
      </w:r>
      <w:r w:rsidR="004268EA">
        <w:rPr>
          <w:rFonts w:ascii="Times New Roman" w:eastAsia="Calibri" w:hAnsi="Times New Roman" w:cs="Times New Roman"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Нормативное требование критицизма. Заключается в необходимости отбора мнений за счет сокращения числа суждений, их группировки, выделения перспективных направлений поиска и отбрасывания субъективных и явно неэффективных мнений. 4</w:t>
      </w:r>
      <w:r w:rsidR="004268EA">
        <w:rPr>
          <w:rFonts w:ascii="Times New Roman" w:eastAsia="Calibri" w:hAnsi="Times New Roman" w:cs="Times New Roman"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Нормативное требование сотрудничества. Связано с общностью стремлений в достижении истины. </w:t>
      </w:r>
    </w:p>
    <w:p w14:paraId="7AED501B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нормативных требований и их содержания.</w:t>
      </w:r>
    </w:p>
    <w:p w14:paraId="7D271B68" w14:textId="77777777" w:rsidR="00846306" w:rsidRPr="00846306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44D87FCB" w14:textId="77777777" w:rsidR="000845BE" w:rsidRDefault="000845BE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371DF" w14:textId="0D4C57FF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46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C44530C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Что такое активные методы обучения? Приведите примеры активных методов, применяющихся в области философского знания?</w:t>
      </w:r>
    </w:p>
    <w:p w14:paraId="6432E7CC" w14:textId="71852235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0845BE"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0FF36171" w14:textId="77777777" w:rsidR="00846306" w:rsidRPr="00846306" w:rsidRDefault="00846306" w:rsidP="00084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4630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Активные методы обучения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 это такие методы обучения, при которых деятельность обучаемого носит продуктивный, творческий, поисковый характер. Примеры активных методов в области философии: философский кроссворд/</w:t>
      </w:r>
      <w:proofErr w:type="spellStart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учебный диалог/дискуссия, решение проблемных задач, мозговая атака.</w:t>
      </w:r>
    </w:p>
    <w:p w14:paraId="06EDE7D9" w14:textId="77777777" w:rsidR="00846306" w:rsidRPr="00846306" w:rsidRDefault="00846306" w:rsidP="00084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определения активных методов обучения и нескольких их разновидностей, применимых в философских дисциплинах.</w:t>
      </w:r>
    </w:p>
    <w:p w14:paraId="6FE4215B" w14:textId="77777777" w:rsidR="00846306" w:rsidRPr="00AD7A40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1DE0A2BC" w14:textId="77777777" w:rsidR="00846306" w:rsidRPr="00AD7A40" w:rsidRDefault="00846306" w:rsidP="00084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D261AC" w14:textId="77777777" w:rsidR="00846306" w:rsidRPr="00846306" w:rsidRDefault="00846306" w:rsidP="0008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2826C" w14:textId="77777777" w:rsidR="00AD7A40" w:rsidRPr="00AD7A40" w:rsidRDefault="00AD7A40" w:rsidP="00084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D7A40" w:rsidRPr="00AD7A4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F27E" w14:textId="77777777" w:rsidR="001609C7" w:rsidRDefault="001609C7" w:rsidP="00B422DD">
      <w:pPr>
        <w:spacing w:after="0" w:line="240" w:lineRule="auto"/>
      </w:pPr>
      <w:r>
        <w:separator/>
      </w:r>
    </w:p>
  </w:endnote>
  <w:endnote w:type="continuationSeparator" w:id="0">
    <w:p w14:paraId="2D229DAE" w14:textId="77777777" w:rsidR="001609C7" w:rsidRDefault="001609C7" w:rsidP="00B4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553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CB0B81" w14:textId="49FA443F" w:rsidR="00B422DD" w:rsidRPr="00B422DD" w:rsidRDefault="00B422D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22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22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22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22DD">
          <w:rPr>
            <w:rFonts w:ascii="Times New Roman" w:hAnsi="Times New Roman" w:cs="Times New Roman"/>
            <w:sz w:val="28"/>
            <w:szCs w:val="28"/>
          </w:rPr>
          <w:t>2</w:t>
        </w:r>
        <w:r w:rsidRPr="00B422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221D28" w14:textId="77777777" w:rsidR="00B422DD" w:rsidRDefault="00B422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410E" w14:textId="77777777" w:rsidR="001609C7" w:rsidRDefault="001609C7" w:rsidP="00B422DD">
      <w:pPr>
        <w:spacing w:after="0" w:line="240" w:lineRule="auto"/>
      </w:pPr>
      <w:r>
        <w:separator/>
      </w:r>
    </w:p>
  </w:footnote>
  <w:footnote w:type="continuationSeparator" w:id="0">
    <w:p w14:paraId="7B9EC949" w14:textId="77777777" w:rsidR="001609C7" w:rsidRDefault="001609C7" w:rsidP="00B42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B3"/>
    <w:rsid w:val="000845BE"/>
    <w:rsid w:val="001609C7"/>
    <w:rsid w:val="001A5801"/>
    <w:rsid w:val="00231EDB"/>
    <w:rsid w:val="004268EA"/>
    <w:rsid w:val="00504912"/>
    <w:rsid w:val="00623DD4"/>
    <w:rsid w:val="007120B3"/>
    <w:rsid w:val="00846306"/>
    <w:rsid w:val="008A0EAD"/>
    <w:rsid w:val="00AD7A40"/>
    <w:rsid w:val="00B422DD"/>
    <w:rsid w:val="00C742C0"/>
    <w:rsid w:val="00CD6DFA"/>
    <w:rsid w:val="00E000C8"/>
    <w:rsid w:val="00E54286"/>
    <w:rsid w:val="00EA3D78"/>
    <w:rsid w:val="00F25321"/>
    <w:rsid w:val="00F6117C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30BD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463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C742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2DD"/>
  </w:style>
  <w:style w:type="paragraph" w:styleId="a6">
    <w:name w:val="footer"/>
    <w:basedOn w:val="a"/>
    <w:link w:val="a7"/>
    <w:uiPriority w:val="99"/>
    <w:unhideWhenUsed/>
    <w:rsid w:val="00B42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2025-04-07T11:03:00Z</dcterms:created>
  <dcterms:modified xsi:type="dcterms:W3CDTF">2025-04-07T11:10:00Z</dcterms:modified>
</cp:coreProperties>
</file>