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35CF" w14:textId="77777777" w:rsidR="00E570BC" w:rsidRDefault="00E570BC" w:rsidP="00E570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76193AEF" w14:textId="77777777" w:rsidR="00E570BC" w:rsidRPr="00D05919" w:rsidRDefault="00E570BC" w:rsidP="00E570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Философия обыденности</w:t>
      </w:r>
      <w:r w:rsidRPr="00D05919">
        <w:rPr>
          <w:rFonts w:ascii="Times New Roman" w:hAnsi="Times New Roman" w:cs="Times New Roman"/>
          <w:b/>
          <w:sz w:val="28"/>
          <w:szCs w:val="28"/>
        </w:rPr>
        <w:t>»</w:t>
      </w:r>
    </w:p>
    <w:p w14:paraId="40F6E307" w14:textId="77777777" w:rsidR="00E570BC" w:rsidRPr="00D05919" w:rsidRDefault="00E570BC" w:rsidP="00E570B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A70554A" w14:textId="77777777" w:rsidR="00E570BC" w:rsidRDefault="00E570BC" w:rsidP="00E570B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2284D83E" w14:textId="77777777" w:rsidR="00E570BC" w:rsidRPr="00D05919" w:rsidRDefault="00E570BC" w:rsidP="00E570B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D688CA0" w14:textId="77777777" w:rsidR="00E570BC" w:rsidRDefault="00E570BC" w:rsidP="00E570BC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591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EE7C89E" w14:textId="77777777" w:rsidR="00E570BC" w:rsidRPr="00D05919" w:rsidRDefault="00E570BC" w:rsidP="00E570BC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D081DDA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D5C6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6B6E26D5" w14:textId="77777777" w:rsidR="00E570BC" w:rsidRPr="008F3E64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Предтечей философии обыденности считают</w:t>
      </w:r>
      <w:r w:rsidRPr="008F3E64">
        <w:rPr>
          <w:rFonts w:ascii="Times New Roman" w:hAnsi="Times New Roman" w:cs="Times New Roman"/>
          <w:sz w:val="28"/>
          <w:szCs w:val="28"/>
        </w:rPr>
        <w:t>:</w:t>
      </w:r>
    </w:p>
    <w:p w14:paraId="7BD4B648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Фалеса</w:t>
      </w:r>
    </w:p>
    <w:p w14:paraId="2A61E091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 Сократа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0F09F" w14:textId="77777777" w:rsidR="00E570BC" w:rsidRPr="00CC5CA4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  киников</w:t>
      </w:r>
      <w:proofErr w:type="gramEnd"/>
    </w:p>
    <w:p w14:paraId="414BC45A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2B87A34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4A34D7A2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414B46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619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BF1AC13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эпоху эллинизма проблемой обыденности занимались:</w:t>
      </w:r>
    </w:p>
    <w:p w14:paraId="7163211A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неоплатоники</w:t>
      </w:r>
    </w:p>
    <w:p w14:paraId="02F9D83D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эпикурейцы</w:t>
      </w:r>
    </w:p>
    <w:p w14:paraId="45E93DF4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аристотелики</w:t>
      </w:r>
      <w:proofErr w:type="spellEnd"/>
    </w:p>
    <w:p w14:paraId="1FFA906A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A82E3A9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3A64AA3A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E3591F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619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EE33D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Проблемой обыденности занимались:</w:t>
      </w:r>
    </w:p>
    <w:p w14:paraId="4FC060FE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Кант</w:t>
      </w:r>
    </w:p>
    <w:p w14:paraId="2255D534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Фейербах</w:t>
      </w:r>
    </w:p>
    <w:p w14:paraId="51E0F911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романтики</w:t>
      </w:r>
    </w:p>
    <w:p w14:paraId="3EBFDE76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61C6342D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0BCC7DFD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0A0C02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619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7F7B6BEF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Постижение обыденности происходит в ходе: </w:t>
      </w:r>
    </w:p>
    <w:p w14:paraId="3CE8AD68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наблюдения</w:t>
      </w:r>
    </w:p>
    <w:p w14:paraId="455132BE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создания теории общества</w:t>
      </w:r>
    </w:p>
    <w:p w14:paraId="57147332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социального эксперимента</w:t>
      </w:r>
    </w:p>
    <w:p w14:paraId="46942CA4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3D816380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27D2E9C3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5EA385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619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06B422AD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6D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B26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аждая</w:t>
      </w:r>
      <w:r w:rsidRPr="00EB26D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B26D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кухарка</w:t>
      </w:r>
      <w:r w:rsidRPr="00EB26D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B26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должна научиться управлять</w:t>
      </w:r>
      <w:r w:rsidRPr="00EB26D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B26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государством</w:t>
      </w:r>
      <w:r w:rsidRPr="00EB26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Это сказал:</w:t>
      </w:r>
    </w:p>
    <w:p w14:paraId="47A2F5E7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Гегель</w:t>
      </w:r>
    </w:p>
    <w:p w14:paraId="51C07B74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Ленин</w:t>
      </w:r>
    </w:p>
    <w:p w14:paraId="604CF77E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Фейербах</w:t>
      </w:r>
    </w:p>
    <w:p w14:paraId="03BF7B43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3E86EB0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66EB3C5D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77A13C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619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D7178C1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Проблемой обыденности в немецкой культуре занимался:</w:t>
      </w:r>
    </w:p>
    <w:p w14:paraId="7532448C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Шеллинг</w:t>
      </w:r>
    </w:p>
    <w:p w14:paraId="247CB728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Гегель</w:t>
      </w:r>
    </w:p>
    <w:p w14:paraId="5F8B3C97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Гофман</w:t>
      </w:r>
    </w:p>
    <w:p w14:paraId="7BA05C7F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20966B4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4DB5D6E4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01B7F4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619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60FADE49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Исследованием обыденности в культуре Древней Греции больше занимался:</w:t>
      </w:r>
    </w:p>
    <w:p w14:paraId="132E7DC6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Гесиод</w:t>
      </w:r>
    </w:p>
    <w:p w14:paraId="799BD3F1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Геродот</w:t>
      </w:r>
    </w:p>
    <w:p w14:paraId="6A1EBB89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Фукидид</w:t>
      </w:r>
    </w:p>
    <w:p w14:paraId="380D61B1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7469A4DB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13E6526F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F51CF5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619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7649210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Исследованием обыденности в Древнем Китае больше занимался:</w:t>
      </w:r>
    </w:p>
    <w:p w14:paraId="584425FC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</w:t>
      </w:r>
    </w:p>
    <w:p w14:paraId="49721AE6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Конфуций</w:t>
      </w:r>
    </w:p>
    <w:p w14:paraId="397EC80A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</w:p>
    <w:p w14:paraId="4FCD0358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7062D66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13086126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83A008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2B9F39B6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Исследованием обыденности в Англии больше занимался:</w:t>
      </w:r>
    </w:p>
    <w:p w14:paraId="1675B6B0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Бентам</w:t>
      </w:r>
    </w:p>
    <w:p w14:paraId="3CEE40ED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Гоббс </w:t>
      </w:r>
    </w:p>
    <w:p w14:paraId="1B3D8669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Шекспир</w:t>
      </w:r>
    </w:p>
    <w:p w14:paraId="225A3A78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7A81DCA4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62FA719E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E5A5EC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D619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511B1B4F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Исследованием обыденности в России занимался: </w:t>
      </w:r>
    </w:p>
    <w:p w14:paraId="17F397F8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Сорокин</w:t>
      </w:r>
    </w:p>
    <w:p w14:paraId="7719B8A4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Гоголь </w:t>
      </w:r>
    </w:p>
    <w:p w14:paraId="30CD6A95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Мережковский</w:t>
      </w:r>
    </w:p>
    <w:p w14:paraId="537EAB79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D851687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35BDFD27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A59F47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D6199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183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ответ:</w:t>
      </w:r>
    </w:p>
    <w:p w14:paraId="70DC4606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Исследованием обыденности во Франции больше занимался: </w:t>
      </w:r>
    </w:p>
    <w:p w14:paraId="4D774F36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Флобер</w:t>
      </w:r>
    </w:p>
    <w:p w14:paraId="7526AE58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Рабле</w:t>
      </w:r>
    </w:p>
    <w:p w14:paraId="67FB5D1A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Лакан</w:t>
      </w:r>
      <w:proofErr w:type="spellEnd"/>
    </w:p>
    <w:p w14:paraId="312FA775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0C37F465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59A785B4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C14161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F5EACC" w14:textId="77777777" w:rsidR="00E570BC" w:rsidRPr="00CA4028" w:rsidRDefault="00E570BC" w:rsidP="00E570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CA4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919">
        <w:rPr>
          <w:rFonts w:ascii="Times New Roman" w:hAnsi="Times New Roman" w:cs="Times New Roman"/>
          <w:b/>
          <w:sz w:val="28"/>
          <w:szCs w:val="28"/>
        </w:rPr>
        <w:t xml:space="preserve">закрытого типа </w:t>
      </w:r>
      <w:r w:rsidRPr="00CA4028">
        <w:rPr>
          <w:rFonts w:ascii="Times New Roman" w:hAnsi="Times New Roman" w:cs="Times New Roman"/>
          <w:b/>
          <w:sz w:val="28"/>
          <w:szCs w:val="28"/>
        </w:rPr>
        <w:t>на установление соответствия</w:t>
      </w:r>
    </w:p>
    <w:p w14:paraId="1F3D75AB" w14:textId="77777777" w:rsidR="00E570BC" w:rsidRPr="003808AC" w:rsidRDefault="00E570BC" w:rsidP="00E570BC">
      <w:pPr>
        <w:spacing w:after="0" w:line="240" w:lineRule="auto"/>
        <w:contextualSpacing/>
        <w:rPr>
          <w:rFonts w:cs="Times New Roman"/>
          <w:b/>
          <w:szCs w:val="28"/>
        </w:rPr>
      </w:pPr>
    </w:p>
    <w:p w14:paraId="13D7E7A2" w14:textId="77777777" w:rsidR="00E570BC" w:rsidRDefault="00E570BC" w:rsidP="00E570BC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1.</w:t>
      </w:r>
      <w:r w:rsidRPr="00D61998">
        <w:rPr>
          <w:rFonts w:cs="Times New Roman"/>
          <w:i/>
          <w:szCs w:val="28"/>
        </w:rPr>
        <w:t xml:space="preserve">Установите соответствие между </w:t>
      </w:r>
      <w:r>
        <w:rPr>
          <w:rFonts w:cs="Times New Roman"/>
          <w:i/>
          <w:szCs w:val="28"/>
        </w:rPr>
        <w:t>философской работой</w:t>
      </w:r>
      <w:r w:rsidRPr="00D61998">
        <w:rPr>
          <w:rFonts w:cs="Times New Roman"/>
          <w:i/>
          <w:szCs w:val="28"/>
        </w:rPr>
        <w:t xml:space="preserve"> и дат</w:t>
      </w:r>
      <w:r>
        <w:rPr>
          <w:rFonts w:cs="Times New Roman"/>
          <w:i/>
          <w:szCs w:val="28"/>
        </w:rPr>
        <w:t>ой ее создания</w:t>
      </w:r>
      <w:r w:rsidRPr="00D61998">
        <w:rPr>
          <w:rFonts w:cs="Times New Roman"/>
          <w:i/>
          <w:szCs w:val="28"/>
        </w:rPr>
        <w:t>.</w:t>
      </w:r>
      <w:r w:rsidRPr="00D61998">
        <w:rPr>
          <w:i/>
          <w:iCs/>
          <w:szCs w:val="28"/>
        </w:rPr>
        <w:t xml:space="preserve"> </w:t>
      </w:r>
      <w:r w:rsidRPr="00F334F5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E570BC" w14:paraId="034E7E18" w14:textId="77777777" w:rsidTr="002D6E72">
        <w:tc>
          <w:tcPr>
            <w:tcW w:w="4677" w:type="dxa"/>
          </w:tcPr>
          <w:p w14:paraId="5CDDE267" w14:textId="77777777" w:rsidR="00E570BC" w:rsidRDefault="00E570BC" w:rsidP="002D6E72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Философская работа</w:t>
            </w:r>
          </w:p>
        </w:tc>
        <w:tc>
          <w:tcPr>
            <w:tcW w:w="4786" w:type="dxa"/>
          </w:tcPr>
          <w:p w14:paraId="47437E3B" w14:textId="77777777" w:rsidR="00E570BC" w:rsidRDefault="00E570BC" w:rsidP="002D6E72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</w:t>
            </w:r>
          </w:p>
        </w:tc>
      </w:tr>
      <w:tr w:rsidR="00E570BC" w14:paraId="76B6D97E" w14:textId="77777777" w:rsidTr="002D6E72">
        <w:tc>
          <w:tcPr>
            <w:tcW w:w="4677" w:type="dxa"/>
          </w:tcPr>
          <w:p w14:paraId="75481E54" w14:textId="77777777" w:rsidR="00E570BC" w:rsidRDefault="00E570BC" w:rsidP="002D6E72">
            <w:pPr>
              <w:pStyle w:val="a3"/>
              <w:numPr>
                <w:ilvl w:val="0"/>
                <w:numId w:val="6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«Философия права»</w:t>
            </w:r>
          </w:p>
        </w:tc>
        <w:tc>
          <w:tcPr>
            <w:tcW w:w="4786" w:type="dxa"/>
          </w:tcPr>
          <w:p w14:paraId="6AC084E3" w14:textId="77777777" w:rsidR="00E570BC" w:rsidRDefault="00E570BC" w:rsidP="002D6E72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 w:rsidRPr="008F3E64">
              <w:rPr>
                <w:rFonts w:cs="Times New Roman"/>
                <w:szCs w:val="28"/>
              </w:rPr>
              <w:t>А) 1</w:t>
            </w:r>
            <w:r>
              <w:rPr>
                <w:rFonts w:cs="Times New Roman"/>
                <w:szCs w:val="28"/>
              </w:rPr>
              <w:t>905</w:t>
            </w:r>
          </w:p>
        </w:tc>
      </w:tr>
      <w:tr w:rsidR="00E570BC" w14:paraId="33D0F995" w14:textId="77777777" w:rsidTr="002D6E72">
        <w:tc>
          <w:tcPr>
            <w:tcW w:w="4677" w:type="dxa"/>
          </w:tcPr>
          <w:p w14:paraId="5FC2BF97" w14:textId="77777777" w:rsidR="00E570BC" w:rsidRDefault="00E570BC" w:rsidP="002D6E72">
            <w:pPr>
              <w:pStyle w:val="a3"/>
              <w:numPr>
                <w:ilvl w:val="0"/>
                <w:numId w:val="6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«Манифест коммунистической </w:t>
            </w:r>
            <w:proofErr w:type="gramStart"/>
            <w:r>
              <w:rPr>
                <w:rFonts w:cs="Times New Roman"/>
                <w:szCs w:val="28"/>
              </w:rPr>
              <w:t xml:space="preserve">партии»   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4D3CF7C5" w14:textId="77777777" w:rsidR="00E570BC" w:rsidRPr="008F3E64" w:rsidRDefault="00E570BC" w:rsidP="002D6E7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64">
              <w:rPr>
                <w:rFonts w:ascii="Times New Roman" w:hAnsi="Times New Roman" w:cs="Times New Roman"/>
                <w:sz w:val="28"/>
                <w:szCs w:val="28"/>
              </w:rPr>
              <w:t>Б)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867</w:t>
            </w:r>
          </w:p>
          <w:p w14:paraId="36FA1A55" w14:textId="77777777" w:rsidR="00E570BC" w:rsidRDefault="00E570BC" w:rsidP="002D6E72">
            <w:pPr>
              <w:pStyle w:val="a3"/>
              <w:ind w:left="0" w:firstLine="0"/>
              <w:rPr>
                <w:rFonts w:cs="Times New Roman"/>
                <w:szCs w:val="28"/>
              </w:rPr>
            </w:pPr>
          </w:p>
        </w:tc>
      </w:tr>
      <w:tr w:rsidR="00E570BC" w14:paraId="5D82DE4F" w14:textId="77777777" w:rsidTr="002D6E72">
        <w:tc>
          <w:tcPr>
            <w:tcW w:w="4677" w:type="dxa"/>
          </w:tcPr>
          <w:p w14:paraId="7303A6A3" w14:textId="77777777" w:rsidR="00E570BC" w:rsidRDefault="00E570BC" w:rsidP="002D6E72">
            <w:pPr>
              <w:pStyle w:val="a3"/>
              <w:numPr>
                <w:ilvl w:val="0"/>
                <w:numId w:val="6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«Капитал» </w:t>
            </w:r>
          </w:p>
        </w:tc>
        <w:tc>
          <w:tcPr>
            <w:tcW w:w="4786" w:type="dxa"/>
          </w:tcPr>
          <w:p w14:paraId="6E1CAF6D" w14:textId="77777777" w:rsidR="00E570BC" w:rsidRDefault="00E570BC" w:rsidP="002D6E72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 w:rsidRPr="008F3E64">
              <w:rPr>
                <w:rFonts w:cs="Times New Roman"/>
                <w:szCs w:val="28"/>
              </w:rPr>
              <w:t xml:space="preserve">В) </w:t>
            </w:r>
            <w:r>
              <w:rPr>
                <w:rFonts w:cs="Times New Roman"/>
                <w:szCs w:val="28"/>
              </w:rPr>
              <w:t>1848</w:t>
            </w:r>
          </w:p>
        </w:tc>
      </w:tr>
      <w:tr w:rsidR="00E570BC" w14:paraId="3F556D12" w14:textId="77777777" w:rsidTr="002D6E72">
        <w:tc>
          <w:tcPr>
            <w:tcW w:w="4677" w:type="dxa"/>
          </w:tcPr>
          <w:p w14:paraId="00976454" w14:textId="77777777" w:rsidR="00E570BC" w:rsidRDefault="00E570BC" w:rsidP="002D6E72">
            <w:pPr>
              <w:pStyle w:val="a3"/>
              <w:numPr>
                <w:ilvl w:val="0"/>
                <w:numId w:val="6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«Протестантская этика и дух капитализма»</w:t>
            </w:r>
          </w:p>
        </w:tc>
        <w:tc>
          <w:tcPr>
            <w:tcW w:w="4786" w:type="dxa"/>
          </w:tcPr>
          <w:p w14:paraId="4AF0A602" w14:textId="77777777" w:rsidR="00E570BC" w:rsidRDefault="00E570BC" w:rsidP="002D6E7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64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F3E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14:paraId="0D1D7D1D" w14:textId="77777777" w:rsidR="00E570BC" w:rsidRDefault="00E570BC" w:rsidP="002D6E72">
            <w:pPr>
              <w:pStyle w:val="a3"/>
              <w:ind w:left="0" w:firstLine="0"/>
              <w:rPr>
                <w:rFonts w:cs="Times New Roman"/>
                <w:szCs w:val="28"/>
              </w:rPr>
            </w:pPr>
          </w:p>
        </w:tc>
      </w:tr>
    </w:tbl>
    <w:p w14:paraId="4B461378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4-А</w:t>
      </w:r>
    </w:p>
    <w:p w14:paraId="5A65CAD1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0E22A72B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73DE08" w14:textId="77777777" w:rsidR="00E570BC" w:rsidRDefault="00E570BC" w:rsidP="00E570BC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2. </w:t>
      </w:r>
      <w:r w:rsidRPr="00C85666">
        <w:rPr>
          <w:rFonts w:cs="Times New Roman"/>
          <w:i/>
          <w:szCs w:val="28"/>
        </w:rPr>
        <w:t xml:space="preserve">Установите соответствие между произведениями и </w:t>
      </w:r>
      <w:r>
        <w:rPr>
          <w:rFonts w:cs="Times New Roman"/>
          <w:i/>
          <w:szCs w:val="28"/>
        </w:rPr>
        <w:t xml:space="preserve">его </w:t>
      </w:r>
      <w:r w:rsidRPr="00C85666">
        <w:rPr>
          <w:rFonts w:cs="Times New Roman"/>
          <w:i/>
          <w:szCs w:val="28"/>
        </w:rPr>
        <w:t>тематикой.</w:t>
      </w:r>
      <w:r w:rsidRPr="00C85666">
        <w:rPr>
          <w:i/>
          <w:iCs/>
          <w:szCs w:val="28"/>
        </w:rPr>
        <w:t xml:space="preserve"> Каждому элементу левого столбца соответствует только один элемент</w:t>
      </w:r>
      <w:r w:rsidRPr="00F334F5">
        <w:rPr>
          <w:i/>
          <w:iCs/>
          <w:szCs w:val="28"/>
        </w:rPr>
        <w:t xml:space="preserve"> правого столбца.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E570BC" w14:paraId="531119CD" w14:textId="77777777" w:rsidTr="002D6E72">
        <w:tc>
          <w:tcPr>
            <w:tcW w:w="4677" w:type="dxa"/>
          </w:tcPr>
          <w:p w14:paraId="1219C8B4" w14:textId="77777777" w:rsidR="00E570BC" w:rsidRDefault="00E570BC" w:rsidP="002D6E72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Произведение</w:t>
            </w:r>
          </w:p>
        </w:tc>
        <w:tc>
          <w:tcPr>
            <w:tcW w:w="4786" w:type="dxa"/>
          </w:tcPr>
          <w:p w14:paraId="0235552C" w14:textId="77777777" w:rsidR="00E570BC" w:rsidRDefault="00E570BC" w:rsidP="002D6E72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Тематика</w:t>
            </w:r>
          </w:p>
        </w:tc>
      </w:tr>
      <w:tr w:rsidR="00E570BC" w14:paraId="5BB9BFB6" w14:textId="77777777" w:rsidTr="002D6E72">
        <w:tc>
          <w:tcPr>
            <w:tcW w:w="4677" w:type="dxa"/>
          </w:tcPr>
          <w:p w14:paraId="5217BCBE" w14:textId="77777777" w:rsidR="00E570BC" w:rsidRDefault="00E570BC" w:rsidP="002D6E72">
            <w:pPr>
              <w:pStyle w:val="a3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proofErr w:type="gramStart"/>
            <w:r>
              <w:rPr>
                <w:rFonts w:cs="Times New Roman"/>
                <w:szCs w:val="28"/>
              </w:rPr>
              <w:t>Капитал»</w:t>
            </w:r>
            <w:r w:rsidRPr="008F3E64">
              <w:rPr>
                <w:rFonts w:cs="Times New Roman"/>
                <w:szCs w:val="28"/>
              </w:rPr>
              <w:t xml:space="preserve">   </w:t>
            </w:r>
            <w:proofErr w:type="gramEnd"/>
            <w:r w:rsidRPr="008F3E64">
              <w:rPr>
                <w:rFonts w:cs="Times New Roman"/>
                <w:szCs w:val="28"/>
              </w:rPr>
              <w:t xml:space="preserve">   </w:t>
            </w:r>
          </w:p>
        </w:tc>
        <w:tc>
          <w:tcPr>
            <w:tcW w:w="4786" w:type="dxa"/>
          </w:tcPr>
          <w:p w14:paraId="73B0ABBF" w14:textId="77777777" w:rsidR="00E570BC" w:rsidRDefault="00E570BC" w:rsidP="002D6E72">
            <w:pPr>
              <w:pStyle w:val="a3"/>
              <w:ind w:left="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 анархизм</w:t>
            </w:r>
          </w:p>
        </w:tc>
      </w:tr>
      <w:tr w:rsidR="00E570BC" w14:paraId="6F12A7A8" w14:textId="77777777" w:rsidTr="002D6E72">
        <w:tc>
          <w:tcPr>
            <w:tcW w:w="4677" w:type="dxa"/>
          </w:tcPr>
          <w:p w14:paraId="7FFC96BC" w14:textId="77777777" w:rsidR="00E570BC" w:rsidRDefault="00E570BC" w:rsidP="002D6E72">
            <w:pPr>
              <w:pStyle w:val="a3"/>
              <w:numPr>
                <w:ilvl w:val="0"/>
                <w:numId w:val="2"/>
              </w:num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«Единственный и его собственность»</w:t>
            </w:r>
          </w:p>
        </w:tc>
        <w:tc>
          <w:tcPr>
            <w:tcW w:w="4786" w:type="dxa"/>
          </w:tcPr>
          <w:p w14:paraId="182FA089" w14:textId="77777777" w:rsidR="00E570BC" w:rsidRDefault="00E570BC" w:rsidP="002D6E7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натурфилософия</w:t>
            </w:r>
          </w:p>
          <w:p w14:paraId="762E7385" w14:textId="77777777" w:rsidR="00E570BC" w:rsidRDefault="00E570BC" w:rsidP="002D6E72">
            <w:pPr>
              <w:pStyle w:val="a3"/>
              <w:ind w:left="0" w:firstLine="0"/>
              <w:rPr>
                <w:rFonts w:cs="Times New Roman"/>
                <w:szCs w:val="28"/>
              </w:rPr>
            </w:pPr>
          </w:p>
        </w:tc>
      </w:tr>
      <w:tr w:rsidR="00E570BC" w14:paraId="72636D56" w14:textId="77777777" w:rsidTr="002D6E72">
        <w:tc>
          <w:tcPr>
            <w:tcW w:w="4677" w:type="dxa"/>
          </w:tcPr>
          <w:p w14:paraId="39B6B910" w14:textId="77777777" w:rsidR="00E570BC" w:rsidRDefault="00E570BC" w:rsidP="002D6E72">
            <w:pPr>
              <w:pStyle w:val="a3"/>
              <w:numPr>
                <w:ilvl w:val="0"/>
                <w:numId w:val="2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«Диалектика </w:t>
            </w:r>
            <w:proofErr w:type="gramStart"/>
            <w:r>
              <w:rPr>
                <w:rFonts w:cs="Times New Roman"/>
                <w:szCs w:val="28"/>
              </w:rPr>
              <w:t xml:space="preserve">природы»   </w:t>
            </w:r>
            <w:proofErr w:type="gramEnd"/>
            <w:r>
              <w:rPr>
                <w:rFonts w:cs="Times New Roman"/>
                <w:szCs w:val="28"/>
              </w:rPr>
              <w:t xml:space="preserve">                 </w:t>
            </w:r>
          </w:p>
        </w:tc>
        <w:tc>
          <w:tcPr>
            <w:tcW w:w="4786" w:type="dxa"/>
          </w:tcPr>
          <w:p w14:paraId="31E67D58" w14:textId="77777777" w:rsidR="00E570BC" w:rsidRDefault="00E570BC" w:rsidP="002D6E72">
            <w:pPr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политэкономия</w:t>
            </w:r>
          </w:p>
        </w:tc>
      </w:tr>
    </w:tbl>
    <w:p w14:paraId="6B666A4F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53095275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27AD32CA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823285" w14:textId="77777777" w:rsidR="00E570BC" w:rsidRDefault="00E570BC" w:rsidP="00E570BC">
      <w:pPr>
        <w:pStyle w:val="a3"/>
        <w:ind w:left="0" w:firstLine="0"/>
        <w:rPr>
          <w:i/>
          <w:iCs/>
          <w:szCs w:val="28"/>
        </w:rPr>
      </w:pPr>
      <w:r>
        <w:rPr>
          <w:rFonts w:cs="Times New Roman"/>
          <w:szCs w:val="28"/>
        </w:rPr>
        <w:t>3. </w:t>
      </w:r>
      <w:r w:rsidRPr="00C85666">
        <w:rPr>
          <w:rFonts w:cs="Times New Roman"/>
          <w:i/>
          <w:szCs w:val="28"/>
        </w:rPr>
        <w:t>Установите соответствие между идеями и авторами.</w:t>
      </w:r>
      <w:r w:rsidRPr="00C85666">
        <w:rPr>
          <w:i/>
          <w:iCs/>
          <w:szCs w:val="28"/>
        </w:rPr>
        <w:t xml:space="preserve"> Каждому элементу левого столбца соответствует только один элемент правого</w:t>
      </w:r>
      <w:r w:rsidRPr="00F334F5">
        <w:rPr>
          <w:i/>
          <w:iCs/>
          <w:szCs w:val="28"/>
        </w:rPr>
        <w:t xml:space="preserve"> столбца.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E570BC" w14:paraId="62954446" w14:textId="77777777" w:rsidTr="002D6E72">
        <w:tc>
          <w:tcPr>
            <w:tcW w:w="4677" w:type="dxa"/>
          </w:tcPr>
          <w:p w14:paraId="2FD8E891" w14:textId="77777777" w:rsidR="00E570BC" w:rsidRDefault="00E570BC" w:rsidP="002D6E72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Идея</w:t>
            </w:r>
          </w:p>
        </w:tc>
        <w:tc>
          <w:tcPr>
            <w:tcW w:w="4786" w:type="dxa"/>
          </w:tcPr>
          <w:p w14:paraId="2F5ECAC2" w14:textId="77777777" w:rsidR="00E570BC" w:rsidRDefault="00E570BC" w:rsidP="002D6E72">
            <w:pPr>
              <w:pStyle w:val="a3"/>
              <w:ind w:left="0"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Автор</w:t>
            </w:r>
          </w:p>
        </w:tc>
      </w:tr>
      <w:tr w:rsidR="00E570BC" w14:paraId="07181004" w14:textId="77777777" w:rsidTr="002D6E72">
        <w:tc>
          <w:tcPr>
            <w:tcW w:w="4677" w:type="dxa"/>
          </w:tcPr>
          <w:p w14:paraId="13691C6E" w14:textId="77777777" w:rsidR="00E570BC" w:rsidRDefault="00E570BC" w:rsidP="002D6E72">
            <w:pPr>
              <w:pStyle w:val="a3"/>
              <w:numPr>
                <w:ilvl w:val="0"/>
                <w:numId w:val="3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Прудон</w:t>
            </w:r>
          </w:p>
        </w:tc>
        <w:tc>
          <w:tcPr>
            <w:tcW w:w="4786" w:type="dxa"/>
          </w:tcPr>
          <w:p w14:paraId="42746A1F" w14:textId="77777777" w:rsidR="00E570BC" w:rsidRDefault="00E570BC" w:rsidP="002D6E72">
            <w:pPr>
              <w:pStyle w:val="a3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мировая революция</w:t>
            </w:r>
          </w:p>
        </w:tc>
      </w:tr>
      <w:tr w:rsidR="00E570BC" w14:paraId="6B41E975" w14:textId="77777777" w:rsidTr="002D6E72">
        <w:tc>
          <w:tcPr>
            <w:tcW w:w="4677" w:type="dxa"/>
          </w:tcPr>
          <w:p w14:paraId="412B1A62" w14:textId="77777777" w:rsidR="00E570BC" w:rsidRDefault="00E570BC" w:rsidP="002D6E72">
            <w:pPr>
              <w:pStyle w:val="a3"/>
              <w:numPr>
                <w:ilvl w:val="0"/>
                <w:numId w:val="3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Маркс</w:t>
            </w:r>
          </w:p>
        </w:tc>
        <w:tc>
          <w:tcPr>
            <w:tcW w:w="4786" w:type="dxa"/>
          </w:tcPr>
          <w:p w14:paraId="2D9FEC88" w14:textId="77777777" w:rsidR="00E570BC" w:rsidRDefault="00E570BC" w:rsidP="002D6E72">
            <w:pPr>
              <w:pStyle w:val="a3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сексуальная революция</w:t>
            </w:r>
          </w:p>
        </w:tc>
      </w:tr>
      <w:tr w:rsidR="00E570BC" w14:paraId="55B96243" w14:textId="77777777" w:rsidTr="002D6E72">
        <w:tc>
          <w:tcPr>
            <w:tcW w:w="4677" w:type="dxa"/>
          </w:tcPr>
          <w:p w14:paraId="5AA6155A" w14:textId="77777777" w:rsidR="00E570BC" w:rsidRDefault="00E570BC" w:rsidP="002D6E72">
            <w:pPr>
              <w:pStyle w:val="a3"/>
              <w:numPr>
                <w:ilvl w:val="0"/>
                <w:numId w:val="3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Маркузе</w:t>
            </w:r>
          </w:p>
        </w:tc>
        <w:tc>
          <w:tcPr>
            <w:tcW w:w="4786" w:type="dxa"/>
          </w:tcPr>
          <w:p w14:paraId="308E149C" w14:textId="77777777" w:rsidR="00E570BC" w:rsidRDefault="00E570BC" w:rsidP="002D6E72">
            <w:pPr>
              <w:pStyle w:val="a3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анархизм</w:t>
            </w:r>
          </w:p>
        </w:tc>
      </w:tr>
    </w:tbl>
    <w:p w14:paraId="43FB8A05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23EAA7F4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7C39EFB6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AE2289" w14:textId="77777777" w:rsidR="00E570BC" w:rsidRDefault="00E570BC" w:rsidP="00E570BC">
      <w:pPr>
        <w:keepNext/>
        <w:keepLines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Задания</w:t>
      </w:r>
      <w:r w:rsidRPr="00CA4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919">
        <w:rPr>
          <w:rFonts w:ascii="Times New Roman" w:hAnsi="Times New Roman" w:cs="Times New Roman"/>
          <w:b/>
          <w:sz w:val="28"/>
          <w:szCs w:val="28"/>
        </w:rPr>
        <w:t xml:space="preserve">закрытого типа </w:t>
      </w:r>
      <w:r w:rsidRPr="00CA4028">
        <w:rPr>
          <w:rFonts w:ascii="Times New Roman" w:hAnsi="Times New Roman" w:cs="Times New Roman"/>
          <w:b/>
          <w:sz w:val="28"/>
          <w:szCs w:val="28"/>
        </w:rPr>
        <w:t>на установление правильной последовательности</w:t>
      </w:r>
    </w:p>
    <w:p w14:paraId="146FC0B5" w14:textId="77777777" w:rsidR="00E570BC" w:rsidRDefault="00E570BC" w:rsidP="00E570BC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40988D" w14:textId="77777777" w:rsidR="00E570BC" w:rsidRPr="00C85666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85666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творчества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0590D">
        <w:rPr>
          <w:rFonts w:ascii="Times New Roman" w:eastAsia="Aptos" w:hAnsi="Times New Roman"/>
          <w:bCs/>
          <w:i/>
          <w:kern w:val="2"/>
          <w:sz w:val="28"/>
          <w:szCs w:val="24"/>
        </w:rPr>
        <w:t>Запишите правильную последовательность букв слева направо.</w:t>
      </w:r>
    </w:p>
    <w:p w14:paraId="2F2926ED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Гоголь</w:t>
      </w:r>
    </w:p>
    <w:p w14:paraId="58C7136F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Гофман</w:t>
      </w:r>
    </w:p>
    <w:p w14:paraId="68417226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Гончаров</w:t>
      </w:r>
    </w:p>
    <w:p w14:paraId="31C4FA11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Чехов</w:t>
      </w:r>
    </w:p>
    <w:p w14:paraId="6CBA24FB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3C29A3F9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24846BCA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27E02E" w14:textId="77777777" w:rsidR="00E570BC" w:rsidRPr="00842296" w:rsidRDefault="00E570BC" w:rsidP="00E570BC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Pr="00C85666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творчества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t xml:space="preserve"> </w:t>
      </w:r>
      <w:r w:rsidRPr="0090590D">
        <w:rPr>
          <w:rFonts w:ascii="Times New Roman" w:eastAsia="Aptos" w:hAnsi="Times New Roman"/>
          <w:bCs/>
          <w:i/>
          <w:kern w:val="2"/>
          <w:sz w:val="28"/>
          <w:szCs w:val="24"/>
        </w:rPr>
        <w:t>Запишите правильную последовательность букв слева направо.</w:t>
      </w:r>
    </w:p>
    <w:p w14:paraId="1FCFF63E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Фурье</w:t>
      </w:r>
    </w:p>
    <w:p w14:paraId="08265E7A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Кампанелла</w:t>
      </w:r>
    </w:p>
    <w:p w14:paraId="43031967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Маркс</w:t>
      </w:r>
    </w:p>
    <w:p w14:paraId="68F26F43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Плеханов</w:t>
      </w:r>
    </w:p>
    <w:p w14:paraId="37A35E4B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11652DE1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719DC0EA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FEC958" w14:textId="77777777" w:rsidR="00E570BC" w:rsidRPr="00C85666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85666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возникновения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0590D">
        <w:rPr>
          <w:rFonts w:ascii="Times New Roman" w:eastAsia="Aptos" w:hAnsi="Times New Roman"/>
          <w:bCs/>
          <w:i/>
          <w:kern w:val="2"/>
          <w:sz w:val="28"/>
          <w:szCs w:val="24"/>
        </w:rPr>
        <w:t>Запишите правильную последовательность букв слева направо.</w:t>
      </w:r>
    </w:p>
    <w:p w14:paraId="087F0406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утилитаризм</w:t>
      </w:r>
    </w:p>
    <w:p w14:paraId="0BC9FF7F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утопизм</w:t>
      </w:r>
    </w:p>
    <w:p w14:paraId="5F5B7025" w14:textId="77777777" w:rsidR="00E570BC" w:rsidRPr="00CA4028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марксизм</w:t>
      </w:r>
    </w:p>
    <w:p w14:paraId="51EA2072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В</w:t>
      </w:r>
    </w:p>
    <w:p w14:paraId="1DEB8990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70090C1C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229438" w14:textId="77777777" w:rsidR="00E570BC" w:rsidRPr="003808AC" w:rsidRDefault="00E570BC" w:rsidP="00E570BC">
      <w:pPr>
        <w:pStyle w:val="a4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</w:rPr>
      </w:pPr>
    </w:p>
    <w:p w14:paraId="179D008A" w14:textId="77777777" w:rsidR="00E570BC" w:rsidRDefault="00E570BC" w:rsidP="00E570B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D2A5996" w14:textId="77777777" w:rsidR="00E570BC" w:rsidRPr="00CA4028" w:rsidRDefault="00E570BC" w:rsidP="00E570B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CBBDD2E" w14:textId="77777777" w:rsidR="00E570BC" w:rsidRPr="00CA4028" w:rsidRDefault="00E570BC" w:rsidP="00E570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02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E211A22" w14:textId="77777777" w:rsidR="00E570BC" w:rsidRPr="0077329E" w:rsidRDefault="00E570BC" w:rsidP="00E570BC">
      <w:pPr>
        <w:shd w:val="clear" w:color="auto" w:fill="FFFFFF"/>
        <w:spacing w:after="0" w:line="240" w:lineRule="auto"/>
        <w:contextualSpacing/>
        <w:rPr>
          <w:rFonts w:cs="Times New Roman"/>
          <w:szCs w:val="28"/>
        </w:rPr>
      </w:pPr>
    </w:p>
    <w:p w14:paraId="46F45DD2" w14:textId="77777777" w:rsidR="00E570BC" w:rsidRPr="00C85666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85666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27C02878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Утилитаризм занимался исследованием проблемы _________.</w:t>
      </w:r>
    </w:p>
    <w:p w14:paraId="11DD3BA5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полезности</w:t>
      </w:r>
    </w:p>
    <w:p w14:paraId="6F45D752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65624F56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8A7B79" w14:textId="77777777" w:rsidR="00E570BC" w:rsidRPr="00C85666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85666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66AF93A4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Эвдемонизм занимался исследованием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проблемы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________.</w:t>
      </w:r>
    </w:p>
    <w:p w14:paraId="78BFEDBD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счастья</w:t>
      </w:r>
    </w:p>
    <w:p w14:paraId="761072D4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701222ED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D2DE4E" w14:textId="77777777" w:rsidR="00E570BC" w:rsidRPr="00C85666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C85666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слово:</w:t>
      </w:r>
    </w:p>
    <w:p w14:paraId="6EA701B8" w14:textId="77777777" w:rsidR="00E570BC" w:rsidRPr="00C85666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5666">
        <w:rPr>
          <w:rFonts w:ascii="Times New Roman" w:hAnsi="Times New Roman" w:cs="Times New Roman"/>
          <w:sz w:val="28"/>
          <w:szCs w:val="28"/>
        </w:rPr>
        <w:t>Гедонизм занимался исследованием 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666">
        <w:rPr>
          <w:rFonts w:ascii="Times New Roman" w:hAnsi="Times New Roman" w:cs="Times New Roman"/>
          <w:i/>
          <w:sz w:val="28"/>
          <w:szCs w:val="28"/>
        </w:rPr>
        <w:t>_________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7F9D035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удовольствия</w:t>
      </w:r>
    </w:p>
    <w:p w14:paraId="65B53C12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74CE6EEE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828BFC" w14:textId="77777777" w:rsidR="00E570BC" w:rsidRDefault="00E570BC" w:rsidP="00E570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61410F32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F0EA67" w14:textId="77777777" w:rsidR="00E570BC" w:rsidRPr="00C85666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85666">
        <w:rPr>
          <w:rFonts w:ascii="Times New Roman" w:hAnsi="Times New Roman" w:cs="Times New Roman"/>
          <w:i/>
          <w:sz w:val="28"/>
          <w:szCs w:val="28"/>
        </w:rPr>
        <w:t>Напишите пропущенное слово:</w:t>
      </w:r>
    </w:p>
    <w:p w14:paraId="105D20DA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Экзистенциалы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обыденной жизни исследовал немецкий философ ___________. </w:t>
      </w:r>
    </w:p>
    <w:p w14:paraId="5FC1FDD8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М. Хайдеггер / Хайдеггер</w:t>
      </w:r>
    </w:p>
    <w:p w14:paraId="30343F95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5F77F11F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6A22BB" w14:textId="77777777" w:rsidR="00E570BC" w:rsidRPr="00C85666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85666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слово:</w:t>
      </w:r>
    </w:p>
    <w:p w14:paraId="5DC32C0F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социологии проблемой обыденности занимался немецкий ученый ______.</w:t>
      </w:r>
    </w:p>
    <w:p w14:paraId="237E2A45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М. Вебер / Вебер</w:t>
      </w:r>
    </w:p>
    <w:p w14:paraId="3A286558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3AC4B75D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BB2ED2" w14:textId="77777777" w:rsidR="00E570BC" w:rsidRPr="00C85666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42E2">
        <w:rPr>
          <w:rFonts w:ascii="Times New Roman" w:hAnsi="Times New Roman" w:cs="Times New Roman"/>
          <w:sz w:val="28"/>
          <w:szCs w:val="28"/>
        </w:rPr>
        <w:t>3.</w:t>
      </w:r>
      <w:r w:rsidRPr="00C85666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слово:</w:t>
      </w:r>
    </w:p>
    <w:p w14:paraId="5300056E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немецкой культуре и литературе проблемой обыденности занимались ___________ (направление).</w:t>
      </w:r>
    </w:p>
    <w:p w14:paraId="42DD3051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романтики</w:t>
      </w:r>
    </w:p>
    <w:p w14:paraId="3A9367B9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43FEE4F2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A1EF5B" w14:textId="77777777" w:rsidR="00E570BC" w:rsidRPr="00960A6A" w:rsidRDefault="00E570BC" w:rsidP="00E570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A6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3684EEC" w14:textId="77777777" w:rsidR="00E570BC" w:rsidRPr="00960A6A" w:rsidRDefault="00E570BC" w:rsidP="00E570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A89DE9" w14:textId="77777777" w:rsidR="00E570BC" w:rsidRPr="00C85666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C85666">
        <w:rPr>
          <w:rStyle w:val="fontstyle01"/>
          <w:b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6BEB5F4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 понимание обыденности в философии Маркса и Вебера.</w:t>
      </w:r>
    </w:p>
    <w:p w14:paraId="0D574855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>– 15 мин.</w:t>
      </w:r>
    </w:p>
    <w:p w14:paraId="687E8D90" w14:textId="77777777" w:rsidR="00E570BC" w:rsidRPr="00B40AE7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7BC">
        <w:rPr>
          <w:rFonts w:ascii="Times New Roman" w:hAnsi="Times New Roman" w:cs="Times New Roman"/>
          <w:sz w:val="28"/>
          <w:szCs w:val="28"/>
        </w:rPr>
        <w:t>Ожидаемый результат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40AE7">
        <w:rPr>
          <w:rFonts w:ascii="Times New Roman" w:hAnsi="Times New Roman" w:cs="Times New Roman"/>
          <w:sz w:val="28"/>
          <w:szCs w:val="28"/>
        </w:rPr>
        <w:t>Хотя</w:t>
      </w:r>
      <w:proofErr w:type="gramEnd"/>
      <w:r w:rsidRPr="00B40AE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К. </w:t>
      </w:r>
      <w:r w:rsidRPr="00B40AE7">
        <w:rPr>
          <w:rFonts w:ascii="Times New Roman" w:hAnsi="Times New Roman" w:cs="Times New Roman"/>
          <w:sz w:val="28"/>
          <w:szCs w:val="28"/>
        </w:rPr>
        <w:t xml:space="preserve">Маркс, и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Pr="00B40AE7">
        <w:rPr>
          <w:rFonts w:ascii="Times New Roman" w:hAnsi="Times New Roman" w:cs="Times New Roman"/>
          <w:sz w:val="28"/>
          <w:szCs w:val="28"/>
        </w:rPr>
        <w:t>Вебер анализировали повседневную жизнь современного им капиталистического общества, их подходы к пониманию обыденности принципиально различаются, отражая различия в их методологических подходах.</w:t>
      </w:r>
    </w:p>
    <w:p w14:paraId="5A09BF5A" w14:textId="77777777" w:rsidR="00E570BC" w:rsidRPr="00080E0E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AE7">
        <w:rPr>
          <w:rFonts w:ascii="Times New Roman" w:hAnsi="Times New Roman" w:cs="Times New Roman"/>
          <w:sz w:val="28"/>
          <w:szCs w:val="28"/>
        </w:rPr>
        <w:t xml:space="preserve">Для </w:t>
      </w:r>
      <w:r w:rsidRPr="00080E0E">
        <w:rPr>
          <w:rFonts w:ascii="Times New Roman" w:hAnsi="Times New Roman" w:cs="Times New Roman"/>
          <w:sz w:val="28"/>
          <w:szCs w:val="28"/>
        </w:rPr>
        <w:t xml:space="preserve">Карла Маркса обыденность предстает как сфера глубокого отчуждения человека. В его анализе повседневная жизнь рабочих при капитализме оказывается пронизанной ложным сознанием, которое маскирует реальные отношения эксплуатации. Маркс показывает, как рутинный труд превращается в принудительную деятельность, лишенную творческого начала, а сам работник становится всего лишь придатком производственного механизма. Особое внимание Маркс уделяет тому, как идеологические аппараты (религия, культура, СМИ) формируют искаженное восприятие реальности, заставляя людей принимать существующий порядок как естественный и неизменный. Таким образом, в марксистской традиции </w:t>
      </w:r>
      <w:r w:rsidRPr="00080E0E">
        <w:rPr>
          <w:rFonts w:ascii="Times New Roman" w:hAnsi="Times New Roman" w:cs="Times New Roman"/>
          <w:sz w:val="28"/>
          <w:szCs w:val="28"/>
        </w:rPr>
        <w:lastRenderedPageBreak/>
        <w:t>обыденность предстает как иллюзорная реальность, требующая революционного преодоления.</w:t>
      </w:r>
    </w:p>
    <w:p w14:paraId="42FECB11" w14:textId="77777777" w:rsidR="00E570BC" w:rsidRPr="00080E0E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C1302E" w14:textId="77777777" w:rsidR="00E570BC" w:rsidRPr="00080E0E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E0E">
        <w:rPr>
          <w:rFonts w:ascii="Times New Roman" w:hAnsi="Times New Roman" w:cs="Times New Roman"/>
          <w:sz w:val="28"/>
          <w:szCs w:val="28"/>
        </w:rPr>
        <w:t xml:space="preserve">Макс Вебер предлагает принципиально иной взгляд на обыденность, связывая ее с процессом рационализации западного общества. В его концепции повседневная жизнь организуется по принципам </w:t>
      </w:r>
      <w:proofErr w:type="spellStart"/>
      <w:r w:rsidRPr="00080E0E">
        <w:rPr>
          <w:rFonts w:ascii="Times New Roman" w:hAnsi="Times New Roman" w:cs="Times New Roman"/>
          <w:sz w:val="28"/>
          <w:szCs w:val="28"/>
        </w:rPr>
        <w:t>целерациональности</w:t>
      </w:r>
      <w:proofErr w:type="spellEnd"/>
      <w:r w:rsidRPr="00080E0E">
        <w:rPr>
          <w:rFonts w:ascii="Times New Roman" w:hAnsi="Times New Roman" w:cs="Times New Roman"/>
          <w:sz w:val="28"/>
          <w:szCs w:val="28"/>
        </w:rPr>
        <w:t>, где главными ценностями становятся эффективность, расчет и бюрократическая организация. Вебер подчеркивает, что протестантская этика с ее идеей «призвания» сыграла ключевую роль в легитимации рутинного труда, превратив его в духовную ценность. Однако, в отличие от Маркса, Вебер не считает обыденность исключительно негативным феноменом – он скорее показывает ее как закономерный результат исторического развития, хотя и признает, что этот процесс ведет к возникновению «железной клетки» бюрократии, угрожающей индивидуальной свободе.</w:t>
      </w:r>
    </w:p>
    <w:p w14:paraId="656228DA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E0E">
        <w:rPr>
          <w:rFonts w:ascii="Times New Roman" w:hAnsi="Times New Roman" w:cs="Times New Roman"/>
          <w:sz w:val="28"/>
          <w:szCs w:val="28"/>
        </w:rPr>
        <w:t>Таким образом, если Маркс акцентирует внимание на скрытых механизмах эксплуатации, замаскированных в повседневной жизни, то Вебер делает упор на анализе рациональных оснований, формирующих</w:t>
      </w:r>
      <w:r w:rsidRPr="00B40AE7">
        <w:rPr>
          <w:rFonts w:ascii="Times New Roman" w:hAnsi="Times New Roman" w:cs="Times New Roman"/>
          <w:sz w:val="28"/>
          <w:szCs w:val="28"/>
        </w:rPr>
        <w:t xml:space="preserve"> современную обыденность. Это различие отражает более фундаментальное расхождение между материалистическим подходом Маркса, ищущего экономические основания социальных явлений, и </w:t>
      </w:r>
      <w:proofErr w:type="spellStart"/>
      <w:r w:rsidRPr="00B40AE7">
        <w:rPr>
          <w:rFonts w:ascii="Times New Roman" w:hAnsi="Times New Roman" w:cs="Times New Roman"/>
          <w:sz w:val="28"/>
          <w:szCs w:val="28"/>
        </w:rPr>
        <w:t>веберовской</w:t>
      </w:r>
      <w:proofErr w:type="spellEnd"/>
      <w:r w:rsidRPr="00B40AE7">
        <w:rPr>
          <w:rFonts w:ascii="Times New Roman" w:hAnsi="Times New Roman" w:cs="Times New Roman"/>
          <w:sz w:val="28"/>
          <w:szCs w:val="28"/>
        </w:rPr>
        <w:t xml:space="preserve"> методологией, ориентированной на понимание смыслов социального действия.</w:t>
      </w:r>
    </w:p>
    <w:p w14:paraId="01C632BA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мы видим, что у Маркса понятие «обыденность» имеет смысл экономический, а у Вебера – рациональный. </w:t>
      </w:r>
    </w:p>
    <w:p w14:paraId="2B94C2E4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«сфера отчуждения человека», «отношения эксплуатации», «обыденность – иллюзорная реальность», «рационализация западного общества», «обыденность – закономерный результат исторического развития», в ответе указано, что Маркс рассматривает обыденность через экономику, Вебер – через рационализм.</w:t>
      </w:r>
    </w:p>
    <w:p w14:paraId="05057CF3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3E9731C5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5D34F2" w14:textId="77777777" w:rsidR="00E570BC" w:rsidRPr="00C85666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85666">
        <w:rPr>
          <w:rStyle w:val="fontstyle01"/>
          <w:b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17C514B6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Сравнить основные идеи утилитаризма и прагматизма.</w:t>
      </w:r>
    </w:p>
    <w:p w14:paraId="7EB85A10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>– 15 мин.</w:t>
      </w:r>
    </w:p>
    <w:p w14:paraId="016410C0" w14:textId="77777777" w:rsidR="00E570BC" w:rsidRPr="00080E0E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7BC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80E0E">
        <w:rPr>
          <w:rFonts w:ascii="Times New Roman" w:hAnsi="Times New Roman" w:cs="Times New Roman"/>
          <w:sz w:val="28"/>
          <w:szCs w:val="28"/>
        </w:rPr>
        <w:t xml:space="preserve">Утилитаризм (Бентам, Милль) и прагматизм (Пирс, Джеймс, Дьюи)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0E0E">
        <w:rPr>
          <w:rFonts w:ascii="Times New Roman" w:hAnsi="Times New Roman" w:cs="Times New Roman"/>
          <w:sz w:val="28"/>
          <w:szCs w:val="28"/>
        </w:rPr>
        <w:t xml:space="preserve"> два важных направления в философии действия, но с разными акцентами.</w:t>
      </w:r>
    </w:p>
    <w:p w14:paraId="76E34FD1" w14:textId="77777777" w:rsidR="00E570BC" w:rsidRPr="00080E0E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E0E">
        <w:rPr>
          <w:rFonts w:ascii="Times New Roman" w:hAnsi="Times New Roman" w:cs="Times New Roman"/>
          <w:sz w:val="28"/>
          <w:szCs w:val="28"/>
        </w:rPr>
        <w:t>Утилитаризм фокусируется на максимизации пользы/счастья как главном критерии морали. Его ключевые принципы:</w:t>
      </w:r>
    </w:p>
    <w:p w14:paraId="0979FC5E" w14:textId="77777777" w:rsidR="00E570BC" w:rsidRPr="00080E0E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0E0E">
        <w:rPr>
          <w:rFonts w:ascii="Times New Roman" w:hAnsi="Times New Roman" w:cs="Times New Roman"/>
          <w:sz w:val="28"/>
          <w:szCs w:val="28"/>
        </w:rPr>
        <w:t xml:space="preserve">Действие правильно, если </w:t>
      </w:r>
      <w:proofErr w:type="gramStart"/>
      <w:r w:rsidRPr="00080E0E">
        <w:rPr>
          <w:rFonts w:ascii="Times New Roman" w:hAnsi="Times New Roman" w:cs="Times New Roman"/>
          <w:sz w:val="28"/>
          <w:szCs w:val="28"/>
        </w:rPr>
        <w:t>ведет к наибольшему счастью</w:t>
      </w:r>
      <w:proofErr w:type="gramEnd"/>
      <w:r w:rsidRPr="00080E0E">
        <w:rPr>
          <w:rFonts w:ascii="Times New Roman" w:hAnsi="Times New Roman" w:cs="Times New Roman"/>
          <w:sz w:val="28"/>
          <w:szCs w:val="28"/>
        </w:rPr>
        <w:t xml:space="preserve"> наибольшего числа людей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D34F55" w14:textId="77777777" w:rsidR="00E570BC" w:rsidRPr="00080E0E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0E0E">
        <w:rPr>
          <w:rFonts w:ascii="Times New Roman" w:hAnsi="Times New Roman" w:cs="Times New Roman"/>
          <w:sz w:val="28"/>
          <w:szCs w:val="28"/>
        </w:rPr>
        <w:t>Количественный расчет последствий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9737A8" w14:textId="77777777" w:rsidR="00E570BC" w:rsidRPr="00080E0E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80E0E">
        <w:rPr>
          <w:rFonts w:ascii="Times New Roman" w:hAnsi="Times New Roman" w:cs="Times New Roman"/>
          <w:sz w:val="28"/>
          <w:szCs w:val="28"/>
        </w:rPr>
        <w:t>Универсальный характер моральных норм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3F28AE" w14:textId="77777777" w:rsidR="00E570BC" w:rsidRPr="00080E0E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E0E">
        <w:rPr>
          <w:rFonts w:ascii="Times New Roman" w:hAnsi="Times New Roman" w:cs="Times New Roman"/>
          <w:sz w:val="28"/>
          <w:szCs w:val="28"/>
        </w:rPr>
        <w:t>Прагматизм смещает акцент на практические последствия и эффективность:</w:t>
      </w:r>
    </w:p>
    <w:p w14:paraId="360896C5" w14:textId="77777777" w:rsidR="00E570BC" w:rsidRPr="00080E0E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0E0E">
        <w:rPr>
          <w:rFonts w:ascii="Times New Roman" w:hAnsi="Times New Roman" w:cs="Times New Roman"/>
          <w:sz w:val="28"/>
          <w:szCs w:val="28"/>
        </w:rPr>
        <w:t xml:space="preserve">Истинно то, что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0E0E">
        <w:rPr>
          <w:rFonts w:ascii="Times New Roman" w:hAnsi="Times New Roman" w:cs="Times New Roman"/>
          <w:sz w:val="28"/>
          <w:szCs w:val="28"/>
        </w:rPr>
        <w:t>работает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80E0E">
        <w:rPr>
          <w:rFonts w:ascii="Times New Roman" w:hAnsi="Times New Roman" w:cs="Times New Roman"/>
          <w:sz w:val="28"/>
          <w:szCs w:val="28"/>
        </w:rPr>
        <w:t xml:space="preserve"> и дает полезные результаты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8CCB47" w14:textId="77777777" w:rsidR="00E570BC" w:rsidRPr="00080E0E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0E0E">
        <w:rPr>
          <w:rFonts w:ascii="Times New Roman" w:hAnsi="Times New Roman" w:cs="Times New Roman"/>
          <w:sz w:val="28"/>
          <w:szCs w:val="28"/>
        </w:rPr>
        <w:t>Знание - инструмент для решения проблем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5F0FBF" w14:textId="77777777" w:rsidR="00E570BC" w:rsidRPr="00080E0E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0E0E">
        <w:rPr>
          <w:rFonts w:ascii="Times New Roman" w:hAnsi="Times New Roman" w:cs="Times New Roman"/>
          <w:sz w:val="28"/>
          <w:szCs w:val="28"/>
        </w:rPr>
        <w:t xml:space="preserve">Истина </w:t>
      </w:r>
      <w:proofErr w:type="spellStart"/>
      <w:r w:rsidRPr="00080E0E">
        <w:rPr>
          <w:rFonts w:ascii="Times New Roman" w:hAnsi="Times New Roman" w:cs="Times New Roman"/>
          <w:sz w:val="28"/>
          <w:szCs w:val="28"/>
        </w:rPr>
        <w:t>ситуативна</w:t>
      </w:r>
      <w:proofErr w:type="spellEnd"/>
      <w:r w:rsidRPr="00080E0E">
        <w:rPr>
          <w:rFonts w:ascii="Times New Roman" w:hAnsi="Times New Roman" w:cs="Times New Roman"/>
          <w:sz w:val="28"/>
          <w:szCs w:val="28"/>
        </w:rPr>
        <w:t xml:space="preserve"> и зависит от контекста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EC11FE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E0E">
        <w:rPr>
          <w:rFonts w:ascii="Times New Roman" w:hAnsi="Times New Roman" w:cs="Times New Roman"/>
          <w:sz w:val="28"/>
          <w:szCs w:val="28"/>
        </w:rPr>
        <w:t xml:space="preserve">Главное отличие: утилитаризм сохраняет идею объективной полезности, тогда как прагматизм отвергает абстрактные принципы в пользу конкретной практической эффективности. Если утилитарист рассчитывает последствия по универсальной формуле, прагматист спрашивает: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0E0E">
        <w:rPr>
          <w:rFonts w:ascii="Times New Roman" w:hAnsi="Times New Roman" w:cs="Times New Roman"/>
          <w:sz w:val="28"/>
          <w:szCs w:val="28"/>
        </w:rPr>
        <w:t>Что сработает здесь и сейчас?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E7B1491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«утилитаризм», «прагматизм», «польза как критерий морали», «конкретная практическая эффективность».</w:t>
      </w:r>
    </w:p>
    <w:p w14:paraId="42D0C99B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5ED30B5C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67B045" w14:textId="77777777" w:rsidR="00E570BC" w:rsidRPr="00C85666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C85666">
        <w:rPr>
          <w:rStyle w:val="fontstyle01"/>
          <w:b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1E23DD3" w14:textId="77777777" w:rsidR="00E570BC" w:rsidRPr="00200B3D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основные отличия эвдемонизма и утилитаризма.</w:t>
      </w:r>
    </w:p>
    <w:p w14:paraId="3F6AC409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softHyphen/>
        <w:t>– 10 мин.</w:t>
      </w:r>
    </w:p>
    <w:p w14:paraId="7DEF54D3" w14:textId="77777777" w:rsidR="00E570BC" w:rsidRPr="001D13A7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7BC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D13A7">
        <w:rPr>
          <w:rFonts w:ascii="Times New Roman" w:hAnsi="Times New Roman" w:cs="Times New Roman"/>
          <w:sz w:val="28"/>
          <w:szCs w:val="28"/>
        </w:rPr>
        <w:t>Эвдемонизм и утилитаризм представляют собой два разных подхода к пониманию счастья и нравственности, сложившихся в разное время. Классический эвдемонизм, восходящий к Аристотелю, рассматривает счастье (</w:t>
      </w:r>
      <w:proofErr w:type="spellStart"/>
      <w:r w:rsidRPr="001D13A7">
        <w:rPr>
          <w:rFonts w:ascii="Times New Roman" w:hAnsi="Times New Roman" w:cs="Times New Roman"/>
          <w:sz w:val="28"/>
          <w:szCs w:val="28"/>
        </w:rPr>
        <w:t>эвдемонию</w:t>
      </w:r>
      <w:proofErr w:type="spellEnd"/>
      <w:r w:rsidRPr="001D13A7">
        <w:rPr>
          <w:rFonts w:ascii="Times New Roman" w:hAnsi="Times New Roman" w:cs="Times New Roman"/>
          <w:sz w:val="28"/>
          <w:szCs w:val="28"/>
        </w:rPr>
        <w:t>) как высшее благо, достижимое через реализацию человеческой природы и добродетельную жизнь. Главный акцент здесь делается на внутреннем состоянии личности и гармоничном развитии всех способностей человека.</w:t>
      </w:r>
    </w:p>
    <w:p w14:paraId="61960E66" w14:textId="77777777" w:rsidR="00E570BC" w:rsidRPr="001D13A7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3A7">
        <w:rPr>
          <w:rFonts w:ascii="Times New Roman" w:hAnsi="Times New Roman" w:cs="Times New Roman"/>
          <w:sz w:val="28"/>
          <w:szCs w:val="28"/>
        </w:rPr>
        <w:t>Утилитаризм, разработанный Бентамом и Миллем в XVIII-XIX веках, предлагает более прагматичный подход. Он определяет нравственность через принцип полезности, где правильным считается действие, приносящее наибольшее счастье наибольшему числу людей. В отличие от эвдемонизма, утилитаризм делает акцент не на внутреннем совершенствовании, а на количественной оценке последствий действий.</w:t>
      </w:r>
    </w:p>
    <w:p w14:paraId="54B340AF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13A7">
        <w:rPr>
          <w:rFonts w:ascii="Times New Roman" w:hAnsi="Times New Roman" w:cs="Times New Roman"/>
          <w:sz w:val="28"/>
          <w:szCs w:val="28"/>
        </w:rPr>
        <w:t>Основное различие между этими концепциями заключается в том, что эвдемонизм ориентирован на индивидуальное совершенствование и достижение личного счастья через добродетель, тогда как утилитаризм рассматривает счастье коллективно и инструментально, как критерий для оценки действий. Эвдемонизм носит более созерцательный характер, в то время как утилитаризм активно применяется в социальной практике и политике.</w:t>
      </w:r>
    </w:p>
    <w:p w14:paraId="7BC56D69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7D7E2C">
        <w:rPr>
          <w:rFonts w:ascii="Times New Roman" w:hAnsi="Times New Roman" w:cs="Times New Roman"/>
          <w:sz w:val="28"/>
          <w:szCs w:val="28"/>
        </w:rPr>
        <w:t>наличие в ответе содержательных единиц</w:t>
      </w:r>
      <w:r>
        <w:rPr>
          <w:rFonts w:ascii="Times New Roman" w:hAnsi="Times New Roman" w:cs="Times New Roman"/>
          <w:sz w:val="28"/>
          <w:szCs w:val="28"/>
        </w:rPr>
        <w:t xml:space="preserve"> «счастье как высшее благо», «прагматичность», «благо в полезности», «внутреннее совершенствование», «достижение личного счастья через добродетель», «счастье – критерий для оценки действий».</w:t>
      </w:r>
    </w:p>
    <w:p w14:paraId="60034E4D" w14:textId="77777777" w:rsidR="00E570BC" w:rsidRDefault="00E570BC" w:rsidP="00E57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 (ОПК-1.10)</w:t>
      </w:r>
    </w:p>
    <w:p w14:paraId="10C0F7AA" w14:textId="79DFD53B" w:rsidR="00D05919" w:rsidRPr="00E570BC" w:rsidRDefault="00E570BC" w:rsidP="00E570BC"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D05919" w:rsidRPr="00E570BC" w:rsidSect="0023095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395A" w14:textId="77777777" w:rsidR="004B3D9C" w:rsidRDefault="004B3D9C" w:rsidP="00E570BC">
      <w:pPr>
        <w:spacing w:after="0" w:line="240" w:lineRule="auto"/>
      </w:pPr>
      <w:r>
        <w:separator/>
      </w:r>
    </w:p>
  </w:endnote>
  <w:endnote w:type="continuationSeparator" w:id="0">
    <w:p w14:paraId="51EF4BEA" w14:textId="77777777" w:rsidR="004B3D9C" w:rsidRDefault="004B3D9C" w:rsidP="00E5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2547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8CC9A22" w14:textId="28320E16" w:rsidR="00E570BC" w:rsidRPr="00E570BC" w:rsidRDefault="00E570BC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570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570B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570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570BC">
          <w:rPr>
            <w:rFonts w:ascii="Times New Roman" w:hAnsi="Times New Roman" w:cs="Times New Roman"/>
            <w:sz w:val="28"/>
            <w:szCs w:val="28"/>
          </w:rPr>
          <w:t>2</w:t>
        </w:r>
        <w:r w:rsidRPr="00E570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936DD11" w14:textId="77777777" w:rsidR="00E570BC" w:rsidRDefault="00E570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83D25" w14:textId="77777777" w:rsidR="004B3D9C" w:rsidRDefault="004B3D9C" w:rsidP="00E570BC">
      <w:pPr>
        <w:spacing w:after="0" w:line="240" w:lineRule="auto"/>
      </w:pPr>
      <w:r>
        <w:separator/>
      </w:r>
    </w:p>
  </w:footnote>
  <w:footnote w:type="continuationSeparator" w:id="0">
    <w:p w14:paraId="727B3808" w14:textId="77777777" w:rsidR="004B3D9C" w:rsidRDefault="004B3D9C" w:rsidP="00E57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42871"/>
    <w:multiLevelType w:val="hybridMultilevel"/>
    <w:tmpl w:val="43822682"/>
    <w:lvl w:ilvl="0" w:tplc="49884E7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264C8"/>
    <w:multiLevelType w:val="hybridMultilevel"/>
    <w:tmpl w:val="48D81D94"/>
    <w:lvl w:ilvl="0" w:tplc="0958C130">
      <w:start w:val="1"/>
      <w:numFmt w:val="decimal"/>
      <w:lvlText w:val="%1."/>
      <w:lvlJc w:val="left"/>
      <w:pPr>
        <w:ind w:left="118" w:hanging="579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82AC7954">
      <w:numFmt w:val="bullet"/>
      <w:lvlText w:val="•"/>
      <w:lvlJc w:val="left"/>
      <w:pPr>
        <w:ind w:left="1106" w:hanging="579"/>
      </w:pPr>
      <w:rPr>
        <w:rFonts w:hint="default"/>
        <w:lang w:val="ru-RU" w:eastAsia="en-US" w:bidi="ar-SA"/>
      </w:rPr>
    </w:lvl>
    <w:lvl w:ilvl="2" w:tplc="0D0CC420">
      <w:numFmt w:val="bullet"/>
      <w:lvlText w:val="•"/>
      <w:lvlJc w:val="left"/>
      <w:pPr>
        <w:ind w:left="2093" w:hanging="579"/>
      </w:pPr>
      <w:rPr>
        <w:rFonts w:hint="default"/>
        <w:lang w:val="ru-RU" w:eastAsia="en-US" w:bidi="ar-SA"/>
      </w:rPr>
    </w:lvl>
    <w:lvl w:ilvl="3" w:tplc="A3AA3E00">
      <w:numFmt w:val="bullet"/>
      <w:lvlText w:val="•"/>
      <w:lvlJc w:val="left"/>
      <w:pPr>
        <w:ind w:left="3079" w:hanging="579"/>
      </w:pPr>
      <w:rPr>
        <w:rFonts w:hint="default"/>
        <w:lang w:val="ru-RU" w:eastAsia="en-US" w:bidi="ar-SA"/>
      </w:rPr>
    </w:lvl>
    <w:lvl w:ilvl="4" w:tplc="F1864D7C">
      <w:numFmt w:val="bullet"/>
      <w:lvlText w:val="•"/>
      <w:lvlJc w:val="left"/>
      <w:pPr>
        <w:ind w:left="4066" w:hanging="579"/>
      </w:pPr>
      <w:rPr>
        <w:rFonts w:hint="default"/>
        <w:lang w:val="ru-RU" w:eastAsia="en-US" w:bidi="ar-SA"/>
      </w:rPr>
    </w:lvl>
    <w:lvl w:ilvl="5" w:tplc="F2DECBA6">
      <w:numFmt w:val="bullet"/>
      <w:lvlText w:val="•"/>
      <w:lvlJc w:val="left"/>
      <w:pPr>
        <w:ind w:left="5053" w:hanging="579"/>
      </w:pPr>
      <w:rPr>
        <w:rFonts w:hint="default"/>
        <w:lang w:val="ru-RU" w:eastAsia="en-US" w:bidi="ar-SA"/>
      </w:rPr>
    </w:lvl>
    <w:lvl w:ilvl="6" w:tplc="4FD89FBA">
      <w:numFmt w:val="bullet"/>
      <w:lvlText w:val="•"/>
      <w:lvlJc w:val="left"/>
      <w:pPr>
        <w:ind w:left="6039" w:hanging="579"/>
      </w:pPr>
      <w:rPr>
        <w:rFonts w:hint="default"/>
        <w:lang w:val="ru-RU" w:eastAsia="en-US" w:bidi="ar-SA"/>
      </w:rPr>
    </w:lvl>
    <w:lvl w:ilvl="7" w:tplc="3ECA193A">
      <w:numFmt w:val="bullet"/>
      <w:lvlText w:val="•"/>
      <w:lvlJc w:val="left"/>
      <w:pPr>
        <w:ind w:left="7026" w:hanging="579"/>
      </w:pPr>
      <w:rPr>
        <w:rFonts w:hint="default"/>
        <w:lang w:val="ru-RU" w:eastAsia="en-US" w:bidi="ar-SA"/>
      </w:rPr>
    </w:lvl>
    <w:lvl w:ilvl="8" w:tplc="3CEA4B3C">
      <w:numFmt w:val="bullet"/>
      <w:lvlText w:val="•"/>
      <w:lvlJc w:val="left"/>
      <w:pPr>
        <w:ind w:left="8013" w:hanging="579"/>
      </w:pPr>
      <w:rPr>
        <w:rFonts w:hint="default"/>
        <w:lang w:val="ru-RU" w:eastAsia="en-US" w:bidi="ar-SA"/>
      </w:rPr>
    </w:lvl>
  </w:abstractNum>
  <w:abstractNum w:abstractNumId="2" w15:restartNumberingAfterBreak="0">
    <w:nsid w:val="3E2C708D"/>
    <w:multiLevelType w:val="hybridMultilevel"/>
    <w:tmpl w:val="336AD71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207F95"/>
    <w:multiLevelType w:val="hybridMultilevel"/>
    <w:tmpl w:val="76F882C8"/>
    <w:lvl w:ilvl="0" w:tplc="49884E72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22689F"/>
    <w:multiLevelType w:val="hybridMultilevel"/>
    <w:tmpl w:val="E43C764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D509A7"/>
    <w:multiLevelType w:val="hybridMultilevel"/>
    <w:tmpl w:val="E496057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919"/>
    <w:rsid w:val="00033B54"/>
    <w:rsid w:val="000634FA"/>
    <w:rsid w:val="00080E0E"/>
    <w:rsid w:val="000A2E99"/>
    <w:rsid w:val="000B327A"/>
    <w:rsid w:val="000C26B1"/>
    <w:rsid w:val="00121F8F"/>
    <w:rsid w:val="00125C14"/>
    <w:rsid w:val="001D13A7"/>
    <w:rsid w:val="00200B3D"/>
    <w:rsid w:val="00230953"/>
    <w:rsid w:val="0024736C"/>
    <w:rsid w:val="00293007"/>
    <w:rsid w:val="002A065A"/>
    <w:rsid w:val="002B67FD"/>
    <w:rsid w:val="002F7D55"/>
    <w:rsid w:val="00383C55"/>
    <w:rsid w:val="00390377"/>
    <w:rsid w:val="003B6A0C"/>
    <w:rsid w:val="003C466F"/>
    <w:rsid w:val="004B3D9C"/>
    <w:rsid w:val="004E3907"/>
    <w:rsid w:val="005625AA"/>
    <w:rsid w:val="005A18F1"/>
    <w:rsid w:val="005A3918"/>
    <w:rsid w:val="005B6525"/>
    <w:rsid w:val="006A5A23"/>
    <w:rsid w:val="007A2BE4"/>
    <w:rsid w:val="008078B7"/>
    <w:rsid w:val="00842296"/>
    <w:rsid w:val="008435A4"/>
    <w:rsid w:val="00874DFB"/>
    <w:rsid w:val="00893135"/>
    <w:rsid w:val="008A1F16"/>
    <w:rsid w:val="008A61BD"/>
    <w:rsid w:val="008A63D1"/>
    <w:rsid w:val="008A6807"/>
    <w:rsid w:val="008D5C69"/>
    <w:rsid w:val="008E7851"/>
    <w:rsid w:val="009367BC"/>
    <w:rsid w:val="009429FD"/>
    <w:rsid w:val="00960A6A"/>
    <w:rsid w:val="00A27FE1"/>
    <w:rsid w:val="00AC7FD2"/>
    <w:rsid w:val="00AF4A6B"/>
    <w:rsid w:val="00B07F87"/>
    <w:rsid w:val="00B40AE7"/>
    <w:rsid w:val="00BE31AC"/>
    <w:rsid w:val="00C00089"/>
    <w:rsid w:val="00C00776"/>
    <w:rsid w:val="00C85666"/>
    <w:rsid w:val="00CA4028"/>
    <w:rsid w:val="00CD68D5"/>
    <w:rsid w:val="00CE1CE7"/>
    <w:rsid w:val="00CF3538"/>
    <w:rsid w:val="00D05919"/>
    <w:rsid w:val="00D37238"/>
    <w:rsid w:val="00D61998"/>
    <w:rsid w:val="00D715F8"/>
    <w:rsid w:val="00D8759E"/>
    <w:rsid w:val="00DD6291"/>
    <w:rsid w:val="00E136CF"/>
    <w:rsid w:val="00E47093"/>
    <w:rsid w:val="00E516A3"/>
    <w:rsid w:val="00E570BC"/>
    <w:rsid w:val="00E61C81"/>
    <w:rsid w:val="00EA5E2B"/>
    <w:rsid w:val="00EB26D9"/>
    <w:rsid w:val="00EB42E2"/>
    <w:rsid w:val="00EE2ABC"/>
    <w:rsid w:val="00F1099D"/>
    <w:rsid w:val="00F35C3A"/>
    <w:rsid w:val="00F809E6"/>
    <w:rsid w:val="00FB0740"/>
    <w:rsid w:val="00FB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7F1A"/>
  <w15:docId w15:val="{08AC4DAA-8A91-4820-891A-1ED029D4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A4028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4">
    <w:name w:val="Normal (Web)"/>
    <w:basedOn w:val="a"/>
    <w:uiPriority w:val="99"/>
    <w:unhideWhenUsed/>
    <w:rsid w:val="00CA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24736C"/>
    <w:pPr>
      <w:widowControl w:val="0"/>
      <w:autoSpaceDE w:val="0"/>
      <w:autoSpaceDN w:val="0"/>
      <w:spacing w:after="0" w:line="240" w:lineRule="auto"/>
      <w:ind w:left="26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4736C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EB26D9"/>
  </w:style>
  <w:style w:type="character" w:customStyle="1" w:styleId="fontstyle01">
    <w:name w:val="fontstyle01"/>
    <w:basedOn w:val="a0"/>
    <w:rsid w:val="00C8566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styleId="a7">
    <w:name w:val="Table Grid"/>
    <w:basedOn w:val="a1"/>
    <w:uiPriority w:val="59"/>
    <w:unhideWhenUsed/>
    <w:rsid w:val="007A2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70BC"/>
  </w:style>
  <w:style w:type="paragraph" w:styleId="aa">
    <w:name w:val="footer"/>
    <w:basedOn w:val="a"/>
    <w:link w:val="ab"/>
    <w:uiPriority w:val="99"/>
    <w:unhideWhenUsed/>
    <w:rsid w:val="00E5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2025-03-25T11:50:00Z</dcterms:created>
  <dcterms:modified xsi:type="dcterms:W3CDTF">2025-04-08T07:33:00Z</dcterms:modified>
</cp:coreProperties>
</file>